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8BDD2F" w14:textId="77777777" w:rsidR="00425A85" w:rsidRPr="00B33B29" w:rsidRDefault="00425A85" w:rsidP="00425A85">
      <w:pPr>
        <w:pStyle w:val="Default"/>
        <w:jc w:val="center"/>
        <w:rPr>
          <w:rFonts w:ascii="Arial Rounded MT Bold" w:hAnsi="Arial Rounded MT Bold"/>
          <w:b/>
          <w:color w:val="auto"/>
          <w:sz w:val="20"/>
          <w:lang w:val="es-ES_tradnl"/>
        </w:rPr>
      </w:pPr>
      <w:bookmarkStart w:id="0" w:name="_GoBack"/>
      <w:bookmarkEnd w:id="0"/>
    </w:p>
    <w:p w14:paraId="54B10AD9" w14:textId="77777777" w:rsidR="00425A85" w:rsidRPr="00B33B29" w:rsidRDefault="00425A85" w:rsidP="00425A85">
      <w:pPr>
        <w:pStyle w:val="Default"/>
        <w:jc w:val="center"/>
        <w:rPr>
          <w:rFonts w:ascii="Arial Rounded MT Bold" w:hAnsi="Arial Rounded MT Bold"/>
          <w:b/>
          <w:color w:val="auto"/>
          <w:sz w:val="20"/>
          <w:lang w:val="es-ES_tradnl"/>
        </w:rPr>
      </w:pPr>
    </w:p>
    <w:p w14:paraId="26F9F835" w14:textId="77777777" w:rsidR="00425A85" w:rsidRPr="00B33B29" w:rsidRDefault="00425A85" w:rsidP="00425A85">
      <w:pPr>
        <w:pStyle w:val="Default"/>
        <w:jc w:val="center"/>
        <w:rPr>
          <w:rFonts w:ascii="Arial Rounded MT Bold" w:hAnsi="Arial Rounded MT Bold"/>
          <w:b/>
          <w:color w:val="auto"/>
          <w:sz w:val="20"/>
          <w:lang w:val="es-ES_tradnl"/>
        </w:rPr>
      </w:pPr>
    </w:p>
    <w:p w14:paraId="5EB3C6C5" w14:textId="77777777" w:rsidR="00425A85" w:rsidRPr="00B33B29" w:rsidRDefault="00425A85" w:rsidP="00425A85">
      <w:pPr>
        <w:pStyle w:val="Default"/>
        <w:jc w:val="center"/>
        <w:rPr>
          <w:rFonts w:ascii="Arial Rounded MT Bold" w:hAnsi="Arial Rounded MT Bold"/>
          <w:b/>
          <w:color w:val="auto"/>
          <w:sz w:val="20"/>
          <w:lang w:val="es-ES_tradnl"/>
        </w:rPr>
      </w:pPr>
    </w:p>
    <w:p w14:paraId="31DD5247" w14:textId="77777777" w:rsidR="00425A85" w:rsidRPr="00B33B29" w:rsidRDefault="00425A85" w:rsidP="00425A85">
      <w:pPr>
        <w:pStyle w:val="Default"/>
        <w:jc w:val="center"/>
        <w:rPr>
          <w:rFonts w:ascii="Arial Rounded MT Bold" w:hAnsi="Arial Rounded MT Bold"/>
          <w:b/>
          <w:color w:val="auto"/>
          <w:sz w:val="20"/>
          <w:lang w:val="es-ES_tradnl"/>
        </w:rPr>
      </w:pPr>
    </w:p>
    <w:p w14:paraId="12AA380D" w14:textId="77777777" w:rsidR="00425A85" w:rsidRPr="00B33B29" w:rsidRDefault="00425A85" w:rsidP="00425A85">
      <w:pPr>
        <w:pStyle w:val="Default"/>
        <w:jc w:val="center"/>
        <w:rPr>
          <w:rFonts w:ascii="Arial Rounded MT Bold" w:hAnsi="Arial Rounded MT Bold"/>
          <w:b/>
          <w:color w:val="auto"/>
          <w:sz w:val="20"/>
          <w:lang w:val="es-ES_tradnl"/>
        </w:rPr>
      </w:pPr>
    </w:p>
    <w:p w14:paraId="2734FE6D" w14:textId="77777777" w:rsidR="00425A85" w:rsidRPr="00B33B29" w:rsidRDefault="00425A85" w:rsidP="00425A85">
      <w:pPr>
        <w:pStyle w:val="Default"/>
        <w:jc w:val="center"/>
        <w:rPr>
          <w:rFonts w:ascii="Candara" w:hAnsi="Candara"/>
          <w:b/>
          <w:sz w:val="28"/>
          <w:lang w:val="es-ES_tradnl"/>
        </w:rPr>
      </w:pPr>
    </w:p>
    <w:p w14:paraId="37115BD0" w14:textId="77777777" w:rsidR="00425A85" w:rsidRPr="00FE2B69" w:rsidRDefault="00425A85" w:rsidP="00425A85">
      <w:pPr>
        <w:pStyle w:val="Default"/>
        <w:jc w:val="center"/>
        <w:rPr>
          <w:rFonts w:ascii="Candara" w:hAnsi="Candara"/>
          <w:b/>
          <w:bCs/>
          <w:sz w:val="36"/>
          <w:szCs w:val="32"/>
          <w:lang w:val="es-ES_tradnl"/>
        </w:rPr>
      </w:pPr>
      <w:r w:rsidRPr="00FE2B69">
        <w:rPr>
          <w:rFonts w:ascii="Candara" w:hAnsi="Candara"/>
          <w:b/>
          <w:bCs/>
          <w:sz w:val="36"/>
          <w:szCs w:val="32"/>
          <w:lang w:val="es-ES_tradnl"/>
        </w:rPr>
        <w:t>POLÍTICA NACIONAL MULTISECTORIAL DE ORDENAMIENTO TERRITORIAL</w:t>
      </w:r>
    </w:p>
    <w:p w14:paraId="2FFC0797" w14:textId="77777777" w:rsidR="00425A85" w:rsidRPr="00FE2B69" w:rsidRDefault="00425A85" w:rsidP="00425A85">
      <w:pPr>
        <w:pStyle w:val="Default"/>
        <w:jc w:val="center"/>
        <w:rPr>
          <w:rFonts w:ascii="Candara" w:hAnsi="Candara"/>
          <w:sz w:val="22"/>
          <w:lang w:val="es-ES_tradnl"/>
        </w:rPr>
      </w:pPr>
    </w:p>
    <w:p w14:paraId="72BBFB34" w14:textId="77777777" w:rsidR="00425A85" w:rsidRPr="00FE2B69" w:rsidRDefault="00425A85" w:rsidP="00425A85">
      <w:pPr>
        <w:pStyle w:val="Default"/>
        <w:jc w:val="center"/>
        <w:rPr>
          <w:rFonts w:ascii="Candara" w:hAnsi="Candara"/>
          <w:sz w:val="22"/>
          <w:lang w:val="es-ES_tradnl"/>
        </w:rPr>
      </w:pPr>
    </w:p>
    <w:p w14:paraId="30A0E171" w14:textId="77777777" w:rsidR="00425A85" w:rsidRPr="00FE2B69" w:rsidRDefault="00425A85" w:rsidP="00425A85">
      <w:pPr>
        <w:pStyle w:val="Default"/>
        <w:jc w:val="center"/>
        <w:rPr>
          <w:rFonts w:ascii="Candara" w:hAnsi="Candara"/>
          <w:sz w:val="22"/>
          <w:lang w:val="es-ES_tradnl"/>
        </w:rPr>
      </w:pPr>
    </w:p>
    <w:p w14:paraId="26F58717" w14:textId="77777777" w:rsidR="00425A85" w:rsidRPr="00FE2B69" w:rsidRDefault="00425A85" w:rsidP="00425A85">
      <w:pPr>
        <w:pStyle w:val="Default"/>
        <w:jc w:val="center"/>
        <w:rPr>
          <w:rFonts w:ascii="Candara" w:hAnsi="Candara"/>
          <w:sz w:val="22"/>
          <w:lang w:val="es-ES_tradnl"/>
        </w:rPr>
      </w:pPr>
      <w:r w:rsidRPr="00FE2B69">
        <w:rPr>
          <w:rFonts w:ascii="Candara" w:hAnsi="Candara"/>
          <w:sz w:val="22"/>
          <w:lang w:val="es-ES_tradnl"/>
        </w:rPr>
        <w:t>Entregable 1</w:t>
      </w:r>
    </w:p>
    <w:p w14:paraId="344C4B6F" w14:textId="77777777" w:rsidR="00425A85" w:rsidRPr="00FE2B69" w:rsidRDefault="00425A85" w:rsidP="00425A85">
      <w:pPr>
        <w:pStyle w:val="Default"/>
        <w:jc w:val="center"/>
        <w:rPr>
          <w:rFonts w:ascii="Candara" w:hAnsi="Candara"/>
          <w:sz w:val="22"/>
          <w:lang w:val="es-ES_tradnl"/>
        </w:rPr>
      </w:pPr>
    </w:p>
    <w:p w14:paraId="6DF69F23" w14:textId="77777777" w:rsidR="00425A85" w:rsidRPr="00FE2B69" w:rsidRDefault="00425A85" w:rsidP="00425A85">
      <w:pPr>
        <w:pStyle w:val="Default"/>
        <w:jc w:val="center"/>
        <w:rPr>
          <w:rFonts w:ascii="Candara" w:hAnsi="Candara"/>
          <w:sz w:val="22"/>
          <w:lang w:val="es-ES_tradnl"/>
        </w:rPr>
      </w:pPr>
    </w:p>
    <w:p w14:paraId="2943FC4D" w14:textId="77777777" w:rsidR="00425A85" w:rsidRPr="00FE2B69" w:rsidRDefault="00425A85" w:rsidP="00425A85">
      <w:pPr>
        <w:pStyle w:val="Default"/>
        <w:jc w:val="center"/>
        <w:rPr>
          <w:rFonts w:ascii="Candara" w:hAnsi="Candara"/>
          <w:sz w:val="22"/>
          <w:lang w:val="es-ES_tradnl"/>
        </w:rPr>
      </w:pPr>
    </w:p>
    <w:p w14:paraId="3032CFBE" w14:textId="77777777" w:rsidR="00425A85" w:rsidRPr="00FE2B69" w:rsidRDefault="00425A85" w:rsidP="00425A85">
      <w:pPr>
        <w:pStyle w:val="Default"/>
        <w:jc w:val="center"/>
        <w:rPr>
          <w:rFonts w:ascii="Candara" w:hAnsi="Candara"/>
          <w:sz w:val="22"/>
          <w:lang w:val="es-ES_tradnl"/>
        </w:rPr>
      </w:pPr>
    </w:p>
    <w:p w14:paraId="28588796" w14:textId="77777777" w:rsidR="00425A85" w:rsidRPr="00FE2B69" w:rsidRDefault="00425A85" w:rsidP="00425A85">
      <w:pPr>
        <w:pStyle w:val="Default"/>
        <w:jc w:val="center"/>
        <w:rPr>
          <w:rFonts w:ascii="Candara" w:hAnsi="Candara"/>
          <w:sz w:val="22"/>
          <w:lang w:val="es-ES_tradnl"/>
        </w:rPr>
      </w:pPr>
    </w:p>
    <w:p w14:paraId="67565DFB" w14:textId="77777777" w:rsidR="00425A85" w:rsidRPr="00FE2B69" w:rsidRDefault="00425A85" w:rsidP="00425A85">
      <w:pPr>
        <w:pStyle w:val="Default"/>
        <w:jc w:val="center"/>
        <w:rPr>
          <w:rFonts w:ascii="Candara" w:hAnsi="Candara"/>
          <w:sz w:val="22"/>
          <w:lang w:val="es-ES_tradnl"/>
        </w:rPr>
      </w:pPr>
    </w:p>
    <w:p w14:paraId="776053E0" w14:textId="77777777" w:rsidR="00425A85" w:rsidRPr="00FE2B69" w:rsidRDefault="00425A85" w:rsidP="00425A85">
      <w:pPr>
        <w:pStyle w:val="Default"/>
        <w:jc w:val="center"/>
        <w:rPr>
          <w:rFonts w:ascii="Candara" w:hAnsi="Candara"/>
          <w:sz w:val="22"/>
          <w:lang w:val="es-ES_tradnl"/>
        </w:rPr>
      </w:pPr>
    </w:p>
    <w:p w14:paraId="457EB595" w14:textId="77777777" w:rsidR="00425A85" w:rsidRPr="00FE2B69" w:rsidRDefault="00425A85" w:rsidP="00425A85">
      <w:pPr>
        <w:pStyle w:val="Default"/>
        <w:jc w:val="center"/>
        <w:rPr>
          <w:rFonts w:ascii="Candara" w:hAnsi="Candara"/>
          <w:sz w:val="22"/>
          <w:lang w:val="es-ES_tradnl"/>
        </w:rPr>
      </w:pPr>
    </w:p>
    <w:p w14:paraId="2908DCB0" w14:textId="77777777" w:rsidR="00425A85" w:rsidRPr="00FE2B69" w:rsidRDefault="00425A85" w:rsidP="00425A85">
      <w:pPr>
        <w:pStyle w:val="Default"/>
        <w:jc w:val="center"/>
        <w:rPr>
          <w:rFonts w:ascii="Candara" w:hAnsi="Candara"/>
          <w:sz w:val="22"/>
          <w:lang w:val="es-ES_tradnl"/>
        </w:rPr>
      </w:pPr>
    </w:p>
    <w:p w14:paraId="54071152" w14:textId="77777777" w:rsidR="00425A85" w:rsidRPr="00FE2B69" w:rsidRDefault="00425A85" w:rsidP="00425A85">
      <w:pPr>
        <w:pStyle w:val="Default"/>
        <w:jc w:val="center"/>
        <w:rPr>
          <w:rFonts w:ascii="Candara" w:hAnsi="Candara"/>
          <w:sz w:val="22"/>
          <w:lang w:val="es-ES_tradnl"/>
        </w:rPr>
      </w:pPr>
      <w:r w:rsidRPr="00FE2B69">
        <w:rPr>
          <w:rFonts w:ascii="Candara" w:hAnsi="Candara"/>
          <w:sz w:val="22"/>
          <w:lang w:val="es-ES_tradnl"/>
        </w:rPr>
        <w:t>Unidad Funcional de Ordenamiento Territorial y Gestión del Riesgo de Desastres</w:t>
      </w:r>
    </w:p>
    <w:p w14:paraId="2E305846" w14:textId="77777777" w:rsidR="00425A85" w:rsidRPr="00FE2B69" w:rsidRDefault="00425A85" w:rsidP="00425A85">
      <w:pPr>
        <w:pStyle w:val="Default"/>
        <w:jc w:val="center"/>
        <w:rPr>
          <w:rFonts w:ascii="Candara" w:hAnsi="Candara"/>
          <w:sz w:val="22"/>
          <w:lang w:val="es-ES_tradnl"/>
        </w:rPr>
      </w:pPr>
      <w:r w:rsidRPr="00FE2B69">
        <w:rPr>
          <w:rFonts w:ascii="Candara" w:hAnsi="Candara"/>
          <w:sz w:val="22"/>
          <w:lang w:val="es-ES_tradnl"/>
        </w:rPr>
        <w:t>Despacho Viceministerial de Gobernanza Territorial de la Presidencia del Consejo de Ministros</w:t>
      </w:r>
    </w:p>
    <w:p w14:paraId="0FB734F9" w14:textId="77777777" w:rsidR="00425A85" w:rsidRPr="00FE2B69" w:rsidRDefault="00425A85" w:rsidP="00425A85">
      <w:pPr>
        <w:pStyle w:val="Default"/>
        <w:jc w:val="center"/>
        <w:rPr>
          <w:rFonts w:ascii="Candara" w:hAnsi="Candara"/>
          <w:sz w:val="22"/>
          <w:lang w:val="es-ES_tradnl"/>
        </w:rPr>
      </w:pPr>
    </w:p>
    <w:p w14:paraId="0277E923" w14:textId="77777777" w:rsidR="00425A85" w:rsidRPr="00FE2B69" w:rsidRDefault="00425A85" w:rsidP="00425A85">
      <w:pPr>
        <w:pStyle w:val="Default"/>
        <w:jc w:val="center"/>
        <w:rPr>
          <w:rFonts w:ascii="Candara" w:hAnsi="Candara"/>
          <w:sz w:val="22"/>
          <w:lang w:val="es-ES_tradnl"/>
        </w:rPr>
      </w:pPr>
    </w:p>
    <w:p w14:paraId="4D378B6D" w14:textId="77777777" w:rsidR="00425A85" w:rsidRPr="00FE2B69" w:rsidRDefault="00425A85" w:rsidP="00425A85">
      <w:pPr>
        <w:pStyle w:val="Default"/>
        <w:jc w:val="center"/>
        <w:rPr>
          <w:rFonts w:ascii="Candara" w:hAnsi="Candara"/>
          <w:sz w:val="22"/>
          <w:lang w:val="es-ES_tradnl"/>
        </w:rPr>
      </w:pPr>
    </w:p>
    <w:p w14:paraId="66ECB8C7" w14:textId="77777777" w:rsidR="00425A85" w:rsidRPr="00FE2B69" w:rsidRDefault="00425A85" w:rsidP="00425A85">
      <w:pPr>
        <w:pStyle w:val="Default"/>
        <w:jc w:val="center"/>
        <w:rPr>
          <w:rFonts w:ascii="Candara" w:hAnsi="Candara"/>
          <w:sz w:val="22"/>
          <w:lang w:val="es-ES_tradnl"/>
        </w:rPr>
      </w:pPr>
    </w:p>
    <w:p w14:paraId="22799584" w14:textId="77777777" w:rsidR="00425A85" w:rsidRPr="00FE2B69" w:rsidRDefault="00425A85" w:rsidP="00425A85">
      <w:pPr>
        <w:pStyle w:val="Default"/>
        <w:jc w:val="center"/>
        <w:rPr>
          <w:rFonts w:ascii="Candara" w:hAnsi="Candara"/>
          <w:sz w:val="22"/>
          <w:lang w:val="es-ES_tradnl"/>
        </w:rPr>
      </w:pPr>
    </w:p>
    <w:p w14:paraId="12ACE2DA" w14:textId="2CEBA044" w:rsidR="00425A85" w:rsidRPr="00FE2B69" w:rsidRDefault="000B7CC8" w:rsidP="00277E80">
      <w:pPr>
        <w:pStyle w:val="Default"/>
        <w:jc w:val="center"/>
        <w:rPr>
          <w:rFonts w:ascii="Candara" w:hAnsi="Candara"/>
          <w:sz w:val="22"/>
          <w:lang w:val="es-ES_tradnl"/>
        </w:rPr>
      </w:pPr>
      <w:r>
        <w:rPr>
          <w:rFonts w:ascii="Candara" w:hAnsi="Candara"/>
          <w:sz w:val="22"/>
          <w:lang w:val="es-ES_tradnl"/>
        </w:rPr>
        <w:t>31 mayo</w:t>
      </w:r>
      <w:r w:rsidR="00425A85" w:rsidRPr="00FE2B69">
        <w:rPr>
          <w:rFonts w:ascii="Candara" w:hAnsi="Candara"/>
          <w:sz w:val="22"/>
          <w:lang w:val="es-ES_tradnl"/>
        </w:rPr>
        <w:t>, 2021</w:t>
      </w:r>
      <w:r w:rsidR="00425A85" w:rsidRPr="00FE2B69">
        <w:rPr>
          <w:rFonts w:cstheme="minorHAnsi"/>
          <w:b/>
          <w:lang w:val="es-ES_tradnl"/>
        </w:rPr>
        <w:br w:type="page"/>
      </w:r>
    </w:p>
    <w:p w14:paraId="0D879359" w14:textId="77777777" w:rsidR="00425A85" w:rsidRPr="00FE2B69" w:rsidRDefault="00425A85" w:rsidP="00425A85">
      <w:pPr>
        <w:pStyle w:val="Default"/>
        <w:jc w:val="center"/>
        <w:rPr>
          <w:rFonts w:asciiTheme="minorHAnsi" w:hAnsiTheme="minorHAnsi" w:cstheme="minorHAnsi"/>
          <w:b/>
          <w:sz w:val="22"/>
          <w:szCs w:val="22"/>
          <w:lang w:val="es-ES_tradnl"/>
        </w:rPr>
      </w:pPr>
      <w:r w:rsidRPr="00FE2B69">
        <w:rPr>
          <w:rFonts w:asciiTheme="minorHAnsi" w:hAnsiTheme="minorHAnsi" w:cstheme="minorHAnsi"/>
          <w:b/>
          <w:sz w:val="22"/>
          <w:szCs w:val="22"/>
          <w:lang w:val="es-ES_tradnl"/>
        </w:rPr>
        <w:lastRenderedPageBreak/>
        <w:t>Índice</w:t>
      </w:r>
    </w:p>
    <w:p w14:paraId="252C821E" w14:textId="77777777" w:rsidR="00425A85" w:rsidRPr="00FE2B69" w:rsidRDefault="00425A85" w:rsidP="00425A85">
      <w:pPr>
        <w:pStyle w:val="Default"/>
        <w:jc w:val="both"/>
        <w:rPr>
          <w:rFonts w:asciiTheme="minorHAnsi" w:hAnsiTheme="minorHAnsi" w:cstheme="minorHAnsi"/>
          <w:b/>
          <w:sz w:val="22"/>
          <w:szCs w:val="22"/>
          <w:lang w:val="es-ES_tradnl"/>
        </w:rPr>
      </w:pPr>
    </w:p>
    <w:p w14:paraId="378888FF" w14:textId="77777777" w:rsidR="00425A85" w:rsidRPr="00FE2B69" w:rsidRDefault="00425A85" w:rsidP="00425A85">
      <w:pPr>
        <w:pStyle w:val="Default"/>
        <w:jc w:val="both"/>
        <w:rPr>
          <w:rFonts w:asciiTheme="minorHAnsi" w:hAnsiTheme="minorHAnsi" w:cstheme="minorHAnsi"/>
          <w:b/>
          <w:sz w:val="22"/>
          <w:szCs w:val="22"/>
          <w:lang w:val="es-ES_tradnl"/>
        </w:rPr>
      </w:pPr>
    </w:p>
    <w:sdt>
      <w:sdtPr>
        <w:rPr>
          <w:lang w:val="es-ES_tradnl"/>
        </w:rPr>
        <w:id w:val="83807541"/>
        <w:docPartObj>
          <w:docPartGallery w:val="Table of Contents"/>
          <w:docPartUnique/>
        </w:docPartObj>
      </w:sdtPr>
      <w:sdtEndPr>
        <w:rPr>
          <w:b/>
          <w:bCs/>
        </w:rPr>
      </w:sdtEndPr>
      <w:sdtContent>
        <w:p w14:paraId="61274581" w14:textId="30937751" w:rsidR="00277E80" w:rsidRPr="00FE2B69" w:rsidRDefault="00425A85">
          <w:pPr>
            <w:pStyle w:val="TDC1"/>
            <w:rPr>
              <w:rFonts w:eastAsiaTheme="minorEastAsia"/>
              <w:noProof/>
              <w:lang w:eastAsia="es-PE"/>
            </w:rPr>
          </w:pPr>
          <w:r w:rsidRPr="00FE2B69">
            <w:rPr>
              <w:lang w:val="es-ES_tradnl"/>
            </w:rPr>
            <w:fldChar w:fldCharType="begin"/>
          </w:r>
          <w:r w:rsidRPr="00FE2B69">
            <w:rPr>
              <w:lang w:val="es-ES_tradnl"/>
            </w:rPr>
            <w:instrText xml:space="preserve"> TOC \o "1-3" \h \z \u </w:instrText>
          </w:r>
          <w:r w:rsidRPr="00FE2B69">
            <w:rPr>
              <w:lang w:val="es-ES_tradnl"/>
            </w:rPr>
            <w:fldChar w:fldCharType="separate"/>
          </w:r>
          <w:hyperlink w:anchor="_Toc73093213" w:history="1">
            <w:r w:rsidR="00277E80" w:rsidRPr="00FE2B69">
              <w:rPr>
                <w:rStyle w:val="Hipervnculo"/>
                <w:bCs/>
                <w:noProof/>
                <w:lang w:val="es-ES_tradnl"/>
              </w:rPr>
              <w:t>1.1. Enunciado del problema público</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_Toc73093213 \h </w:instrText>
            </w:r>
            <w:r w:rsidR="00277E80" w:rsidRPr="00FE2B69">
              <w:rPr>
                <w:noProof/>
                <w:webHidden/>
              </w:rPr>
            </w:r>
            <w:r w:rsidR="00277E80" w:rsidRPr="00FE2B69">
              <w:rPr>
                <w:noProof/>
                <w:webHidden/>
              </w:rPr>
              <w:fldChar w:fldCharType="separate"/>
            </w:r>
            <w:r w:rsidR="0036417D">
              <w:rPr>
                <w:noProof/>
                <w:webHidden/>
              </w:rPr>
              <w:t>3</w:t>
            </w:r>
            <w:r w:rsidR="00277E80" w:rsidRPr="00FE2B69">
              <w:rPr>
                <w:noProof/>
                <w:webHidden/>
              </w:rPr>
              <w:fldChar w:fldCharType="end"/>
            </w:r>
          </w:hyperlink>
        </w:p>
        <w:p w14:paraId="3AA24459" w14:textId="32ADA1FA" w:rsidR="00277E80" w:rsidRPr="00FE2B69" w:rsidRDefault="00E043FD">
          <w:pPr>
            <w:pStyle w:val="TDC1"/>
            <w:rPr>
              <w:rFonts w:eastAsiaTheme="minorEastAsia"/>
              <w:noProof/>
              <w:lang w:eastAsia="es-PE"/>
            </w:rPr>
          </w:pPr>
          <w:hyperlink w:anchor="_Toc73093214" w:history="1">
            <w:r w:rsidR="00277E80" w:rsidRPr="00FE2B69">
              <w:rPr>
                <w:rStyle w:val="Hipervnculo"/>
                <w:bCs/>
                <w:noProof/>
                <w:lang w:val="es-ES_tradnl"/>
              </w:rPr>
              <w:t>1.2. Modelo del problema público</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_Toc73093214 \h </w:instrText>
            </w:r>
            <w:r w:rsidR="00277E80" w:rsidRPr="00FE2B69">
              <w:rPr>
                <w:noProof/>
                <w:webHidden/>
              </w:rPr>
            </w:r>
            <w:r w:rsidR="00277E80" w:rsidRPr="00FE2B69">
              <w:rPr>
                <w:noProof/>
                <w:webHidden/>
              </w:rPr>
              <w:fldChar w:fldCharType="separate"/>
            </w:r>
            <w:r w:rsidR="0036417D">
              <w:rPr>
                <w:noProof/>
                <w:webHidden/>
              </w:rPr>
              <w:t>12</w:t>
            </w:r>
            <w:r w:rsidR="00277E80" w:rsidRPr="00FE2B69">
              <w:rPr>
                <w:noProof/>
                <w:webHidden/>
              </w:rPr>
              <w:fldChar w:fldCharType="end"/>
            </w:r>
          </w:hyperlink>
        </w:p>
        <w:p w14:paraId="7E24E60A" w14:textId="25022BDB" w:rsidR="00277E80" w:rsidRPr="00FE2B69" w:rsidRDefault="00E043FD">
          <w:pPr>
            <w:pStyle w:val="TDC1"/>
            <w:rPr>
              <w:rFonts w:eastAsiaTheme="minorEastAsia"/>
              <w:noProof/>
              <w:lang w:eastAsia="es-PE"/>
            </w:rPr>
          </w:pPr>
          <w:hyperlink w:anchor="_Toc73093215" w:history="1">
            <w:r w:rsidR="00277E80" w:rsidRPr="00FE2B69">
              <w:rPr>
                <w:rStyle w:val="Hipervnculo"/>
                <w:bCs/>
                <w:noProof/>
                <w:lang w:val="es-ES_tradnl"/>
              </w:rPr>
              <w:t>1.3. Conceptos claves</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_Toc73093215 \h </w:instrText>
            </w:r>
            <w:r w:rsidR="00277E80" w:rsidRPr="00FE2B69">
              <w:rPr>
                <w:noProof/>
                <w:webHidden/>
              </w:rPr>
            </w:r>
            <w:r w:rsidR="00277E80" w:rsidRPr="00FE2B69">
              <w:rPr>
                <w:noProof/>
                <w:webHidden/>
              </w:rPr>
              <w:fldChar w:fldCharType="separate"/>
            </w:r>
            <w:r w:rsidR="0036417D">
              <w:rPr>
                <w:noProof/>
                <w:webHidden/>
              </w:rPr>
              <w:t>13</w:t>
            </w:r>
            <w:r w:rsidR="00277E80" w:rsidRPr="00FE2B69">
              <w:rPr>
                <w:noProof/>
                <w:webHidden/>
              </w:rPr>
              <w:fldChar w:fldCharType="end"/>
            </w:r>
          </w:hyperlink>
        </w:p>
        <w:p w14:paraId="689A1A6C" w14:textId="34B0B045" w:rsidR="00277E80" w:rsidRPr="00FE2B69" w:rsidRDefault="00E043FD">
          <w:pPr>
            <w:pStyle w:val="TDC2"/>
            <w:tabs>
              <w:tab w:val="right" w:leader="dot" w:pos="8494"/>
            </w:tabs>
            <w:rPr>
              <w:rFonts w:eastAsiaTheme="minorEastAsia"/>
              <w:noProof/>
              <w:lang w:eastAsia="es-PE"/>
            </w:rPr>
          </w:pPr>
          <w:hyperlink w:anchor="_Toc73093216" w:history="1">
            <w:r w:rsidR="00277E80" w:rsidRPr="00FE2B69">
              <w:rPr>
                <w:rStyle w:val="Hipervnculo"/>
                <w:noProof/>
                <w:lang w:val="es-ES_tradnl"/>
              </w:rPr>
              <w:t>Enfoques</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_Toc73093216 \h </w:instrText>
            </w:r>
            <w:r w:rsidR="00277E80" w:rsidRPr="00FE2B69">
              <w:rPr>
                <w:noProof/>
                <w:webHidden/>
              </w:rPr>
            </w:r>
            <w:r w:rsidR="00277E80" w:rsidRPr="00FE2B69">
              <w:rPr>
                <w:noProof/>
                <w:webHidden/>
              </w:rPr>
              <w:fldChar w:fldCharType="separate"/>
            </w:r>
            <w:r w:rsidR="0036417D">
              <w:rPr>
                <w:noProof/>
                <w:webHidden/>
              </w:rPr>
              <w:t>16</w:t>
            </w:r>
            <w:r w:rsidR="00277E80" w:rsidRPr="00FE2B69">
              <w:rPr>
                <w:noProof/>
                <w:webHidden/>
              </w:rPr>
              <w:fldChar w:fldCharType="end"/>
            </w:r>
          </w:hyperlink>
        </w:p>
        <w:p w14:paraId="7AF486C2" w14:textId="48F65663" w:rsidR="00277E80" w:rsidRPr="00FE2B69" w:rsidRDefault="00E043FD">
          <w:pPr>
            <w:pStyle w:val="TDC1"/>
            <w:rPr>
              <w:rFonts w:eastAsiaTheme="minorEastAsia"/>
              <w:noProof/>
              <w:lang w:eastAsia="es-PE"/>
            </w:rPr>
          </w:pPr>
          <w:hyperlink w:anchor="_Toc73093217" w:history="1">
            <w:r w:rsidR="00277E80" w:rsidRPr="00FE2B69">
              <w:rPr>
                <w:rStyle w:val="Hipervnculo"/>
                <w:bCs/>
                <w:noProof/>
                <w:lang w:val="es-ES_tradnl"/>
              </w:rPr>
              <w:t>1.4. Situación actual del problema público</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_Toc73093217 \h </w:instrText>
            </w:r>
            <w:r w:rsidR="00277E80" w:rsidRPr="00FE2B69">
              <w:rPr>
                <w:noProof/>
                <w:webHidden/>
              </w:rPr>
            </w:r>
            <w:r w:rsidR="00277E80" w:rsidRPr="00FE2B69">
              <w:rPr>
                <w:noProof/>
                <w:webHidden/>
              </w:rPr>
              <w:fldChar w:fldCharType="separate"/>
            </w:r>
            <w:r w:rsidR="0036417D">
              <w:rPr>
                <w:noProof/>
                <w:webHidden/>
              </w:rPr>
              <w:t>17</w:t>
            </w:r>
            <w:r w:rsidR="00277E80" w:rsidRPr="00FE2B69">
              <w:rPr>
                <w:noProof/>
                <w:webHidden/>
              </w:rPr>
              <w:fldChar w:fldCharType="end"/>
            </w:r>
          </w:hyperlink>
        </w:p>
        <w:p w14:paraId="11E2C567" w14:textId="60326219" w:rsidR="00277E80" w:rsidRPr="00FE2B69" w:rsidRDefault="00E043FD">
          <w:pPr>
            <w:pStyle w:val="TDC2"/>
            <w:tabs>
              <w:tab w:val="right" w:leader="dot" w:pos="8494"/>
            </w:tabs>
            <w:rPr>
              <w:rFonts w:eastAsiaTheme="minorEastAsia"/>
              <w:noProof/>
              <w:lang w:eastAsia="es-PE"/>
            </w:rPr>
          </w:pPr>
          <w:hyperlink w:anchor="_Toc73093218" w:history="1">
            <w:r w:rsidR="00277E80" w:rsidRPr="00FE2B69">
              <w:rPr>
                <w:rStyle w:val="Hipervnculo"/>
                <w:noProof/>
                <w:lang w:val="es-ES_tradnl"/>
              </w:rPr>
              <w:t xml:space="preserve">Causa </w:t>
            </w:r>
            <w:r w:rsidR="00D00632">
              <w:rPr>
                <w:rStyle w:val="Hipervnculo"/>
                <w:noProof/>
                <w:lang w:val="es-ES_tradnl"/>
              </w:rPr>
              <w:t xml:space="preserve"> directa </w:t>
            </w:r>
            <w:r w:rsidR="00277E80" w:rsidRPr="00FE2B69">
              <w:rPr>
                <w:rStyle w:val="Hipervnculo"/>
                <w:noProof/>
                <w:lang w:val="es-ES_tradnl"/>
              </w:rPr>
              <w:t>1.</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_Toc73093218 \h </w:instrText>
            </w:r>
            <w:r w:rsidR="00277E80" w:rsidRPr="00FE2B69">
              <w:rPr>
                <w:noProof/>
                <w:webHidden/>
              </w:rPr>
            </w:r>
            <w:r w:rsidR="00277E80" w:rsidRPr="00FE2B69">
              <w:rPr>
                <w:noProof/>
                <w:webHidden/>
              </w:rPr>
              <w:fldChar w:fldCharType="separate"/>
            </w:r>
            <w:r w:rsidR="0036417D">
              <w:rPr>
                <w:noProof/>
                <w:webHidden/>
              </w:rPr>
              <w:t>23</w:t>
            </w:r>
            <w:r w:rsidR="00277E80" w:rsidRPr="00FE2B69">
              <w:rPr>
                <w:noProof/>
                <w:webHidden/>
              </w:rPr>
              <w:fldChar w:fldCharType="end"/>
            </w:r>
          </w:hyperlink>
        </w:p>
        <w:p w14:paraId="43BBBCE3" w14:textId="0C424AA8" w:rsidR="00277E80" w:rsidRPr="00FE2B69" w:rsidRDefault="00E043FD">
          <w:pPr>
            <w:pStyle w:val="TDC2"/>
            <w:tabs>
              <w:tab w:val="right" w:leader="dot" w:pos="8494"/>
            </w:tabs>
            <w:rPr>
              <w:rFonts w:eastAsiaTheme="minorEastAsia"/>
              <w:noProof/>
              <w:lang w:eastAsia="es-PE"/>
            </w:rPr>
          </w:pPr>
          <w:hyperlink w:anchor="_Toc73093219" w:history="1">
            <w:r w:rsidR="00277E80" w:rsidRPr="00FE2B69">
              <w:rPr>
                <w:rStyle w:val="Hipervnculo"/>
                <w:noProof/>
                <w:lang w:val="es-ES_tradnl"/>
              </w:rPr>
              <w:t>Causa Indirecta 1.1.</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_Toc73093219 \h </w:instrText>
            </w:r>
            <w:r w:rsidR="00277E80" w:rsidRPr="00FE2B69">
              <w:rPr>
                <w:noProof/>
                <w:webHidden/>
              </w:rPr>
            </w:r>
            <w:r w:rsidR="00277E80" w:rsidRPr="00FE2B69">
              <w:rPr>
                <w:noProof/>
                <w:webHidden/>
              </w:rPr>
              <w:fldChar w:fldCharType="separate"/>
            </w:r>
            <w:r w:rsidR="0036417D">
              <w:rPr>
                <w:noProof/>
                <w:webHidden/>
              </w:rPr>
              <w:t>23</w:t>
            </w:r>
            <w:r w:rsidR="00277E80" w:rsidRPr="00FE2B69">
              <w:rPr>
                <w:noProof/>
                <w:webHidden/>
              </w:rPr>
              <w:fldChar w:fldCharType="end"/>
            </w:r>
          </w:hyperlink>
        </w:p>
        <w:p w14:paraId="144A1A59" w14:textId="5C8B68D4" w:rsidR="00277E80" w:rsidRPr="00FE2B69" w:rsidRDefault="00E043FD">
          <w:pPr>
            <w:pStyle w:val="TDC2"/>
            <w:tabs>
              <w:tab w:val="right" w:leader="dot" w:pos="8494"/>
            </w:tabs>
            <w:rPr>
              <w:rFonts w:eastAsiaTheme="minorEastAsia"/>
              <w:noProof/>
              <w:lang w:eastAsia="es-PE"/>
            </w:rPr>
          </w:pPr>
          <w:hyperlink w:anchor="_Toc73093220" w:history="1">
            <w:r w:rsidR="00277E80" w:rsidRPr="00FE2B69">
              <w:rPr>
                <w:rStyle w:val="Hipervnculo"/>
                <w:noProof/>
                <w:lang w:val="es-ES_tradnl"/>
              </w:rPr>
              <w:t>Causa Indirecta 1.2.</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_Toc73093220 \h </w:instrText>
            </w:r>
            <w:r w:rsidR="00277E80" w:rsidRPr="00FE2B69">
              <w:rPr>
                <w:noProof/>
                <w:webHidden/>
              </w:rPr>
            </w:r>
            <w:r w:rsidR="00277E80" w:rsidRPr="00FE2B69">
              <w:rPr>
                <w:noProof/>
                <w:webHidden/>
              </w:rPr>
              <w:fldChar w:fldCharType="separate"/>
            </w:r>
            <w:r w:rsidR="0036417D">
              <w:rPr>
                <w:noProof/>
                <w:webHidden/>
              </w:rPr>
              <w:t>28</w:t>
            </w:r>
            <w:r w:rsidR="00277E80" w:rsidRPr="00FE2B69">
              <w:rPr>
                <w:noProof/>
                <w:webHidden/>
              </w:rPr>
              <w:fldChar w:fldCharType="end"/>
            </w:r>
          </w:hyperlink>
        </w:p>
        <w:p w14:paraId="79E17F8D" w14:textId="37B4E80B" w:rsidR="00277E80" w:rsidRPr="00FE2B69" w:rsidRDefault="00E043FD">
          <w:pPr>
            <w:pStyle w:val="TDC2"/>
            <w:tabs>
              <w:tab w:val="right" w:leader="dot" w:pos="8494"/>
            </w:tabs>
            <w:rPr>
              <w:rFonts w:eastAsiaTheme="minorEastAsia"/>
              <w:noProof/>
              <w:lang w:eastAsia="es-PE"/>
            </w:rPr>
          </w:pPr>
          <w:hyperlink w:anchor="_Toc73093221" w:history="1">
            <w:r w:rsidR="00277E80" w:rsidRPr="00FE2B69">
              <w:rPr>
                <w:rStyle w:val="Hipervnculo"/>
                <w:noProof/>
                <w:lang w:val="es-ES_tradnl"/>
              </w:rPr>
              <w:t>Causa Directa 2.</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_Toc73093221 \h </w:instrText>
            </w:r>
            <w:r w:rsidR="00277E80" w:rsidRPr="00FE2B69">
              <w:rPr>
                <w:noProof/>
                <w:webHidden/>
              </w:rPr>
            </w:r>
            <w:r w:rsidR="00277E80" w:rsidRPr="00FE2B69">
              <w:rPr>
                <w:noProof/>
                <w:webHidden/>
              </w:rPr>
              <w:fldChar w:fldCharType="separate"/>
            </w:r>
            <w:r w:rsidR="0036417D">
              <w:rPr>
                <w:noProof/>
                <w:webHidden/>
              </w:rPr>
              <w:t>31</w:t>
            </w:r>
            <w:r w:rsidR="00277E80" w:rsidRPr="00FE2B69">
              <w:rPr>
                <w:noProof/>
                <w:webHidden/>
              </w:rPr>
              <w:fldChar w:fldCharType="end"/>
            </w:r>
          </w:hyperlink>
        </w:p>
        <w:p w14:paraId="5AE73F67" w14:textId="4D9A7211" w:rsidR="00277E80" w:rsidRPr="00FE2B69" w:rsidRDefault="00E043FD">
          <w:pPr>
            <w:pStyle w:val="TDC2"/>
            <w:tabs>
              <w:tab w:val="right" w:leader="dot" w:pos="8494"/>
            </w:tabs>
            <w:rPr>
              <w:rFonts w:eastAsiaTheme="minorEastAsia"/>
              <w:noProof/>
              <w:lang w:eastAsia="es-PE"/>
            </w:rPr>
          </w:pPr>
          <w:hyperlink w:anchor="_Toc73093222" w:history="1">
            <w:r w:rsidR="00277E80" w:rsidRPr="00FE2B69">
              <w:rPr>
                <w:rStyle w:val="Hipervnculo"/>
                <w:noProof/>
                <w:lang w:val="es-ES_tradnl"/>
              </w:rPr>
              <w:t>Causa Indirecta 2.1.</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_Toc73093222 \h </w:instrText>
            </w:r>
            <w:r w:rsidR="00277E80" w:rsidRPr="00FE2B69">
              <w:rPr>
                <w:noProof/>
                <w:webHidden/>
              </w:rPr>
            </w:r>
            <w:r w:rsidR="00277E80" w:rsidRPr="00FE2B69">
              <w:rPr>
                <w:noProof/>
                <w:webHidden/>
              </w:rPr>
              <w:fldChar w:fldCharType="separate"/>
            </w:r>
            <w:r w:rsidR="0036417D">
              <w:rPr>
                <w:noProof/>
                <w:webHidden/>
              </w:rPr>
              <w:t>31</w:t>
            </w:r>
            <w:r w:rsidR="00277E80" w:rsidRPr="00FE2B69">
              <w:rPr>
                <w:noProof/>
                <w:webHidden/>
              </w:rPr>
              <w:fldChar w:fldCharType="end"/>
            </w:r>
          </w:hyperlink>
        </w:p>
        <w:p w14:paraId="747843EE" w14:textId="2040A9C6" w:rsidR="00277E80" w:rsidRPr="00FE2B69" w:rsidRDefault="00E043FD">
          <w:pPr>
            <w:pStyle w:val="TDC2"/>
            <w:tabs>
              <w:tab w:val="right" w:leader="dot" w:pos="8494"/>
            </w:tabs>
            <w:rPr>
              <w:rFonts w:eastAsiaTheme="minorEastAsia"/>
              <w:noProof/>
              <w:lang w:eastAsia="es-PE"/>
            </w:rPr>
          </w:pPr>
          <w:hyperlink w:anchor="_Toc73093223" w:history="1">
            <w:r w:rsidR="00277E80" w:rsidRPr="00FE2B69">
              <w:rPr>
                <w:rStyle w:val="Hipervnculo"/>
                <w:noProof/>
                <w:lang w:val="es-ES_tradnl"/>
              </w:rPr>
              <w:t>Causa Directa 3.</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_Toc73093223 \h </w:instrText>
            </w:r>
            <w:r w:rsidR="00277E80" w:rsidRPr="00FE2B69">
              <w:rPr>
                <w:noProof/>
                <w:webHidden/>
              </w:rPr>
            </w:r>
            <w:r w:rsidR="00277E80" w:rsidRPr="00FE2B69">
              <w:rPr>
                <w:noProof/>
                <w:webHidden/>
              </w:rPr>
              <w:fldChar w:fldCharType="separate"/>
            </w:r>
            <w:r w:rsidR="0036417D">
              <w:rPr>
                <w:noProof/>
                <w:webHidden/>
              </w:rPr>
              <w:t>40</w:t>
            </w:r>
            <w:r w:rsidR="00277E80" w:rsidRPr="00FE2B69">
              <w:rPr>
                <w:noProof/>
                <w:webHidden/>
              </w:rPr>
              <w:fldChar w:fldCharType="end"/>
            </w:r>
          </w:hyperlink>
        </w:p>
        <w:p w14:paraId="44D308C8" w14:textId="5AB31F9A" w:rsidR="00277E80" w:rsidRPr="00FE2B69" w:rsidRDefault="00E043FD">
          <w:pPr>
            <w:pStyle w:val="TDC2"/>
            <w:tabs>
              <w:tab w:val="right" w:leader="dot" w:pos="8494"/>
            </w:tabs>
            <w:rPr>
              <w:rFonts w:eastAsiaTheme="minorEastAsia"/>
              <w:noProof/>
              <w:lang w:eastAsia="es-PE"/>
            </w:rPr>
          </w:pPr>
          <w:hyperlink w:anchor="_Toc73093224" w:history="1">
            <w:r w:rsidR="00277E80" w:rsidRPr="00FE2B69">
              <w:rPr>
                <w:rStyle w:val="Hipervnculo"/>
                <w:noProof/>
                <w:lang w:val="es-ES_tradnl"/>
              </w:rPr>
              <w:t>Causa Indirecta 3.1.</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_Toc73093224 \h </w:instrText>
            </w:r>
            <w:r w:rsidR="00277E80" w:rsidRPr="00FE2B69">
              <w:rPr>
                <w:noProof/>
                <w:webHidden/>
              </w:rPr>
            </w:r>
            <w:r w:rsidR="00277E80" w:rsidRPr="00FE2B69">
              <w:rPr>
                <w:noProof/>
                <w:webHidden/>
              </w:rPr>
              <w:fldChar w:fldCharType="separate"/>
            </w:r>
            <w:r w:rsidR="0036417D">
              <w:rPr>
                <w:noProof/>
                <w:webHidden/>
              </w:rPr>
              <w:t>40</w:t>
            </w:r>
            <w:r w:rsidR="00277E80" w:rsidRPr="00FE2B69">
              <w:rPr>
                <w:noProof/>
                <w:webHidden/>
              </w:rPr>
              <w:fldChar w:fldCharType="end"/>
            </w:r>
          </w:hyperlink>
        </w:p>
        <w:p w14:paraId="6F04BC4A" w14:textId="7E56EA5A" w:rsidR="00277E80" w:rsidRPr="00FE2B69" w:rsidRDefault="00E043FD">
          <w:pPr>
            <w:pStyle w:val="TDC2"/>
            <w:tabs>
              <w:tab w:val="right" w:leader="dot" w:pos="8494"/>
            </w:tabs>
            <w:rPr>
              <w:rFonts w:eastAsiaTheme="minorEastAsia"/>
              <w:noProof/>
              <w:lang w:eastAsia="es-PE"/>
            </w:rPr>
          </w:pPr>
          <w:hyperlink w:anchor="_Toc73093225" w:history="1">
            <w:r w:rsidR="00277E80" w:rsidRPr="00FE2B69">
              <w:rPr>
                <w:rStyle w:val="Hipervnculo"/>
                <w:noProof/>
                <w:lang w:val="es-ES_tradnl"/>
              </w:rPr>
              <w:t>Causa Indirecta 3.2.</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_Toc73093225 \h </w:instrText>
            </w:r>
            <w:r w:rsidR="00277E80" w:rsidRPr="00FE2B69">
              <w:rPr>
                <w:noProof/>
                <w:webHidden/>
              </w:rPr>
            </w:r>
            <w:r w:rsidR="00277E80" w:rsidRPr="00FE2B69">
              <w:rPr>
                <w:noProof/>
                <w:webHidden/>
              </w:rPr>
              <w:fldChar w:fldCharType="separate"/>
            </w:r>
            <w:r w:rsidR="0036417D">
              <w:rPr>
                <w:noProof/>
                <w:webHidden/>
              </w:rPr>
              <w:t>45</w:t>
            </w:r>
            <w:r w:rsidR="00277E80" w:rsidRPr="00FE2B69">
              <w:rPr>
                <w:noProof/>
                <w:webHidden/>
              </w:rPr>
              <w:fldChar w:fldCharType="end"/>
            </w:r>
          </w:hyperlink>
        </w:p>
        <w:p w14:paraId="23B868B5" w14:textId="5D1D587E" w:rsidR="00277E80" w:rsidRPr="00FE2B69" w:rsidRDefault="00E043FD">
          <w:pPr>
            <w:pStyle w:val="TDC2"/>
            <w:tabs>
              <w:tab w:val="right" w:leader="dot" w:pos="8494"/>
            </w:tabs>
            <w:rPr>
              <w:rFonts w:eastAsiaTheme="minorEastAsia"/>
              <w:noProof/>
              <w:lang w:eastAsia="es-PE"/>
            </w:rPr>
          </w:pPr>
          <w:hyperlink w:anchor="_Toc73093226" w:history="1">
            <w:r w:rsidR="00277E80" w:rsidRPr="00FE2B69">
              <w:rPr>
                <w:rStyle w:val="Hipervnculo"/>
                <w:noProof/>
                <w:lang w:val="es-ES_tradnl"/>
              </w:rPr>
              <w:t>Causa Directa 4.</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_Toc73093226 \h </w:instrText>
            </w:r>
            <w:r w:rsidR="00277E80" w:rsidRPr="00FE2B69">
              <w:rPr>
                <w:noProof/>
                <w:webHidden/>
              </w:rPr>
            </w:r>
            <w:r w:rsidR="00277E80" w:rsidRPr="00FE2B69">
              <w:rPr>
                <w:noProof/>
                <w:webHidden/>
              </w:rPr>
              <w:fldChar w:fldCharType="separate"/>
            </w:r>
            <w:r w:rsidR="0036417D">
              <w:rPr>
                <w:noProof/>
                <w:webHidden/>
              </w:rPr>
              <w:t>46</w:t>
            </w:r>
            <w:r w:rsidR="00277E80" w:rsidRPr="00FE2B69">
              <w:rPr>
                <w:noProof/>
                <w:webHidden/>
              </w:rPr>
              <w:fldChar w:fldCharType="end"/>
            </w:r>
          </w:hyperlink>
        </w:p>
        <w:p w14:paraId="7495AB1D" w14:textId="2814D795" w:rsidR="00277E80" w:rsidRPr="00FE2B69" w:rsidRDefault="00E043FD">
          <w:pPr>
            <w:pStyle w:val="TDC2"/>
            <w:tabs>
              <w:tab w:val="right" w:leader="dot" w:pos="8494"/>
            </w:tabs>
            <w:rPr>
              <w:rFonts w:eastAsiaTheme="minorEastAsia"/>
              <w:noProof/>
              <w:lang w:eastAsia="es-PE"/>
            </w:rPr>
          </w:pPr>
          <w:hyperlink w:anchor="_Toc73093227" w:history="1">
            <w:r w:rsidR="00277E80" w:rsidRPr="00FE2B69">
              <w:rPr>
                <w:rStyle w:val="Hipervnculo"/>
                <w:noProof/>
                <w:lang w:val="es-ES_tradnl"/>
              </w:rPr>
              <w:t>Causa Indirecta 4.1.</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_Toc73093227 \h </w:instrText>
            </w:r>
            <w:r w:rsidR="00277E80" w:rsidRPr="00FE2B69">
              <w:rPr>
                <w:noProof/>
                <w:webHidden/>
              </w:rPr>
            </w:r>
            <w:r w:rsidR="00277E80" w:rsidRPr="00FE2B69">
              <w:rPr>
                <w:noProof/>
                <w:webHidden/>
              </w:rPr>
              <w:fldChar w:fldCharType="separate"/>
            </w:r>
            <w:r w:rsidR="0036417D">
              <w:rPr>
                <w:noProof/>
                <w:webHidden/>
              </w:rPr>
              <w:t>46</w:t>
            </w:r>
            <w:r w:rsidR="00277E80" w:rsidRPr="00FE2B69">
              <w:rPr>
                <w:noProof/>
                <w:webHidden/>
              </w:rPr>
              <w:fldChar w:fldCharType="end"/>
            </w:r>
          </w:hyperlink>
        </w:p>
        <w:p w14:paraId="2CD25CB1" w14:textId="15DC3210" w:rsidR="00277E80" w:rsidRPr="00FE2B69" w:rsidRDefault="00E043FD">
          <w:pPr>
            <w:pStyle w:val="TDC2"/>
            <w:tabs>
              <w:tab w:val="right" w:leader="dot" w:pos="8494"/>
            </w:tabs>
            <w:rPr>
              <w:rFonts w:eastAsiaTheme="minorEastAsia"/>
              <w:noProof/>
              <w:lang w:eastAsia="es-PE"/>
            </w:rPr>
          </w:pPr>
          <w:hyperlink w:anchor="_Toc73093228" w:history="1">
            <w:r w:rsidR="00277E80" w:rsidRPr="00FE2B69">
              <w:rPr>
                <w:rStyle w:val="Hipervnculo"/>
                <w:noProof/>
                <w:lang w:val="es-ES_tradnl"/>
              </w:rPr>
              <w:t>Causa Indirecta 4.2.</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_Toc73093228 \h </w:instrText>
            </w:r>
            <w:r w:rsidR="00277E80" w:rsidRPr="00FE2B69">
              <w:rPr>
                <w:noProof/>
                <w:webHidden/>
              </w:rPr>
            </w:r>
            <w:r w:rsidR="00277E80" w:rsidRPr="00FE2B69">
              <w:rPr>
                <w:noProof/>
                <w:webHidden/>
              </w:rPr>
              <w:fldChar w:fldCharType="separate"/>
            </w:r>
            <w:r w:rsidR="0036417D">
              <w:rPr>
                <w:noProof/>
                <w:webHidden/>
              </w:rPr>
              <w:t>51</w:t>
            </w:r>
            <w:r w:rsidR="00277E80" w:rsidRPr="00FE2B69">
              <w:rPr>
                <w:noProof/>
                <w:webHidden/>
              </w:rPr>
              <w:fldChar w:fldCharType="end"/>
            </w:r>
          </w:hyperlink>
        </w:p>
        <w:p w14:paraId="1D3AAE2C" w14:textId="04597E41" w:rsidR="00277E80" w:rsidRPr="00FE2B69" w:rsidRDefault="00E043FD">
          <w:pPr>
            <w:pStyle w:val="TDC2"/>
            <w:tabs>
              <w:tab w:val="right" w:leader="dot" w:pos="8494"/>
            </w:tabs>
            <w:rPr>
              <w:rFonts w:eastAsiaTheme="minorEastAsia"/>
              <w:noProof/>
              <w:lang w:eastAsia="es-PE"/>
            </w:rPr>
          </w:pPr>
          <w:hyperlink w:anchor="_Toc73093229" w:history="1">
            <w:r w:rsidR="00277E80" w:rsidRPr="00FE2B69">
              <w:rPr>
                <w:rStyle w:val="Hipervnculo"/>
                <w:noProof/>
                <w:lang w:val="es-ES_tradnl"/>
              </w:rPr>
              <w:t>Causa Indirecta 4.3.</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_Toc73093229 \h </w:instrText>
            </w:r>
            <w:r w:rsidR="00277E80" w:rsidRPr="00FE2B69">
              <w:rPr>
                <w:noProof/>
                <w:webHidden/>
              </w:rPr>
            </w:r>
            <w:r w:rsidR="00277E80" w:rsidRPr="00FE2B69">
              <w:rPr>
                <w:noProof/>
                <w:webHidden/>
              </w:rPr>
              <w:fldChar w:fldCharType="separate"/>
            </w:r>
            <w:r w:rsidR="0036417D">
              <w:rPr>
                <w:noProof/>
                <w:webHidden/>
              </w:rPr>
              <w:t>53</w:t>
            </w:r>
            <w:r w:rsidR="00277E80" w:rsidRPr="00FE2B69">
              <w:rPr>
                <w:noProof/>
                <w:webHidden/>
              </w:rPr>
              <w:fldChar w:fldCharType="end"/>
            </w:r>
          </w:hyperlink>
        </w:p>
        <w:p w14:paraId="6F38867A" w14:textId="58A7B77B" w:rsidR="00277E80" w:rsidRPr="00FE2B69" w:rsidRDefault="00E043FD">
          <w:pPr>
            <w:pStyle w:val="TDC1"/>
            <w:rPr>
              <w:rFonts w:eastAsiaTheme="minorEastAsia"/>
              <w:noProof/>
              <w:lang w:eastAsia="es-PE"/>
            </w:rPr>
          </w:pPr>
          <w:hyperlink w:anchor="_Toc73093230" w:history="1">
            <w:r w:rsidR="00277E80" w:rsidRPr="00FE2B69">
              <w:rPr>
                <w:rStyle w:val="Hipervnculo"/>
                <w:noProof/>
                <w:lang w:val="es-ES_tradnl"/>
              </w:rPr>
              <w:t>Anexos</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_Toc73093230 \h </w:instrText>
            </w:r>
            <w:r w:rsidR="00277E80" w:rsidRPr="00FE2B69">
              <w:rPr>
                <w:noProof/>
                <w:webHidden/>
              </w:rPr>
            </w:r>
            <w:r w:rsidR="00277E80" w:rsidRPr="00FE2B69">
              <w:rPr>
                <w:noProof/>
                <w:webHidden/>
              </w:rPr>
              <w:fldChar w:fldCharType="separate"/>
            </w:r>
            <w:r w:rsidR="0036417D">
              <w:rPr>
                <w:noProof/>
                <w:webHidden/>
              </w:rPr>
              <w:t>55</w:t>
            </w:r>
            <w:r w:rsidR="00277E80" w:rsidRPr="00FE2B69">
              <w:rPr>
                <w:noProof/>
                <w:webHidden/>
              </w:rPr>
              <w:fldChar w:fldCharType="end"/>
            </w:r>
          </w:hyperlink>
        </w:p>
        <w:p w14:paraId="668BF4DF" w14:textId="5AE9918A" w:rsidR="00277E80" w:rsidRPr="00FE2B69" w:rsidRDefault="00E043FD">
          <w:pPr>
            <w:pStyle w:val="TDC2"/>
            <w:tabs>
              <w:tab w:val="right" w:leader="dot" w:pos="8494"/>
            </w:tabs>
            <w:rPr>
              <w:rFonts w:eastAsiaTheme="minorEastAsia"/>
              <w:noProof/>
              <w:lang w:eastAsia="es-PE"/>
            </w:rPr>
          </w:pPr>
          <w:hyperlink w:anchor="_Toc73093231" w:history="1">
            <w:r w:rsidR="00277E80" w:rsidRPr="00FE2B69">
              <w:rPr>
                <w:rStyle w:val="Hipervnculo"/>
                <w:noProof/>
                <w:lang w:val="es-ES_tradnl"/>
              </w:rPr>
              <w:t xml:space="preserve">Anexo 1: </w:t>
            </w:r>
            <w:r w:rsidR="00277E80" w:rsidRPr="00FE2B69">
              <w:rPr>
                <w:rStyle w:val="Hipervnculo"/>
                <w:rFonts w:cstheme="minorHAnsi"/>
                <w:noProof/>
                <w:lang w:val="es-ES_tradnl"/>
              </w:rPr>
              <w:t>Referencias bibliográficas en torno a conceptos asociados a territorio</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_Toc73093231 \h </w:instrText>
            </w:r>
            <w:r w:rsidR="00277E80" w:rsidRPr="00FE2B69">
              <w:rPr>
                <w:noProof/>
                <w:webHidden/>
              </w:rPr>
            </w:r>
            <w:r w:rsidR="00277E80" w:rsidRPr="00FE2B69">
              <w:rPr>
                <w:noProof/>
                <w:webHidden/>
              </w:rPr>
              <w:fldChar w:fldCharType="separate"/>
            </w:r>
            <w:r w:rsidR="0036417D">
              <w:rPr>
                <w:noProof/>
                <w:webHidden/>
              </w:rPr>
              <w:t>55</w:t>
            </w:r>
            <w:r w:rsidR="00277E80" w:rsidRPr="00FE2B69">
              <w:rPr>
                <w:noProof/>
                <w:webHidden/>
              </w:rPr>
              <w:fldChar w:fldCharType="end"/>
            </w:r>
          </w:hyperlink>
        </w:p>
        <w:p w14:paraId="223E0746" w14:textId="401650EB" w:rsidR="00277E80" w:rsidRPr="00FE2B69" w:rsidRDefault="00E043FD">
          <w:pPr>
            <w:pStyle w:val="TDC2"/>
            <w:tabs>
              <w:tab w:val="right" w:leader="dot" w:pos="8494"/>
            </w:tabs>
            <w:rPr>
              <w:rFonts w:eastAsiaTheme="minorEastAsia"/>
              <w:noProof/>
              <w:lang w:eastAsia="es-PE"/>
            </w:rPr>
          </w:pPr>
          <w:hyperlink w:anchor="_Toc73093232" w:history="1">
            <w:r w:rsidR="00277E80" w:rsidRPr="00FE2B69">
              <w:rPr>
                <w:rStyle w:val="Hipervnculo"/>
                <w:noProof/>
                <w:lang w:val="es-ES_tradnl"/>
              </w:rPr>
              <w:t xml:space="preserve">Anexo 2: </w:t>
            </w:r>
            <w:r w:rsidR="00277E80" w:rsidRPr="00FE2B69">
              <w:rPr>
                <w:rStyle w:val="Hipervnculo"/>
                <w:rFonts w:cstheme="minorHAnsi"/>
                <w:noProof/>
                <w:lang w:val="es-ES_tradnl"/>
              </w:rPr>
              <w:t>Marcos institucionales y normativos vigentes en los Sectores involucrados en materias asociadas a Ordenamiento Territorial</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_Toc73093232 \h </w:instrText>
            </w:r>
            <w:r w:rsidR="00277E80" w:rsidRPr="00FE2B69">
              <w:rPr>
                <w:noProof/>
                <w:webHidden/>
              </w:rPr>
            </w:r>
            <w:r w:rsidR="00277E80" w:rsidRPr="00FE2B69">
              <w:rPr>
                <w:noProof/>
                <w:webHidden/>
              </w:rPr>
              <w:fldChar w:fldCharType="separate"/>
            </w:r>
            <w:r w:rsidR="0036417D">
              <w:rPr>
                <w:noProof/>
                <w:webHidden/>
              </w:rPr>
              <w:t>63</w:t>
            </w:r>
            <w:r w:rsidR="00277E80" w:rsidRPr="00FE2B69">
              <w:rPr>
                <w:noProof/>
                <w:webHidden/>
              </w:rPr>
              <w:fldChar w:fldCharType="end"/>
            </w:r>
          </w:hyperlink>
        </w:p>
        <w:p w14:paraId="40A9D05C" w14:textId="351DBCD6" w:rsidR="00277E80" w:rsidRPr="00FE2B69" w:rsidRDefault="00E043FD">
          <w:pPr>
            <w:pStyle w:val="TDC2"/>
            <w:tabs>
              <w:tab w:val="right" w:leader="dot" w:pos="8494"/>
            </w:tabs>
            <w:rPr>
              <w:rFonts w:eastAsiaTheme="minorEastAsia"/>
              <w:noProof/>
              <w:lang w:eastAsia="es-PE"/>
            </w:rPr>
          </w:pPr>
          <w:hyperlink w:anchor="_Toc73093233" w:history="1">
            <w:r w:rsidR="00277E80" w:rsidRPr="00FE2B69">
              <w:rPr>
                <w:rStyle w:val="Hipervnculo"/>
                <w:noProof/>
                <w:lang w:val="es-ES_tradnl"/>
              </w:rPr>
              <w:t xml:space="preserve">Anexo 3: </w:t>
            </w:r>
            <w:r w:rsidR="00277E80" w:rsidRPr="00FE2B69">
              <w:rPr>
                <w:rStyle w:val="Hipervnculo"/>
                <w:bCs/>
                <w:noProof/>
                <w:lang w:val="es-ES_tradnl"/>
              </w:rPr>
              <w:t>Fragmentación de competencias asociadas a ordenamiento territorial entre sectores a nivel de reglamentaciones e instrumentos.</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_Toc73093233 \h </w:instrText>
            </w:r>
            <w:r w:rsidR="00277E80" w:rsidRPr="00FE2B69">
              <w:rPr>
                <w:noProof/>
                <w:webHidden/>
              </w:rPr>
            </w:r>
            <w:r w:rsidR="00277E80" w:rsidRPr="00FE2B69">
              <w:rPr>
                <w:noProof/>
                <w:webHidden/>
              </w:rPr>
              <w:fldChar w:fldCharType="separate"/>
            </w:r>
            <w:r w:rsidR="0036417D">
              <w:rPr>
                <w:noProof/>
                <w:webHidden/>
              </w:rPr>
              <w:t>71</w:t>
            </w:r>
            <w:r w:rsidR="00277E80" w:rsidRPr="00FE2B69">
              <w:rPr>
                <w:noProof/>
                <w:webHidden/>
              </w:rPr>
              <w:fldChar w:fldCharType="end"/>
            </w:r>
          </w:hyperlink>
        </w:p>
        <w:p w14:paraId="4DAB41A6" w14:textId="34679524" w:rsidR="00277E80" w:rsidRPr="00FE2B69" w:rsidRDefault="00E043FD">
          <w:pPr>
            <w:pStyle w:val="TDC2"/>
            <w:tabs>
              <w:tab w:val="right" w:leader="dot" w:pos="8494"/>
            </w:tabs>
            <w:rPr>
              <w:rFonts w:eastAsiaTheme="minorEastAsia"/>
              <w:noProof/>
              <w:lang w:eastAsia="es-PE"/>
            </w:rPr>
          </w:pPr>
          <w:hyperlink w:anchor="_Toc73093234" w:history="1">
            <w:r w:rsidR="00277E80" w:rsidRPr="00FE2B69">
              <w:rPr>
                <w:rStyle w:val="Hipervnculo"/>
                <w:noProof/>
              </w:rPr>
              <w:t>Anexo 4: Mapas de La Libertad</w:t>
            </w:r>
            <w:r w:rsidR="00277E80" w:rsidRPr="00FE2B69">
              <w:rPr>
                <w:noProof/>
                <w:webHidden/>
              </w:rPr>
              <w:tab/>
            </w:r>
            <w:r w:rsidR="00277E80" w:rsidRPr="00FE2B69">
              <w:rPr>
                <w:noProof/>
                <w:webHidden/>
              </w:rPr>
              <w:fldChar w:fldCharType="begin"/>
            </w:r>
            <w:r w:rsidR="00277E80" w:rsidRPr="00FE2B69">
              <w:rPr>
                <w:noProof/>
                <w:webHidden/>
              </w:rPr>
              <w:instrText xml:space="preserve"> PAGEREF _Toc73093234 \h </w:instrText>
            </w:r>
            <w:r w:rsidR="00277E80" w:rsidRPr="00FE2B69">
              <w:rPr>
                <w:noProof/>
                <w:webHidden/>
              </w:rPr>
            </w:r>
            <w:r w:rsidR="00277E80" w:rsidRPr="00FE2B69">
              <w:rPr>
                <w:noProof/>
                <w:webHidden/>
              </w:rPr>
              <w:fldChar w:fldCharType="separate"/>
            </w:r>
            <w:r w:rsidR="0036417D">
              <w:rPr>
                <w:noProof/>
                <w:webHidden/>
              </w:rPr>
              <w:t>89</w:t>
            </w:r>
            <w:r w:rsidR="00277E80" w:rsidRPr="00FE2B69">
              <w:rPr>
                <w:noProof/>
                <w:webHidden/>
              </w:rPr>
              <w:fldChar w:fldCharType="end"/>
            </w:r>
          </w:hyperlink>
        </w:p>
        <w:p w14:paraId="697D4E6D" w14:textId="3E024A2E" w:rsidR="00425A85" w:rsidRPr="00FE2B69" w:rsidRDefault="00425A85" w:rsidP="00425A85">
          <w:pPr>
            <w:rPr>
              <w:lang w:val="es-ES_tradnl"/>
            </w:rPr>
          </w:pPr>
          <w:r w:rsidRPr="00FE2B69">
            <w:rPr>
              <w:b/>
              <w:bCs/>
              <w:lang w:val="es-ES_tradnl"/>
            </w:rPr>
            <w:fldChar w:fldCharType="end"/>
          </w:r>
        </w:p>
      </w:sdtContent>
    </w:sdt>
    <w:p w14:paraId="073695ED" w14:textId="77777777" w:rsidR="00425A85" w:rsidRPr="00FE2B69" w:rsidRDefault="00425A85" w:rsidP="00425A85">
      <w:pPr>
        <w:spacing w:after="0" w:line="240" w:lineRule="auto"/>
        <w:ind w:left="360"/>
        <w:jc w:val="both"/>
        <w:rPr>
          <w:rFonts w:cstheme="minorHAnsi"/>
          <w:lang w:val="es-ES_tradnl"/>
        </w:rPr>
      </w:pPr>
    </w:p>
    <w:p w14:paraId="54224EE8" w14:textId="77777777" w:rsidR="00425A85" w:rsidRPr="00FE2B69" w:rsidRDefault="00425A85" w:rsidP="00425A85">
      <w:pPr>
        <w:rPr>
          <w:rFonts w:cstheme="minorHAnsi"/>
          <w:b/>
          <w:lang w:val="es-ES_tradnl"/>
        </w:rPr>
      </w:pPr>
      <w:r w:rsidRPr="00FE2B69">
        <w:rPr>
          <w:rFonts w:cstheme="minorHAnsi"/>
          <w:b/>
          <w:lang w:val="es-ES_tradnl"/>
        </w:rPr>
        <w:br w:type="page"/>
      </w:r>
    </w:p>
    <w:p w14:paraId="433A01C2" w14:textId="77777777" w:rsidR="00425A85" w:rsidRPr="00FE2B69" w:rsidRDefault="00425A85" w:rsidP="00FE2B69">
      <w:pPr>
        <w:spacing w:line="240" w:lineRule="auto"/>
        <w:jc w:val="center"/>
        <w:rPr>
          <w:rFonts w:asciiTheme="majorHAnsi" w:hAnsiTheme="majorHAnsi" w:cstheme="majorHAnsi"/>
          <w:b/>
          <w:bCs/>
          <w:sz w:val="32"/>
          <w:szCs w:val="32"/>
          <w:lang w:val="es-ES_tradnl"/>
        </w:rPr>
      </w:pPr>
      <w:r w:rsidRPr="00FE2B69">
        <w:rPr>
          <w:rFonts w:asciiTheme="majorHAnsi" w:hAnsiTheme="majorHAnsi" w:cstheme="majorHAnsi"/>
          <w:b/>
          <w:bCs/>
          <w:sz w:val="32"/>
          <w:szCs w:val="32"/>
          <w:lang w:val="es-ES_tradnl"/>
        </w:rPr>
        <w:lastRenderedPageBreak/>
        <w:t>POLÍTICA NACIONAL MULTISECTORIAL DE</w:t>
      </w:r>
    </w:p>
    <w:p w14:paraId="23624366" w14:textId="77777777" w:rsidR="00425A85" w:rsidRPr="00FE2B69" w:rsidRDefault="00425A85" w:rsidP="00FE2B69">
      <w:pPr>
        <w:spacing w:line="240" w:lineRule="auto"/>
        <w:jc w:val="center"/>
        <w:rPr>
          <w:rFonts w:asciiTheme="majorHAnsi" w:hAnsiTheme="majorHAnsi" w:cstheme="majorHAnsi"/>
          <w:b/>
          <w:bCs/>
          <w:sz w:val="32"/>
          <w:szCs w:val="32"/>
          <w:lang w:val="es-ES_tradnl"/>
        </w:rPr>
      </w:pPr>
      <w:r w:rsidRPr="00FE2B69">
        <w:rPr>
          <w:rFonts w:asciiTheme="majorHAnsi" w:hAnsiTheme="majorHAnsi" w:cstheme="majorHAnsi"/>
          <w:b/>
          <w:bCs/>
          <w:sz w:val="32"/>
          <w:szCs w:val="32"/>
          <w:lang w:val="es-ES_tradnl"/>
        </w:rPr>
        <w:t xml:space="preserve"> ORDENAMIENTO TERRITORIAL</w:t>
      </w:r>
    </w:p>
    <w:p w14:paraId="0BC06451" w14:textId="4EFFE971" w:rsidR="00425A85" w:rsidRPr="00FE2B69" w:rsidRDefault="00425A85" w:rsidP="00425A85">
      <w:pPr>
        <w:pStyle w:val="Ttulo1"/>
        <w:rPr>
          <w:bCs/>
          <w:lang w:val="es-ES_tradnl"/>
        </w:rPr>
      </w:pPr>
    </w:p>
    <w:p w14:paraId="5D743AC8" w14:textId="78A6ED23" w:rsidR="0046415F" w:rsidRPr="00FE2B69" w:rsidRDefault="0046415F" w:rsidP="0046415F">
      <w:pPr>
        <w:pStyle w:val="Ttulo1"/>
        <w:rPr>
          <w:bCs/>
          <w:lang w:val="es-ES_tradnl"/>
        </w:rPr>
      </w:pPr>
      <w:bookmarkStart w:id="1" w:name="_Toc73093213"/>
      <w:r w:rsidRPr="00FE2B69">
        <w:rPr>
          <w:bCs/>
          <w:lang w:val="es-ES_tradnl"/>
        </w:rPr>
        <w:t>1.1. Enunciado del problema público</w:t>
      </w:r>
      <w:bookmarkEnd w:id="1"/>
    </w:p>
    <w:p w14:paraId="1DACC4F7" w14:textId="02E4C794" w:rsidR="0046415F" w:rsidRPr="00FE2B69" w:rsidRDefault="0046415F" w:rsidP="0046415F">
      <w:pPr>
        <w:rPr>
          <w:lang w:val="es-ES_tradnl"/>
        </w:rPr>
      </w:pPr>
    </w:p>
    <w:p w14:paraId="1DC93C94" w14:textId="69EEF6DB" w:rsidR="00BB5CCE" w:rsidRPr="00FE2B69" w:rsidRDefault="00BB5CCE" w:rsidP="000E0E6B">
      <w:pPr>
        <w:pBdr>
          <w:top w:val="single" w:sz="4" w:space="1" w:color="auto"/>
          <w:left w:val="single" w:sz="4" w:space="4" w:color="auto"/>
          <w:bottom w:val="single" w:sz="4" w:space="1" w:color="auto"/>
          <w:right w:val="single" w:sz="4" w:space="4" w:color="auto"/>
        </w:pBdr>
        <w:tabs>
          <w:tab w:val="left" w:pos="1590"/>
        </w:tabs>
        <w:spacing w:after="0" w:line="240" w:lineRule="auto"/>
        <w:jc w:val="both"/>
        <w:rPr>
          <w:rFonts w:cstheme="minorHAnsi"/>
          <w:i/>
          <w:iCs/>
          <w:lang w:val="es-ES_tradnl"/>
        </w:rPr>
      </w:pPr>
      <w:r w:rsidRPr="00FE2B69">
        <w:rPr>
          <w:rFonts w:cstheme="minorHAnsi"/>
          <w:lang w:val="es-ES_tradnl"/>
        </w:rPr>
        <w:t>El enunciado del problema público es: “</w:t>
      </w:r>
      <w:r w:rsidR="008425D2" w:rsidRPr="00FE2B69">
        <w:rPr>
          <w:rFonts w:cstheme="minorHAnsi"/>
          <w:i/>
          <w:iCs/>
          <w:lang w:val="es-ES_tradnl"/>
        </w:rPr>
        <w:t>El manejo inadecuado del territorio para el desarrollo de las personas</w:t>
      </w:r>
      <w:r w:rsidR="000E0E6B" w:rsidRPr="00FE2B69">
        <w:rPr>
          <w:rFonts w:cstheme="minorHAnsi"/>
          <w:i/>
          <w:iCs/>
          <w:lang w:val="es-ES_tradnl"/>
        </w:rPr>
        <w:t>.</w:t>
      </w:r>
      <w:r w:rsidRPr="00FE2B69">
        <w:rPr>
          <w:rFonts w:cstheme="minorHAnsi"/>
          <w:i/>
          <w:iCs/>
          <w:lang w:val="es-ES_tradnl"/>
        </w:rPr>
        <w:t>”</w:t>
      </w:r>
    </w:p>
    <w:p w14:paraId="5EAA52B8" w14:textId="06027F01" w:rsidR="00BB5CCE" w:rsidRPr="00FE2B69" w:rsidRDefault="00BB5CCE" w:rsidP="000E0E6B">
      <w:pPr>
        <w:spacing w:after="0"/>
        <w:rPr>
          <w:lang w:val="es-ES_tradnl"/>
        </w:rPr>
      </w:pPr>
    </w:p>
    <w:p w14:paraId="28CEEC82" w14:textId="77777777" w:rsidR="000E0E6B" w:rsidRPr="00FE2B69" w:rsidRDefault="000E0E6B" w:rsidP="000E0E6B">
      <w:pPr>
        <w:spacing w:after="0"/>
        <w:rPr>
          <w:lang w:val="es-ES_tradnl"/>
        </w:rPr>
      </w:pPr>
    </w:p>
    <w:p w14:paraId="76177D6E" w14:textId="5C92578B" w:rsidR="0046415F" w:rsidRPr="00FE2B69" w:rsidRDefault="0046415F" w:rsidP="0046415F">
      <w:pPr>
        <w:spacing w:after="0" w:line="240" w:lineRule="auto"/>
        <w:jc w:val="both"/>
        <w:rPr>
          <w:rFonts w:cstheme="minorHAnsi"/>
          <w:lang w:val="es-ES_tradnl"/>
        </w:rPr>
      </w:pPr>
      <w:r w:rsidRPr="00FE2B69">
        <w:rPr>
          <w:rFonts w:cstheme="minorHAnsi"/>
          <w:lang w:val="es-ES_tradnl"/>
        </w:rPr>
        <w:t xml:space="preserve">El Perú es un país que posee una extraordinaria diversidad geográfica y cultural que se expresa, por un lado, en su variedad de ecosistemas (36 ecosistemas continentales y 2 ecosistemas acuáticos), zonas de vida, pisos ecológicos, recursos, geomorfología, así como, grandes restricciones y posibilidades para la ocupación y control del territorio y, por otro, también expresada en una gran riqueza paisajística, cultural y étnica, conformada por grupos poblacionales cuyas realidades y costumbres son muy variadas , de manera tal  que en el mismo  espacio nacional conviven simultáneamente  sociedades urbanas consolidadas, con poblaciones rurales, comunidades indígenas e incluso pueblos no contactados, entre otros. </w:t>
      </w:r>
    </w:p>
    <w:p w14:paraId="7E33D127" w14:textId="77777777" w:rsidR="0046415F" w:rsidRPr="00FE2B69" w:rsidRDefault="0046415F" w:rsidP="0046415F">
      <w:pPr>
        <w:spacing w:after="0" w:line="240" w:lineRule="auto"/>
        <w:jc w:val="both"/>
        <w:rPr>
          <w:rFonts w:cstheme="minorHAnsi"/>
          <w:lang w:val="es-ES_tradnl"/>
        </w:rPr>
      </w:pPr>
    </w:p>
    <w:p w14:paraId="24EBD076" w14:textId="0F810E32" w:rsidR="0046415F" w:rsidRPr="00FE2B69" w:rsidRDefault="0046415F" w:rsidP="0046415F">
      <w:pPr>
        <w:spacing w:after="0" w:line="240" w:lineRule="auto"/>
        <w:jc w:val="both"/>
        <w:rPr>
          <w:rFonts w:cstheme="minorHAnsi"/>
          <w:lang w:val="es-ES_tradnl"/>
        </w:rPr>
      </w:pPr>
      <w:r w:rsidRPr="00FE2B69">
        <w:rPr>
          <w:rFonts w:cstheme="minorHAnsi"/>
          <w:lang w:val="es-ES_tradnl"/>
        </w:rPr>
        <w:t xml:space="preserve">Estas condiciones han representado grandes desafíos y aprendizajes de adaptación y manejo para sus ocupantes a lo largo del tiempo. A pesar de ello, los conocimientos ancestrales obtenidos y los testimonios legados por los antiguos ocupantes, quedaron relegados por el Estado y la sociedad, cuando no se perdieron en la memoria del territorio. El deterioro de los ecosistemas, la afectación de la economía agrícola, el deterioro de las condiciones de vida de un gran porcentaje de la población, o el aumento </w:t>
      </w:r>
      <w:r w:rsidR="00285A81" w:rsidRPr="00FE2B69">
        <w:rPr>
          <w:rFonts w:cstheme="minorHAnsi"/>
          <w:lang w:val="es-ES_tradnl"/>
        </w:rPr>
        <w:t xml:space="preserve">de los riesgos y condiciones de </w:t>
      </w:r>
      <w:r w:rsidRPr="00FE2B69">
        <w:rPr>
          <w:rFonts w:cstheme="minorHAnsi"/>
          <w:lang w:val="es-ES_tradnl"/>
        </w:rPr>
        <w:t>vulnerabilidad ante los riesgos y a la afectación de la sostenibilidad del desarrollo son parte de un proceso de uso y ocupación del territorio ajeno a sus características y funcionamiento.</w:t>
      </w:r>
      <w:r w:rsidRPr="00FE2B69" w:rsidDel="00674267">
        <w:rPr>
          <w:rFonts w:cstheme="minorHAnsi"/>
          <w:lang w:val="es-ES_tradnl"/>
        </w:rPr>
        <w:t xml:space="preserve"> </w:t>
      </w:r>
    </w:p>
    <w:p w14:paraId="05A90C1F" w14:textId="77777777" w:rsidR="0046415F" w:rsidRPr="00FE2B69" w:rsidRDefault="0046415F" w:rsidP="0046415F">
      <w:pPr>
        <w:spacing w:after="0" w:line="240" w:lineRule="auto"/>
        <w:jc w:val="both"/>
        <w:rPr>
          <w:rFonts w:cstheme="minorHAnsi"/>
          <w:lang w:val="es-ES_tradnl"/>
        </w:rPr>
      </w:pPr>
    </w:p>
    <w:p w14:paraId="4142BF27" w14:textId="650A5773" w:rsidR="0046415F" w:rsidRPr="00FE2B69" w:rsidRDefault="0046415F" w:rsidP="0046415F">
      <w:pPr>
        <w:spacing w:after="0" w:line="240" w:lineRule="auto"/>
        <w:jc w:val="both"/>
        <w:rPr>
          <w:rFonts w:cstheme="minorHAnsi"/>
          <w:lang w:val="es-ES_tradnl"/>
        </w:rPr>
      </w:pPr>
      <w:r w:rsidRPr="00FE2B69">
        <w:rPr>
          <w:rFonts w:cstheme="minorHAnsi"/>
          <w:lang w:val="es-ES_tradnl"/>
        </w:rPr>
        <w:t>Este complejo territorio se ha encontrado siempre expuesto a una gran variedad de fenómenos naturales que</w:t>
      </w:r>
      <w:r w:rsidR="00D8157E" w:rsidRPr="00FE2B69">
        <w:rPr>
          <w:rFonts w:cstheme="minorHAnsi"/>
          <w:lang w:val="es-ES_tradnl"/>
        </w:rPr>
        <w:t>, ante la falta del conocimiento de las aptitudes del lugar</w:t>
      </w:r>
      <w:r w:rsidR="00685672" w:rsidRPr="00FE2B69">
        <w:rPr>
          <w:rFonts w:cstheme="minorHAnsi"/>
          <w:lang w:val="es-ES_tradnl"/>
        </w:rPr>
        <w:t xml:space="preserve"> y una incoherente cultura de ocupación</w:t>
      </w:r>
      <w:r w:rsidR="00D8157E" w:rsidRPr="00FE2B69">
        <w:rPr>
          <w:rFonts w:cstheme="minorHAnsi"/>
          <w:lang w:val="es-ES_tradnl"/>
        </w:rPr>
        <w:t>,</w:t>
      </w:r>
      <w:r w:rsidRPr="00FE2B69">
        <w:rPr>
          <w:rFonts w:cstheme="minorHAnsi"/>
          <w:lang w:val="es-ES_tradnl"/>
        </w:rPr>
        <w:t xml:space="preserve"> han </w:t>
      </w:r>
      <w:r w:rsidR="00685672" w:rsidRPr="00FE2B69">
        <w:rPr>
          <w:rFonts w:cstheme="minorHAnsi"/>
          <w:lang w:val="es-ES_tradnl"/>
        </w:rPr>
        <w:t xml:space="preserve">llevado </w:t>
      </w:r>
      <w:r w:rsidRPr="00FE2B69">
        <w:rPr>
          <w:rFonts w:cstheme="minorHAnsi"/>
          <w:lang w:val="es-ES_tradnl"/>
        </w:rPr>
        <w:t>a su población a convivir con el riesgo. Sin embargo, el incremento de la vulnerabilidad de la población evidencia una ruptura con la memoria del territorio y una cultura de ocupación que no guarda coherencia con sus aptitudes.</w:t>
      </w:r>
    </w:p>
    <w:p w14:paraId="38AC165B" w14:textId="77777777" w:rsidR="0046415F" w:rsidRPr="00FE2B69" w:rsidRDefault="0046415F" w:rsidP="0046415F">
      <w:pPr>
        <w:spacing w:after="0" w:line="240" w:lineRule="auto"/>
        <w:jc w:val="both"/>
        <w:rPr>
          <w:rFonts w:cstheme="minorHAnsi"/>
          <w:lang w:val="es-ES_tradnl"/>
        </w:rPr>
      </w:pPr>
    </w:p>
    <w:p w14:paraId="3CE27D12" w14:textId="3E57A7DA" w:rsidR="0046415F" w:rsidRPr="00FE2B69" w:rsidRDefault="0046415F" w:rsidP="0046415F">
      <w:pPr>
        <w:spacing w:after="0" w:line="240" w:lineRule="auto"/>
        <w:jc w:val="both"/>
        <w:rPr>
          <w:rFonts w:cstheme="minorHAnsi"/>
          <w:color w:val="000000" w:themeColor="text1"/>
          <w:lang w:val="es-ES_tradnl"/>
        </w:rPr>
      </w:pPr>
      <w:r w:rsidRPr="00FE2B69">
        <w:rPr>
          <w:rFonts w:cstheme="minorHAnsi"/>
          <w:lang w:val="es-ES_tradnl"/>
        </w:rPr>
        <w:t xml:space="preserve">La existencia de factores de exclusión social y económica producto de las distintas situaciones coyunturales atravesadas por el Perú, como el deterioro de la economía agrícola, la falta de presencia del Estado, </w:t>
      </w:r>
      <w:r w:rsidR="00685672" w:rsidRPr="00FE2B69">
        <w:rPr>
          <w:rFonts w:cstheme="minorHAnsi"/>
          <w:lang w:val="es-ES_tradnl"/>
        </w:rPr>
        <w:t xml:space="preserve">la falta de </w:t>
      </w:r>
      <w:r w:rsidRPr="00FE2B69">
        <w:rPr>
          <w:rFonts w:cstheme="minorHAnsi"/>
          <w:lang w:val="es-ES_tradnl"/>
        </w:rPr>
        <w:t>Políticas Públicas</w:t>
      </w:r>
      <w:r w:rsidR="00685672" w:rsidRPr="00FE2B69">
        <w:rPr>
          <w:rStyle w:val="Refdecomentario"/>
          <w:lang w:val="es-ES_tradnl"/>
        </w:rPr>
        <w:t xml:space="preserve"> </w:t>
      </w:r>
      <w:r w:rsidR="00685672" w:rsidRPr="00FE2B69">
        <w:rPr>
          <w:rFonts w:cstheme="minorHAnsi"/>
        </w:rPr>
        <w:t>orientadas a mejorar</w:t>
      </w:r>
      <w:r w:rsidRPr="00FE2B69">
        <w:rPr>
          <w:rFonts w:cstheme="minorHAnsi"/>
          <w:lang w:val="es-ES_tradnl"/>
        </w:rPr>
        <w:t xml:space="preserve"> </w:t>
      </w:r>
      <w:r w:rsidR="00685672" w:rsidRPr="00FE2B69">
        <w:rPr>
          <w:rFonts w:cstheme="minorHAnsi"/>
          <w:lang w:val="es-ES_tradnl"/>
        </w:rPr>
        <w:t xml:space="preserve">las </w:t>
      </w:r>
      <w:r w:rsidRPr="00FE2B69">
        <w:rPr>
          <w:rFonts w:cstheme="minorHAnsi"/>
          <w:lang w:val="es-ES_tradnl"/>
        </w:rPr>
        <w:t>condiciones de vida, entre otros, evidenciado a través de los índices económicos, de desarrollo y progreso mostrados tales como pobreza extrema, falta de servicios públicos y necesidades básicas insatisfechas etc.</w:t>
      </w:r>
      <w:r w:rsidRPr="00FE2B69">
        <w:rPr>
          <w:rStyle w:val="Refdenotaalpie"/>
          <w:rFonts w:cstheme="minorHAnsi"/>
          <w:lang w:val="es-ES_tradnl"/>
        </w:rPr>
        <w:footnoteReference w:id="2"/>
      </w:r>
      <w:r w:rsidRPr="00FE2B69">
        <w:rPr>
          <w:rFonts w:cstheme="minorHAnsi"/>
          <w:lang w:val="es-ES_tradnl"/>
        </w:rPr>
        <w:t>,</w:t>
      </w:r>
      <w:r w:rsidRPr="00FE2B69">
        <w:rPr>
          <w:rFonts w:cstheme="minorHAnsi"/>
          <w:color w:val="000000" w:themeColor="text1"/>
          <w:lang w:val="es-ES_tradnl"/>
        </w:rPr>
        <w:t xml:space="preserve"> dieron inicio a un proceso migratorio interno desde el ámbito rural a las ciudades y desde los centros urbanos menores hacia las grandes ciudades, orientado a la búsqueda de mejores condiciones de vida. Estos grandes flujos migratorios que se inician a partir de la década de los años 40, produjeron un crecimiento acelerado de la población urbana en la segunda mitad del siglo pasado, que no tuvo correlato con un Estado que planifique y anticipe alternativas ante la demanda de vivienda y servicios.</w:t>
      </w:r>
      <w:r w:rsidRPr="00FE2B69" w:rsidDel="00761C87">
        <w:rPr>
          <w:rFonts w:cstheme="minorHAnsi"/>
          <w:color w:val="000000" w:themeColor="text1"/>
          <w:lang w:val="es-ES_tradnl"/>
        </w:rPr>
        <w:t xml:space="preserve"> </w:t>
      </w:r>
    </w:p>
    <w:p w14:paraId="57E4F77A" w14:textId="77777777" w:rsidR="0046415F" w:rsidRPr="00FE2B69" w:rsidRDefault="0046415F" w:rsidP="0046415F">
      <w:pPr>
        <w:spacing w:after="0" w:line="240" w:lineRule="auto"/>
        <w:jc w:val="both"/>
        <w:rPr>
          <w:rFonts w:cstheme="minorHAnsi"/>
          <w:color w:val="000000" w:themeColor="text1"/>
          <w:lang w:val="es-ES_tradnl"/>
        </w:rPr>
      </w:pPr>
    </w:p>
    <w:p w14:paraId="05F6D84B" w14:textId="3FB850E6" w:rsidR="0046415F" w:rsidRPr="00FE2B69" w:rsidRDefault="0046415F" w:rsidP="0046415F">
      <w:pPr>
        <w:spacing w:after="0" w:line="240" w:lineRule="auto"/>
        <w:jc w:val="both"/>
        <w:rPr>
          <w:rFonts w:cstheme="minorHAnsi"/>
          <w:lang w:val="es-ES_tradnl"/>
        </w:rPr>
      </w:pPr>
      <w:r w:rsidRPr="00FE2B69">
        <w:rPr>
          <w:rFonts w:cstheme="minorHAnsi"/>
          <w:color w:val="000000" w:themeColor="text1"/>
          <w:lang w:val="es-ES_tradnl"/>
        </w:rPr>
        <w:lastRenderedPageBreak/>
        <w:t xml:space="preserve">Este proceso continuó incrementándose a través de los años por la agudización de las desigualdades territoriales, </w:t>
      </w:r>
      <w:r w:rsidR="00773171" w:rsidRPr="00FE2B69">
        <w:rPr>
          <w:rFonts w:cstheme="minorHAnsi"/>
          <w:color w:val="000000" w:themeColor="text1"/>
          <w:lang w:val="es-ES_tradnl"/>
        </w:rPr>
        <w:t>por la ocurrencia de emergencias y desastres</w:t>
      </w:r>
      <w:r w:rsidRPr="00FE2B69">
        <w:rPr>
          <w:rFonts w:cstheme="minorHAnsi"/>
          <w:color w:val="000000" w:themeColor="text1"/>
          <w:lang w:val="es-ES_tradnl"/>
        </w:rPr>
        <w:t xml:space="preserve">, el surgimiento de coyunturas de conmoción social y política como </w:t>
      </w:r>
      <w:r w:rsidRPr="00FE2B69">
        <w:rPr>
          <w:rFonts w:cstheme="minorHAnsi"/>
          <w:lang w:val="es-ES_tradnl"/>
        </w:rPr>
        <w:t xml:space="preserve">el terrorismo, todos ellos de tal magnitud y naturaleza que desbordaron la capacidad del Estado para atender de manera oportuna las demandas de </w:t>
      </w:r>
      <w:r w:rsidR="00CC75F3">
        <w:rPr>
          <w:rFonts w:cstheme="minorHAnsi"/>
          <w:lang w:val="es-ES_tradnl"/>
        </w:rPr>
        <w:t>vivienda y servicios asociados</w:t>
      </w:r>
      <w:r w:rsidRPr="00FE2B69">
        <w:rPr>
          <w:rFonts w:cstheme="minorHAnsi"/>
          <w:lang w:val="es-ES_tradnl"/>
        </w:rPr>
        <w:t xml:space="preserve">. La migración interna en la actualidad continúa en una dinámica activa, generando un crecimiento poblacional concentrado en su mayoría en la costa y en un menor porcentaje en la selva, como lo registra el último censo nacional de 2017. </w:t>
      </w:r>
    </w:p>
    <w:p w14:paraId="69D467F8" w14:textId="77777777" w:rsidR="0046415F" w:rsidRPr="00FE2B69" w:rsidRDefault="0046415F" w:rsidP="0046415F">
      <w:pPr>
        <w:spacing w:after="0" w:line="240" w:lineRule="auto"/>
        <w:jc w:val="both"/>
        <w:rPr>
          <w:rFonts w:cstheme="minorHAnsi"/>
          <w:lang w:val="es-ES_tradnl"/>
        </w:rPr>
      </w:pPr>
    </w:p>
    <w:p w14:paraId="14A5942D" w14:textId="3A6A5383" w:rsidR="0046415F" w:rsidRPr="00FE2B69" w:rsidRDefault="0046415F" w:rsidP="0046415F">
      <w:pPr>
        <w:spacing w:after="0" w:line="240" w:lineRule="auto"/>
        <w:jc w:val="both"/>
        <w:rPr>
          <w:rFonts w:cstheme="minorHAnsi"/>
          <w:lang w:val="es-ES_tradnl"/>
        </w:rPr>
      </w:pPr>
      <w:r w:rsidRPr="00FE2B69">
        <w:rPr>
          <w:rFonts w:cstheme="minorHAnsi"/>
          <w:lang w:val="es-ES_tradnl"/>
        </w:rPr>
        <w:t>El crecimiento</w:t>
      </w:r>
      <w:r w:rsidR="00861A03" w:rsidRPr="00FE2B69">
        <w:rPr>
          <w:rFonts w:cstheme="minorHAnsi"/>
          <w:lang w:val="es-ES_tradnl"/>
        </w:rPr>
        <w:t>,</w:t>
      </w:r>
      <w:r w:rsidRPr="00FE2B69">
        <w:rPr>
          <w:rFonts w:cstheme="minorHAnsi"/>
          <w:lang w:val="es-ES_tradnl"/>
        </w:rPr>
        <w:t xml:space="preserve"> sobre todo a nivel de la población urbana</w:t>
      </w:r>
      <w:r w:rsidR="00861A03" w:rsidRPr="00FE2B69">
        <w:rPr>
          <w:rFonts w:cstheme="minorHAnsi"/>
          <w:lang w:val="es-ES_tradnl"/>
        </w:rPr>
        <w:t>,</w:t>
      </w:r>
      <w:r w:rsidRPr="00FE2B69">
        <w:rPr>
          <w:rFonts w:cstheme="minorHAnsi"/>
          <w:lang w:val="es-ES_tradnl"/>
        </w:rPr>
        <w:t xml:space="preserve"> adolece de </w:t>
      </w:r>
      <w:r w:rsidRPr="00FE2B69">
        <w:rPr>
          <w:rFonts w:eastAsia="Times New Roman" w:cstheme="minorHAnsi"/>
          <w:bCs/>
          <w:lang w:val="es-ES_tradnl" w:eastAsia="es-PE"/>
        </w:rPr>
        <w:t>planificación y gestión territorial y urbana acorde con los objetivos de desarrollo país, as</w:t>
      </w:r>
      <w:r w:rsidR="00790467" w:rsidRPr="00FE2B69">
        <w:rPr>
          <w:rFonts w:eastAsia="Times New Roman" w:cstheme="minorHAnsi"/>
          <w:bCs/>
          <w:lang w:val="es-ES_tradnl" w:eastAsia="es-PE"/>
        </w:rPr>
        <w:t>i</w:t>
      </w:r>
      <w:r w:rsidRPr="00FE2B69">
        <w:rPr>
          <w:rFonts w:eastAsia="Times New Roman" w:cstheme="minorHAnsi"/>
          <w:bCs/>
          <w:lang w:val="es-ES_tradnl" w:eastAsia="es-PE"/>
        </w:rPr>
        <w:t>mismo, el alineamiento con los Objetivos de Desarrollo Sostenible (ODS)</w:t>
      </w:r>
      <w:r w:rsidRPr="00FE2B69">
        <w:rPr>
          <w:rStyle w:val="Refdenotaalpie"/>
          <w:rFonts w:eastAsia="Times New Roman" w:cstheme="minorHAnsi"/>
          <w:bCs/>
          <w:lang w:val="es-ES_tradnl" w:eastAsia="es-PE"/>
        </w:rPr>
        <w:footnoteReference w:id="3"/>
      </w:r>
      <w:r w:rsidRPr="00FE2B69">
        <w:rPr>
          <w:rFonts w:eastAsia="Times New Roman" w:cstheme="minorHAnsi"/>
          <w:bCs/>
          <w:lang w:val="es-ES_tradnl" w:eastAsia="es-PE"/>
        </w:rPr>
        <w:t xml:space="preserve"> desde cada uno de los sectores. </w:t>
      </w:r>
      <w:r w:rsidR="00861A03" w:rsidRPr="00FE2B69">
        <w:rPr>
          <w:rFonts w:eastAsia="Times New Roman" w:cstheme="minorHAnsi"/>
          <w:bCs/>
          <w:lang w:val="es-ES_tradnl" w:eastAsia="es-PE"/>
        </w:rPr>
        <w:t xml:space="preserve">Esto ha facilitado </w:t>
      </w:r>
      <w:r w:rsidRPr="00FE2B69">
        <w:rPr>
          <w:rFonts w:eastAsia="Times New Roman" w:cstheme="minorHAnsi"/>
          <w:bCs/>
          <w:lang w:val="es-ES_tradnl" w:eastAsia="es-PE"/>
        </w:rPr>
        <w:t xml:space="preserve">no sólo la expansión con un gran consumo de suelo y ocupación de baja densidad, sino también </w:t>
      </w:r>
      <w:r w:rsidR="00CC75F3">
        <w:rPr>
          <w:rFonts w:eastAsia="Times New Roman" w:cstheme="minorHAnsi"/>
          <w:bCs/>
          <w:lang w:val="es-ES_tradnl" w:eastAsia="es-PE"/>
        </w:rPr>
        <w:t>dio lugar a</w:t>
      </w:r>
      <w:r w:rsidRPr="00FE2B69">
        <w:rPr>
          <w:rFonts w:eastAsia="Times New Roman" w:cstheme="minorHAnsi"/>
          <w:bCs/>
          <w:lang w:val="es-ES_tradnl" w:eastAsia="es-PE"/>
        </w:rPr>
        <w:t>l crecimiento urbano improvisado,</w:t>
      </w:r>
      <w:r w:rsidR="00861A03" w:rsidRPr="00FE2B69">
        <w:rPr>
          <w:rFonts w:eastAsia="Times New Roman" w:cstheme="minorHAnsi"/>
          <w:bCs/>
          <w:lang w:val="es-ES_tradnl" w:eastAsia="es-PE"/>
        </w:rPr>
        <w:t xml:space="preserve"> </w:t>
      </w:r>
      <w:r w:rsidRPr="00FE2B69">
        <w:rPr>
          <w:rFonts w:eastAsia="Times New Roman" w:cstheme="minorHAnsi"/>
          <w:bCs/>
          <w:lang w:val="es-ES_tradnl" w:eastAsia="es-PE"/>
        </w:rPr>
        <w:t>que</w:t>
      </w:r>
      <w:r w:rsidR="00861A03" w:rsidRPr="00FE2B69">
        <w:rPr>
          <w:rFonts w:eastAsia="Times New Roman" w:cstheme="minorHAnsi"/>
          <w:bCs/>
          <w:lang w:val="es-ES_tradnl" w:eastAsia="es-PE"/>
        </w:rPr>
        <w:t xml:space="preserve"> </w:t>
      </w:r>
      <w:r w:rsidRPr="00FE2B69">
        <w:rPr>
          <w:rFonts w:eastAsia="Times New Roman" w:cstheme="minorHAnsi"/>
          <w:bCs/>
          <w:lang w:val="es-ES_tradnl" w:eastAsia="es-PE"/>
        </w:rPr>
        <w:t xml:space="preserve">si bien podría cumplir con las dispersas e insuficientes normativas existentes, es claro que estas no han </w:t>
      </w:r>
      <w:r w:rsidR="00CC75F3">
        <w:rPr>
          <w:rFonts w:eastAsia="Times New Roman" w:cstheme="minorHAnsi"/>
          <w:bCs/>
          <w:lang w:val="es-ES_tradnl" w:eastAsia="es-PE"/>
        </w:rPr>
        <w:t>sido acompañadas por</w:t>
      </w:r>
      <w:r w:rsidRPr="00FE2B69">
        <w:rPr>
          <w:rFonts w:eastAsia="Times New Roman" w:cstheme="minorHAnsi"/>
          <w:bCs/>
          <w:lang w:val="es-ES_tradnl" w:eastAsia="es-PE"/>
        </w:rPr>
        <w:t xml:space="preserve"> una planificación de largo plazo dando lugar a un fenómeno de mercantilización del suelo urbano en </w:t>
      </w:r>
      <w:r w:rsidR="00CC75F3">
        <w:rPr>
          <w:rFonts w:eastAsia="Times New Roman" w:cstheme="minorHAnsi"/>
          <w:bCs/>
          <w:lang w:val="es-ES_tradnl" w:eastAsia="es-PE"/>
        </w:rPr>
        <w:t>las ciudades</w:t>
      </w:r>
      <w:r w:rsidRPr="00FE2B69">
        <w:rPr>
          <w:rFonts w:eastAsia="Times New Roman" w:cstheme="minorHAnsi"/>
          <w:bCs/>
          <w:lang w:val="es-ES_tradnl" w:eastAsia="es-PE"/>
        </w:rPr>
        <w:t>.</w:t>
      </w:r>
    </w:p>
    <w:p w14:paraId="2F323839" w14:textId="77777777" w:rsidR="0046415F" w:rsidRPr="00FE2B69" w:rsidRDefault="0046415F" w:rsidP="0046415F">
      <w:pPr>
        <w:spacing w:after="0" w:line="240" w:lineRule="auto"/>
        <w:jc w:val="both"/>
        <w:rPr>
          <w:rFonts w:cstheme="minorHAnsi"/>
          <w:lang w:val="es-ES_tradnl"/>
        </w:rPr>
      </w:pPr>
    </w:p>
    <w:p w14:paraId="34A3AD30" w14:textId="77777777" w:rsidR="0046415F" w:rsidRPr="00FE2B69" w:rsidRDefault="0046415F" w:rsidP="0046415F">
      <w:pPr>
        <w:spacing w:after="0" w:line="240" w:lineRule="auto"/>
        <w:jc w:val="both"/>
        <w:rPr>
          <w:rFonts w:cstheme="minorHAnsi"/>
          <w:color w:val="000000" w:themeColor="text1"/>
          <w:lang w:val="es-ES_tradnl"/>
        </w:rPr>
      </w:pPr>
      <w:r w:rsidRPr="00FE2B69">
        <w:rPr>
          <w:rFonts w:cstheme="minorHAnsi"/>
          <w:lang w:val="es-ES_tradnl"/>
        </w:rPr>
        <w:t xml:space="preserve">Así, el déficit de viviendas sumado a la ausencia de planificación que pudiera prever los espacios de habilitación urbana que permitieran ubicar y construir nuevas viviendas, así como las distintas coyunturas económicas y sociales atravesadas por el país; conllevaron al crecimiento de un sector popular que a falta de recursos económicos para poder adquirir e incluso alquilar una vivienda, y ante la carencia de políticas de vivienda y urbanismo por parte del Estado  optó por tugurizar viviendas ya existentes y/o dar inicio a una ocupación informal de los bordes de la ciudad y de territorio no apto en </w:t>
      </w:r>
      <w:r w:rsidRPr="00FE2B69">
        <w:rPr>
          <w:rFonts w:cstheme="minorHAnsi"/>
          <w:color w:val="000000" w:themeColor="text1"/>
          <w:lang w:val="es-ES_tradnl"/>
        </w:rPr>
        <w:t xml:space="preserve">las periferias a través de “invasiones”. </w:t>
      </w:r>
      <w:r w:rsidRPr="00FE2B69">
        <w:rPr>
          <w:rFonts w:cstheme="minorHAnsi"/>
          <w:lang w:val="es-ES_tradnl"/>
        </w:rPr>
        <w:t xml:space="preserve">A ello se suma la aparición de otros fenómenos sociales, como las organizaciones criminales dedicadas al tráfico de terrenos, que van de la mano con el florecimiento de un mercado informal masivo de producción y venta de materiales de construcción que precarizaron aún más la vivienda informal y que no solo no aseguran calidad y durabilidad, sino que contribuyen a la depredación del medio. </w:t>
      </w:r>
    </w:p>
    <w:p w14:paraId="0637D30C" w14:textId="77777777" w:rsidR="0046415F" w:rsidRPr="00FE2B69" w:rsidRDefault="0046415F" w:rsidP="0046415F">
      <w:pPr>
        <w:spacing w:after="0" w:line="240" w:lineRule="auto"/>
        <w:jc w:val="both"/>
        <w:rPr>
          <w:rFonts w:cstheme="minorHAnsi"/>
          <w:lang w:val="es-ES_tradnl"/>
        </w:rPr>
      </w:pPr>
    </w:p>
    <w:p w14:paraId="26A82736" w14:textId="70CECAD9" w:rsidR="0046415F" w:rsidRPr="00FE2B69" w:rsidRDefault="0046415F" w:rsidP="0046415F">
      <w:pPr>
        <w:spacing w:after="0" w:line="240" w:lineRule="auto"/>
        <w:jc w:val="both"/>
        <w:rPr>
          <w:rFonts w:cstheme="minorHAnsi"/>
          <w:lang w:val="es-ES_tradnl"/>
        </w:rPr>
      </w:pPr>
      <w:r w:rsidRPr="00FE2B69">
        <w:rPr>
          <w:rFonts w:cstheme="minorHAnsi"/>
          <w:lang w:val="es-ES_tradnl"/>
        </w:rPr>
        <w:t xml:space="preserve">En el contexto de abandono de los espacios rurales y de concentración urbana, se ha generado a lo largo del tiempo una situación de desigualdad territorial creciente expresada en accesibilidad desigual a servicios del Estado, a infraestructura vial, de comunicaciones, de equipamiento social, acceso a mercados y servicios culturales y oportunidades de mejora de calidad de vida de la población. Ello evidencia la existencia de realidades muy distintas y diversas, no solo entre una región y otra sino dentro de una misma ciudad. Las políticas de inversión en infraestructura, comunicaciones y otros </w:t>
      </w:r>
      <w:r w:rsidR="00CC75F3">
        <w:rPr>
          <w:rFonts w:cstheme="minorHAnsi"/>
          <w:lang w:val="es-ES_tradnl"/>
        </w:rPr>
        <w:t>generadas</w:t>
      </w:r>
      <w:r w:rsidRPr="00FE2B69">
        <w:rPr>
          <w:rFonts w:cstheme="minorHAnsi"/>
          <w:lang w:val="es-ES_tradnl"/>
        </w:rPr>
        <w:t xml:space="preserve"> por el Estado, han estado orientadas a facilitar el desarrollo solo de megaproyectos relacionados a las actividades extractivistas y a otras grandes inversiones privadas dejando de lado la visión de desarrollo integral (Por ejemplo, conectividad, acceso a mercados, etc.) entre los pueblos.</w:t>
      </w:r>
    </w:p>
    <w:p w14:paraId="1261528A" w14:textId="3AA83892" w:rsidR="00BF1678" w:rsidRPr="00FE2B69" w:rsidRDefault="00BF1678" w:rsidP="0046415F">
      <w:pPr>
        <w:spacing w:after="0" w:line="240" w:lineRule="auto"/>
        <w:jc w:val="both"/>
        <w:rPr>
          <w:rFonts w:cstheme="minorHAnsi"/>
          <w:lang w:val="es-ES_tradnl"/>
        </w:rPr>
      </w:pPr>
    </w:p>
    <w:p w14:paraId="03D6633E" w14:textId="18BD0C36" w:rsidR="000E1FD9" w:rsidRPr="00FE2B69" w:rsidRDefault="00BF1678" w:rsidP="000E1FD9">
      <w:pPr>
        <w:spacing w:after="0" w:line="240" w:lineRule="auto"/>
        <w:jc w:val="both"/>
        <w:rPr>
          <w:rFonts w:cstheme="minorHAnsi"/>
          <w:lang w:val="es-ES_tradnl"/>
        </w:rPr>
      </w:pPr>
      <w:r w:rsidRPr="00FE2B69">
        <w:rPr>
          <w:rFonts w:cstheme="minorHAnsi"/>
          <w:lang w:val="es-ES_tradnl"/>
        </w:rPr>
        <w:t xml:space="preserve">El índice </w:t>
      </w:r>
      <w:r w:rsidR="002E1C2B" w:rsidRPr="00FE2B69">
        <w:rPr>
          <w:rFonts w:cstheme="minorHAnsi"/>
          <w:lang w:val="es-ES_tradnl"/>
        </w:rPr>
        <w:t>de vulnerabilidad</w:t>
      </w:r>
      <w:r w:rsidR="00EB52FE" w:rsidRPr="00FE2B69">
        <w:rPr>
          <w:rStyle w:val="Refdenotaalpie"/>
          <w:rFonts w:cstheme="minorHAnsi"/>
          <w:lang w:val="es-ES_tradnl"/>
        </w:rPr>
        <w:footnoteReference w:id="4"/>
      </w:r>
      <w:r w:rsidR="002E1C2B" w:rsidRPr="00FE2B69">
        <w:rPr>
          <w:rFonts w:cstheme="minorHAnsi"/>
          <w:lang w:val="es-ES_tradnl"/>
        </w:rPr>
        <w:t xml:space="preserve"> </w:t>
      </w:r>
      <w:r w:rsidRPr="00FE2B69">
        <w:rPr>
          <w:rFonts w:cstheme="minorHAnsi"/>
          <w:lang w:val="es-ES_tradnl"/>
        </w:rPr>
        <w:t xml:space="preserve">trabajado por CEPLAN evidencia esa situación de desigualdad territorial </w:t>
      </w:r>
      <w:r w:rsidR="002575C2" w:rsidRPr="00FE2B69">
        <w:rPr>
          <w:rFonts w:cstheme="minorHAnsi"/>
          <w:lang w:val="es-ES_tradnl"/>
        </w:rPr>
        <w:t>dado</w:t>
      </w:r>
      <w:r w:rsidRPr="00FE2B69">
        <w:rPr>
          <w:rFonts w:cstheme="minorHAnsi"/>
          <w:lang w:val="es-ES_tradnl"/>
        </w:rPr>
        <w:t xml:space="preserve"> que</w:t>
      </w:r>
      <w:r w:rsidR="00027397" w:rsidRPr="00FE2B69">
        <w:rPr>
          <w:rFonts w:cstheme="minorHAnsi"/>
          <w:lang w:val="es-ES_tradnl"/>
        </w:rPr>
        <w:t xml:space="preserve"> se enfoca en presentar aquellos factores que muestran las carencias que impiden generar las oportunidades necesarias para salir del rezago en el cual se encuentran ciertos segmentos de la población</w:t>
      </w:r>
      <w:r w:rsidR="000B4D66" w:rsidRPr="00FE2B69">
        <w:rPr>
          <w:rFonts w:cstheme="minorHAnsi"/>
          <w:lang w:val="es-ES_tradnl"/>
        </w:rPr>
        <w:t xml:space="preserve">, de manera </w:t>
      </w:r>
      <w:r w:rsidR="00A50629" w:rsidRPr="00FE2B69">
        <w:rPr>
          <w:rFonts w:cstheme="minorHAnsi"/>
          <w:lang w:val="es-ES_tradnl"/>
        </w:rPr>
        <w:t>territorializada</w:t>
      </w:r>
      <w:r w:rsidR="00027397" w:rsidRPr="00FE2B69">
        <w:rPr>
          <w:rFonts w:cstheme="minorHAnsi"/>
          <w:lang w:val="es-ES_tradnl"/>
        </w:rPr>
        <w:t>.</w:t>
      </w:r>
      <w:r w:rsidR="006F39A9" w:rsidRPr="00FE2B69">
        <w:rPr>
          <w:rFonts w:cstheme="minorHAnsi"/>
          <w:lang w:val="es-ES_tradnl"/>
        </w:rPr>
        <w:t xml:space="preserve"> </w:t>
      </w:r>
      <w:r w:rsidR="000E1FD9" w:rsidRPr="00FE2B69">
        <w:rPr>
          <w:rFonts w:cstheme="minorHAnsi"/>
          <w:lang w:val="es-ES_tradnl"/>
        </w:rPr>
        <w:t xml:space="preserve">El análisis de cómo interactúan los departamentos y la forma en que los patrones de localización se han comportado durante el </w:t>
      </w:r>
      <w:r w:rsidR="000E1FD9" w:rsidRPr="00FE2B69">
        <w:rPr>
          <w:rFonts w:cstheme="minorHAnsi"/>
          <w:lang w:val="es-ES_tradnl"/>
        </w:rPr>
        <w:lastRenderedPageBreak/>
        <w:t>periodo 2013-201</w:t>
      </w:r>
      <w:r w:rsidR="007E26FC" w:rsidRPr="00FE2B69">
        <w:rPr>
          <w:rFonts w:cstheme="minorHAnsi"/>
          <w:lang w:val="es-ES_tradnl"/>
        </w:rPr>
        <w:t>8</w:t>
      </w:r>
      <w:r w:rsidR="000E1FD9" w:rsidRPr="00FE2B69">
        <w:rPr>
          <w:rFonts w:cstheme="minorHAnsi"/>
          <w:lang w:val="es-ES_tradnl"/>
        </w:rPr>
        <w:t>, evidencia una tendencia a la concentración espacial de la vulnerabilidad; es decir, los niveles bajos de vulnerabilidad se concentran en toda la franja de la costa sur, en tanto que los niveles más altos se registran en el nororiente del Perú.</w:t>
      </w:r>
      <w:r w:rsidR="00A50629" w:rsidRPr="00FE2B69">
        <w:rPr>
          <w:rFonts w:cstheme="minorHAnsi"/>
          <w:lang w:val="es-ES_tradnl"/>
        </w:rPr>
        <w:t xml:space="preserve"> </w:t>
      </w:r>
      <w:r w:rsidR="000E1FD9" w:rsidRPr="00FE2B69">
        <w:rPr>
          <w:rFonts w:cstheme="minorHAnsi"/>
          <w:lang w:val="es-ES_tradnl"/>
        </w:rPr>
        <w:t xml:space="preserve">Loreto y Ucayali </w:t>
      </w:r>
      <w:r w:rsidR="000E144E" w:rsidRPr="00FE2B69">
        <w:rPr>
          <w:rFonts w:cstheme="minorHAnsi"/>
          <w:lang w:val="es-ES_tradnl"/>
        </w:rPr>
        <w:t xml:space="preserve">son los departamentos </w:t>
      </w:r>
      <w:r w:rsidR="00A06555" w:rsidRPr="00FE2B69">
        <w:rPr>
          <w:rFonts w:cstheme="minorHAnsi"/>
          <w:lang w:val="es-ES_tradnl"/>
        </w:rPr>
        <w:t>más</w:t>
      </w:r>
      <w:r w:rsidR="000E144E" w:rsidRPr="00FE2B69">
        <w:rPr>
          <w:rFonts w:cstheme="minorHAnsi"/>
          <w:lang w:val="es-ES_tradnl"/>
        </w:rPr>
        <w:t xml:space="preserve"> </w:t>
      </w:r>
      <w:r w:rsidR="00755FC1" w:rsidRPr="00FE2B69">
        <w:rPr>
          <w:rFonts w:cstheme="minorHAnsi"/>
          <w:lang w:val="es-ES_tradnl"/>
        </w:rPr>
        <w:t>vulnerables</w:t>
      </w:r>
      <w:r w:rsidR="000E144E" w:rsidRPr="00FE2B69">
        <w:rPr>
          <w:rFonts w:cstheme="minorHAnsi"/>
          <w:lang w:val="es-ES_tradnl"/>
        </w:rPr>
        <w:t xml:space="preserve">, </w:t>
      </w:r>
      <w:r w:rsidR="000E1FD9" w:rsidRPr="00FE2B69">
        <w:rPr>
          <w:rFonts w:cstheme="minorHAnsi"/>
          <w:lang w:val="es-ES_tradnl"/>
        </w:rPr>
        <w:t>que presentan grandes brechas en la salud de los niños y niñas, y en las condiciones de vida de la población femenina, así como deficiencias en el acceso a servicios básicos y problemas educativos.</w:t>
      </w:r>
      <w:r w:rsidR="00755FC1" w:rsidRPr="00FE2B69">
        <w:rPr>
          <w:rFonts w:cstheme="minorHAnsi"/>
          <w:lang w:val="es-ES_tradnl"/>
        </w:rPr>
        <w:t xml:space="preserve"> Por su parte Tacna y Moquegua son los que presentan un nivel de menor vulnerabilidad. Así, comparando estos distintos territorios del país se ve que Loreto presenta un índ</w:t>
      </w:r>
      <w:r w:rsidR="00875A30" w:rsidRPr="00FE2B69">
        <w:rPr>
          <w:rFonts w:cstheme="minorHAnsi"/>
          <w:lang w:val="es-ES_tradnl"/>
        </w:rPr>
        <w:t>ic</w:t>
      </w:r>
      <w:r w:rsidR="00755FC1" w:rsidRPr="00FE2B69">
        <w:rPr>
          <w:rFonts w:cstheme="minorHAnsi"/>
          <w:lang w:val="es-ES_tradnl"/>
        </w:rPr>
        <w:t>e de vulnerabilidad tres veces mayor al de Tacna que es el departamento menos vulnerable</w:t>
      </w:r>
      <w:r w:rsidR="00A50629" w:rsidRPr="00FE2B69">
        <w:rPr>
          <w:rFonts w:cstheme="minorHAnsi"/>
          <w:lang w:val="es-ES_tradnl"/>
        </w:rPr>
        <w:t>.</w:t>
      </w:r>
    </w:p>
    <w:p w14:paraId="4572DAC3" w14:textId="77777777" w:rsidR="001F5882" w:rsidRPr="00FE2B69" w:rsidRDefault="001F5882" w:rsidP="000E1FD9">
      <w:pPr>
        <w:spacing w:after="0" w:line="240" w:lineRule="auto"/>
        <w:jc w:val="both"/>
        <w:rPr>
          <w:rFonts w:cstheme="minorHAnsi"/>
          <w:lang w:val="es-ES_tradnl"/>
        </w:rPr>
      </w:pPr>
    </w:p>
    <w:p w14:paraId="0E5EEF13" w14:textId="39F93332" w:rsidR="003F200A" w:rsidRPr="00FE2B69" w:rsidRDefault="003F200A" w:rsidP="003F200A">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1</w:t>
      </w:r>
      <w:r w:rsidRPr="00FE2B69">
        <w:rPr>
          <w:b/>
          <w:bCs/>
          <w:lang w:val="es-ES_tradnl"/>
        </w:rPr>
        <w:fldChar w:fldCharType="end"/>
      </w:r>
      <w:r w:rsidRPr="00FE2B69">
        <w:rPr>
          <w:b/>
          <w:bCs/>
          <w:lang w:val="es-ES_tradnl"/>
        </w:rPr>
        <w:t xml:space="preserve"> </w:t>
      </w:r>
    </w:p>
    <w:p w14:paraId="10434956" w14:textId="7E48AEB9" w:rsidR="00EB52FE" w:rsidRPr="00FE2B69" w:rsidRDefault="00EB52FE" w:rsidP="001F5882">
      <w:pPr>
        <w:spacing w:after="0" w:line="240" w:lineRule="auto"/>
        <w:jc w:val="center"/>
        <w:rPr>
          <w:rFonts w:cstheme="minorHAnsi"/>
          <w:lang w:val="es-ES_tradnl"/>
        </w:rPr>
      </w:pPr>
      <w:r w:rsidRPr="00FE2B69">
        <w:rPr>
          <w:rFonts w:cstheme="minorHAnsi"/>
          <w:lang w:val="es-ES_tradnl"/>
        </w:rPr>
        <w:t>Índice de vulnerabilidad</w:t>
      </w:r>
      <w:r w:rsidRPr="00FE2B69">
        <w:rPr>
          <w:rStyle w:val="Refdenotaalpie"/>
          <w:rFonts w:cstheme="minorHAnsi"/>
          <w:lang w:val="es-ES_tradnl"/>
        </w:rPr>
        <w:footnoteReference w:id="5"/>
      </w:r>
      <w:r w:rsidRPr="00FE2B69">
        <w:rPr>
          <w:rFonts w:cstheme="minorHAnsi"/>
          <w:lang w:val="es-ES_tradnl"/>
        </w:rPr>
        <w:t xml:space="preserve"> (IV) y posición departamental 2013 - 2018</w:t>
      </w:r>
    </w:p>
    <w:p w14:paraId="02CDDEB3" w14:textId="7F9C031B" w:rsidR="00A50629" w:rsidRPr="00FE2B69" w:rsidRDefault="00A50629" w:rsidP="001F5882">
      <w:pPr>
        <w:spacing w:after="0" w:line="240" w:lineRule="auto"/>
        <w:jc w:val="center"/>
        <w:rPr>
          <w:rFonts w:cstheme="minorHAnsi"/>
          <w:lang w:val="es-ES_tradnl"/>
        </w:rPr>
      </w:pPr>
    </w:p>
    <w:p w14:paraId="1F3015D3" w14:textId="623F3A43" w:rsidR="004A50F3" w:rsidRPr="00FE2B69" w:rsidRDefault="004A50F3" w:rsidP="000E1FD9">
      <w:pPr>
        <w:spacing w:after="0" w:line="240" w:lineRule="auto"/>
        <w:jc w:val="both"/>
        <w:rPr>
          <w:rFonts w:cstheme="minorHAnsi"/>
          <w:lang w:val="es-ES_tradnl"/>
        </w:rPr>
      </w:pPr>
      <w:r w:rsidRPr="00FE2B69">
        <w:rPr>
          <w:rFonts w:cstheme="minorHAnsi"/>
          <w:noProof/>
          <w:lang w:eastAsia="es-PE"/>
        </w:rPr>
        <w:drawing>
          <wp:inline distT="0" distB="0" distL="0" distR="0" wp14:anchorId="3D1801D1" wp14:editId="72BCFABF">
            <wp:extent cx="5437029" cy="510032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902"/>
                    <a:stretch/>
                  </pic:blipFill>
                  <pic:spPr bwMode="auto">
                    <a:xfrm>
                      <a:off x="0" y="0"/>
                      <a:ext cx="5439789" cy="5102909"/>
                    </a:xfrm>
                    <a:prstGeom prst="rect">
                      <a:avLst/>
                    </a:prstGeom>
                    <a:ln>
                      <a:noFill/>
                    </a:ln>
                    <a:extLst>
                      <a:ext uri="{53640926-AAD7-44D8-BBD7-CCE9431645EC}">
                        <a14:shadowObscured xmlns:a14="http://schemas.microsoft.com/office/drawing/2010/main"/>
                      </a:ext>
                    </a:extLst>
                  </pic:spPr>
                </pic:pic>
              </a:graphicData>
            </a:graphic>
          </wp:inline>
        </w:drawing>
      </w:r>
    </w:p>
    <w:p w14:paraId="2EAB0ADC" w14:textId="60C0F4D1" w:rsidR="001F5882" w:rsidRPr="00FE2B69" w:rsidRDefault="001F5882" w:rsidP="000E1FD9">
      <w:pPr>
        <w:spacing w:after="0" w:line="240" w:lineRule="auto"/>
        <w:jc w:val="both"/>
        <w:rPr>
          <w:rFonts w:cstheme="minorHAnsi"/>
          <w:sz w:val="20"/>
          <w:szCs w:val="20"/>
          <w:lang w:val="es-ES_tradnl"/>
        </w:rPr>
      </w:pPr>
      <w:r w:rsidRPr="00FE2B69">
        <w:rPr>
          <w:rFonts w:cstheme="minorHAnsi"/>
          <w:sz w:val="20"/>
          <w:szCs w:val="20"/>
          <w:lang w:val="es-ES_tradnl"/>
        </w:rPr>
        <w:t>Fuente: CEPLAN</w:t>
      </w:r>
    </w:p>
    <w:p w14:paraId="657CD54F" w14:textId="436477BA" w:rsidR="002039E1" w:rsidRPr="00FE2B69" w:rsidRDefault="002039E1" w:rsidP="000E1FD9">
      <w:pPr>
        <w:spacing w:after="0" w:line="240" w:lineRule="auto"/>
        <w:jc w:val="both"/>
        <w:rPr>
          <w:rFonts w:cstheme="minorHAnsi"/>
          <w:sz w:val="20"/>
          <w:szCs w:val="20"/>
          <w:lang w:val="es-ES_tradnl"/>
        </w:rPr>
      </w:pPr>
    </w:p>
    <w:p w14:paraId="0051F17E" w14:textId="62AA16DC" w:rsidR="00C63A21" w:rsidRPr="00FE2B69" w:rsidRDefault="00C63A21" w:rsidP="000E1FD9">
      <w:pPr>
        <w:spacing w:after="0" w:line="240" w:lineRule="auto"/>
        <w:jc w:val="both"/>
        <w:rPr>
          <w:rFonts w:cstheme="minorHAnsi"/>
          <w:sz w:val="20"/>
          <w:szCs w:val="20"/>
          <w:lang w:val="es-ES_tradnl"/>
        </w:rPr>
      </w:pPr>
    </w:p>
    <w:p w14:paraId="323BD695" w14:textId="77777777" w:rsidR="00C63A21" w:rsidRPr="00FE2B69" w:rsidRDefault="00C63A21" w:rsidP="000E1FD9">
      <w:pPr>
        <w:spacing w:after="0" w:line="240" w:lineRule="auto"/>
        <w:jc w:val="both"/>
        <w:rPr>
          <w:rFonts w:cstheme="minorHAnsi"/>
          <w:sz w:val="20"/>
          <w:szCs w:val="20"/>
          <w:lang w:val="es-ES_tradnl"/>
        </w:rPr>
      </w:pPr>
    </w:p>
    <w:p w14:paraId="2CDDDEA3" w14:textId="341B019D"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1</w:t>
      </w:r>
      <w:r w:rsidRPr="00FE2B69">
        <w:rPr>
          <w:b/>
          <w:bCs/>
          <w:lang w:val="es-ES_tradnl"/>
        </w:rPr>
        <w:fldChar w:fldCharType="end"/>
      </w:r>
    </w:p>
    <w:p w14:paraId="57D0167B" w14:textId="1DDEA3F4" w:rsidR="002039E1" w:rsidRPr="00FE2B69" w:rsidRDefault="002039E1" w:rsidP="002039E1">
      <w:pPr>
        <w:spacing w:after="0" w:line="240" w:lineRule="auto"/>
        <w:jc w:val="center"/>
        <w:rPr>
          <w:rFonts w:cstheme="minorHAnsi"/>
          <w:lang w:val="es-ES_tradnl"/>
        </w:rPr>
      </w:pPr>
      <w:r w:rsidRPr="00FE2B69">
        <w:rPr>
          <w:rFonts w:cstheme="minorHAnsi"/>
          <w:lang w:val="es-ES_tradnl"/>
        </w:rPr>
        <w:lastRenderedPageBreak/>
        <w:t>Índice de vulnerabilidad</w:t>
      </w:r>
      <w:r w:rsidRPr="00FE2B69">
        <w:rPr>
          <w:rStyle w:val="Refdenotaalpie"/>
          <w:rFonts w:cstheme="minorHAnsi"/>
          <w:lang w:val="es-ES_tradnl"/>
        </w:rPr>
        <w:footnoteReference w:id="6"/>
      </w:r>
      <w:r w:rsidRPr="00FE2B69">
        <w:rPr>
          <w:rFonts w:cstheme="minorHAnsi"/>
          <w:lang w:val="es-ES_tradnl"/>
        </w:rPr>
        <w:t xml:space="preserve"> (IV) </w:t>
      </w:r>
      <w:r w:rsidR="00631986" w:rsidRPr="00FE2B69">
        <w:rPr>
          <w:rFonts w:cstheme="minorHAnsi"/>
          <w:lang w:val="es-ES_tradnl"/>
        </w:rPr>
        <w:t>según región natural</w:t>
      </w:r>
    </w:p>
    <w:p w14:paraId="61CDFDAC" w14:textId="6D6D9986" w:rsidR="002039E1" w:rsidRPr="00FE2B69" w:rsidRDefault="00C63A21" w:rsidP="000E1FD9">
      <w:pPr>
        <w:spacing w:after="0" w:line="240" w:lineRule="auto"/>
        <w:jc w:val="both"/>
        <w:rPr>
          <w:rFonts w:cstheme="minorHAnsi"/>
          <w:sz w:val="20"/>
          <w:szCs w:val="20"/>
          <w:lang w:val="es-ES_tradnl"/>
        </w:rPr>
      </w:pPr>
      <w:r w:rsidRPr="00FE2B69">
        <w:rPr>
          <w:rFonts w:cstheme="minorHAnsi"/>
          <w:noProof/>
          <w:lang w:eastAsia="es-PE"/>
        </w:rPr>
        <mc:AlternateContent>
          <mc:Choice Requires="wps">
            <w:drawing>
              <wp:anchor distT="0" distB="0" distL="114300" distR="114300" simplePos="0" relativeHeight="251649536" behindDoc="0" locked="0" layoutInCell="1" allowOverlap="1" wp14:anchorId="4A9B7C39" wp14:editId="00EF1A52">
                <wp:simplePos x="0" y="0"/>
                <wp:positionH relativeFrom="column">
                  <wp:posOffset>677547</wp:posOffset>
                </wp:positionH>
                <wp:positionV relativeFrom="paragraph">
                  <wp:posOffset>98425</wp:posOffset>
                </wp:positionV>
                <wp:extent cx="386080" cy="2418080"/>
                <wp:effectExtent l="0" t="0" r="0" b="0"/>
                <wp:wrapNone/>
                <wp:docPr id="20" name="Cuadro de texto 20"/>
                <wp:cNvGraphicFramePr/>
                <a:graphic xmlns:a="http://schemas.openxmlformats.org/drawingml/2006/main">
                  <a:graphicData uri="http://schemas.microsoft.com/office/word/2010/wordprocessingShape">
                    <wps:wsp>
                      <wps:cNvSpPr txBox="1"/>
                      <wps:spPr>
                        <a:xfrm rot="10800000">
                          <a:off x="0" y="0"/>
                          <a:ext cx="386080" cy="2418080"/>
                        </a:xfrm>
                        <a:prstGeom prst="rect">
                          <a:avLst/>
                        </a:prstGeom>
                        <a:solidFill>
                          <a:schemeClr val="lt1"/>
                        </a:solidFill>
                        <a:ln w="6350">
                          <a:noFill/>
                        </a:ln>
                      </wps:spPr>
                      <wps:txbx>
                        <w:txbxContent>
                          <w:p w14:paraId="24D2387F" w14:textId="6D0BE31C" w:rsidR="00A80AE2" w:rsidRPr="001F5882" w:rsidRDefault="00A06555" w:rsidP="00401FA3">
                            <w:pPr>
                              <w:jc w:val="center"/>
                              <w:rPr>
                                <w:sz w:val="20"/>
                                <w:szCs w:val="20"/>
                              </w:rPr>
                            </w:pPr>
                            <w:r>
                              <w:rPr>
                                <w:sz w:val="20"/>
                                <w:szCs w:val="20"/>
                              </w:rPr>
                              <w:t>Índice</w:t>
                            </w:r>
                            <w:r w:rsidR="00A80AE2">
                              <w:rPr>
                                <w:sz w:val="20"/>
                                <w:szCs w:val="20"/>
                              </w:rPr>
                              <w:t xml:space="preserve"> </w:t>
                            </w:r>
                            <w:r w:rsidR="00A80AE2" w:rsidRPr="001F5882">
                              <w:rPr>
                                <w:sz w:val="20"/>
                                <w:szCs w:val="20"/>
                              </w:rPr>
                              <w:t>de Vulnerabilidad (puntos)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A9B7C39" id="_x0000_t202" coordsize="21600,21600" o:spt="202" path="m,l,21600r21600,l21600,xe">
                <v:stroke joinstyle="miter"/>
                <v:path gradientshapeok="t" o:connecttype="rect"/>
              </v:shapetype>
              <v:shape id="Cuadro de texto 20" o:spid="_x0000_s1026" type="#_x0000_t202" style="position:absolute;left:0;text-align:left;margin-left:53.35pt;margin-top:7.75pt;width:30.4pt;height:190.4pt;rotation:180;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" fillcolor="white [3201]" stroked="f" strokeweight=".5pt">
                <v:textbox style="layout-flow:vertical-ideographic">
                  <w:txbxContent>
                    <w:p w14:paraId="24D2387F" w14:textId="6D0BE31C" w:rsidR="00A80AE2" w:rsidRPr="001F5882" w:rsidRDefault="00A06555" w:rsidP="00401FA3">
                      <w:pPr>
                        <w:jc w:val="center"/>
                        <w:rPr>
                          <w:sz w:val="20"/>
                          <w:szCs w:val="20"/>
                        </w:rPr>
                      </w:pPr>
                      <w:r>
                        <w:rPr>
                          <w:sz w:val="20"/>
                          <w:szCs w:val="20"/>
                        </w:rPr>
                        <w:t>Índice</w:t>
                      </w:r>
                      <w:r w:rsidR="00A80AE2">
                        <w:rPr>
                          <w:sz w:val="20"/>
                          <w:szCs w:val="20"/>
                        </w:rPr>
                        <w:t xml:space="preserve"> </w:t>
                      </w:r>
                      <w:r w:rsidR="00A80AE2" w:rsidRPr="001F5882">
                        <w:rPr>
                          <w:sz w:val="20"/>
                          <w:szCs w:val="20"/>
                        </w:rPr>
                        <w:t>de Vulnerabilidad (puntos)</w:t>
                      </w:r>
                    </w:p>
                  </w:txbxContent>
                </v:textbox>
              </v:shape>
            </w:pict>
          </mc:Fallback>
        </mc:AlternateContent>
      </w:r>
    </w:p>
    <w:p w14:paraId="57EB885D" w14:textId="4A4A1747" w:rsidR="002D7045" w:rsidRPr="00FE2B69" w:rsidRDefault="00180866" w:rsidP="00C63A21">
      <w:pPr>
        <w:spacing w:after="0" w:line="240" w:lineRule="auto"/>
        <w:ind w:left="1701"/>
        <w:jc w:val="both"/>
        <w:rPr>
          <w:rFonts w:cstheme="minorHAnsi"/>
          <w:lang w:val="es-ES_tradnl"/>
        </w:rPr>
      </w:pPr>
      <w:r w:rsidRPr="00FE2B69">
        <w:rPr>
          <w:rFonts w:cstheme="minorHAnsi"/>
          <w:noProof/>
          <w:lang w:eastAsia="es-PE"/>
        </w:rPr>
        <w:drawing>
          <wp:inline distT="0" distB="0" distL="0" distR="0" wp14:anchorId="68FE9617" wp14:editId="0639B3EA">
            <wp:extent cx="3165389" cy="24993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575"/>
                    <a:stretch/>
                  </pic:blipFill>
                  <pic:spPr bwMode="auto">
                    <a:xfrm>
                      <a:off x="0" y="0"/>
                      <a:ext cx="3180304" cy="2511136"/>
                    </a:xfrm>
                    <a:prstGeom prst="rect">
                      <a:avLst/>
                    </a:prstGeom>
                    <a:ln>
                      <a:noFill/>
                    </a:ln>
                    <a:extLst>
                      <a:ext uri="{53640926-AAD7-44D8-BBD7-CCE9431645EC}">
                        <a14:shadowObscured xmlns:a14="http://schemas.microsoft.com/office/drawing/2010/main"/>
                      </a:ext>
                    </a:extLst>
                  </pic:spPr>
                </pic:pic>
              </a:graphicData>
            </a:graphic>
          </wp:inline>
        </w:drawing>
      </w:r>
    </w:p>
    <w:p w14:paraId="285D2F76" w14:textId="09E137D3" w:rsidR="00C63A21" w:rsidRPr="00FE2B69" w:rsidRDefault="00C63A21" w:rsidP="001F5882">
      <w:pPr>
        <w:spacing w:after="0" w:line="240" w:lineRule="auto"/>
        <w:ind w:left="1418"/>
        <w:jc w:val="both"/>
        <w:rPr>
          <w:rFonts w:cstheme="minorHAnsi"/>
          <w:lang w:val="es-ES_tradnl"/>
        </w:rPr>
      </w:pPr>
    </w:p>
    <w:p w14:paraId="4590161B" w14:textId="66730C7B"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2</w:t>
      </w:r>
      <w:r w:rsidRPr="00FE2B69">
        <w:rPr>
          <w:b/>
          <w:bCs/>
          <w:lang w:val="es-ES_tradnl"/>
        </w:rPr>
        <w:fldChar w:fldCharType="end"/>
      </w:r>
    </w:p>
    <w:p w14:paraId="0A43CC54" w14:textId="3809EF01" w:rsidR="00C63A21" w:rsidRPr="00FE2B69" w:rsidRDefault="00C63A21" w:rsidP="00C63A21">
      <w:pPr>
        <w:spacing w:after="0" w:line="240" w:lineRule="auto"/>
        <w:jc w:val="center"/>
        <w:rPr>
          <w:rFonts w:cstheme="minorHAnsi"/>
          <w:lang w:val="es-ES_tradnl"/>
        </w:rPr>
      </w:pPr>
      <w:r w:rsidRPr="00FE2B69">
        <w:rPr>
          <w:rFonts w:cstheme="minorHAnsi"/>
          <w:lang w:val="es-ES_tradnl"/>
        </w:rPr>
        <w:t>Brechas entre departamentos con alta y baja vulnerabilidad</w:t>
      </w:r>
    </w:p>
    <w:p w14:paraId="53F9D70B" w14:textId="559C7F5A" w:rsidR="002D7045" w:rsidRPr="00FE2B69" w:rsidRDefault="00C63A21" w:rsidP="00C63A21">
      <w:pPr>
        <w:spacing w:after="0" w:line="240" w:lineRule="auto"/>
        <w:ind w:left="1843"/>
        <w:jc w:val="both"/>
        <w:rPr>
          <w:rFonts w:cstheme="minorHAnsi"/>
          <w:lang w:val="es-ES_tradnl"/>
        </w:rPr>
      </w:pPr>
      <w:r w:rsidRPr="00FE2B69">
        <w:rPr>
          <w:rFonts w:cstheme="minorHAnsi"/>
          <w:noProof/>
          <w:lang w:eastAsia="es-PE"/>
        </w:rPr>
        <mc:AlternateContent>
          <mc:Choice Requires="wps">
            <w:drawing>
              <wp:anchor distT="0" distB="0" distL="114300" distR="114300" simplePos="0" relativeHeight="251651584" behindDoc="0" locked="0" layoutInCell="1" allowOverlap="1" wp14:anchorId="6B7838C8" wp14:editId="76FC52F1">
                <wp:simplePos x="0" y="0"/>
                <wp:positionH relativeFrom="column">
                  <wp:posOffset>667385</wp:posOffset>
                </wp:positionH>
                <wp:positionV relativeFrom="paragraph">
                  <wp:posOffset>2570480</wp:posOffset>
                </wp:positionV>
                <wp:extent cx="386080" cy="1910080"/>
                <wp:effectExtent l="0" t="0" r="0" b="0"/>
                <wp:wrapNone/>
                <wp:docPr id="24" name="Cuadro de texto 24"/>
                <wp:cNvGraphicFramePr/>
                <a:graphic xmlns:a="http://schemas.openxmlformats.org/drawingml/2006/main">
                  <a:graphicData uri="http://schemas.microsoft.com/office/word/2010/wordprocessingShape">
                    <wps:wsp>
                      <wps:cNvSpPr txBox="1"/>
                      <wps:spPr>
                        <a:xfrm rot="10800000">
                          <a:off x="0" y="0"/>
                          <a:ext cx="386080" cy="1910080"/>
                        </a:xfrm>
                        <a:prstGeom prst="rect">
                          <a:avLst/>
                        </a:prstGeom>
                        <a:solidFill>
                          <a:schemeClr val="lt1"/>
                        </a:solidFill>
                        <a:ln w="6350">
                          <a:noFill/>
                        </a:ln>
                      </wps:spPr>
                      <wps:txbx>
                        <w:txbxContent>
                          <w:p w14:paraId="4A118639" w14:textId="7C148CD3" w:rsidR="00A80AE2" w:rsidRPr="001F5882" w:rsidRDefault="00A06555" w:rsidP="00401FA3">
                            <w:pPr>
                              <w:jc w:val="center"/>
                              <w:rPr>
                                <w:sz w:val="20"/>
                                <w:szCs w:val="20"/>
                              </w:rPr>
                            </w:pPr>
                            <w:r>
                              <w:rPr>
                                <w:sz w:val="20"/>
                                <w:szCs w:val="20"/>
                              </w:rPr>
                              <w:t>Índice</w:t>
                            </w:r>
                            <w:r w:rsidR="00A80AE2">
                              <w:rPr>
                                <w:sz w:val="20"/>
                                <w:szCs w:val="20"/>
                              </w:rPr>
                              <w:t xml:space="preserve"> </w:t>
                            </w:r>
                            <w:r w:rsidR="00A80AE2" w:rsidRPr="001F5882">
                              <w:rPr>
                                <w:sz w:val="20"/>
                                <w:szCs w:val="20"/>
                              </w:rPr>
                              <w:t>de Vulnerabilidad (puntos)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B7838C8" id="Cuadro de texto 24" o:spid="_x0000_s1027" type="#_x0000_t202" style="position:absolute;left:0;text-align:left;margin-left:52.55pt;margin-top:202.4pt;width:30.4pt;height:150.4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" fillcolor="white [3201]" stroked="f" strokeweight=".5pt">
                <v:textbox style="layout-flow:vertical-ideographic">
                  <w:txbxContent>
                    <w:p w14:paraId="4A118639" w14:textId="7C148CD3" w:rsidR="00A80AE2" w:rsidRPr="001F5882" w:rsidRDefault="00A06555" w:rsidP="00401FA3">
                      <w:pPr>
                        <w:jc w:val="center"/>
                        <w:rPr>
                          <w:sz w:val="20"/>
                          <w:szCs w:val="20"/>
                        </w:rPr>
                      </w:pPr>
                      <w:r>
                        <w:rPr>
                          <w:sz w:val="20"/>
                          <w:szCs w:val="20"/>
                        </w:rPr>
                        <w:t>Índice</w:t>
                      </w:r>
                      <w:r w:rsidR="00A80AE2">
                        <w:rPr>
                          <w:sz w:val="20"/>
                          <w:szCs w:val="20"/>
                        </w:rPr>
                        <w:t xml:space="preserve"> </w:t>
                      </w:r>
                      <w:r w:rsidR="00A80AE2" w:rsidRPr="001F5882">
                        <w:rPr>
                          <w:sz w:val="20"/>
                          <w:szCs w:val="20"/>
                        </w:rPr>
                        <w:t>de Vulnerabilidad (puntos)</w:t>
                      </w:r>
                    </w:p>
                  </w:txbxContent>
                </v:textbox>
              </v:shape>
            </w:pict>
          </mc:Fallback>
        </mc:AlternateContent>
      </w:r>
      <w:r w:rsidRPr="00FE2B69">
        <w:rPr>
          <w:rFonts w:cstheme="minorHAnsi"/>
          <w:noProof/>
          <w:lang w:eastAsia="es-PE"/>
        </w:rPr>
        <mc:AlternateContent>
          <mc:Choice Requires="wps">
            <w:drawing>
              <wp:anchor distT="0" distB="0" distL="114300" distR="114300" simplePos="0" relativeHeight="251650560" behindDoc="0" locked="0" layoutInCell="1" allowOverlap="1" wp14:anchorId="7ED1D5CB" wp14:editId="1469AC8D">
                <wp:simplePos x="0" y="0"/>
                <wp:positionH relativeFrom="column">
                  <wp:posOffset>677544</wp:posOffset>
                </wp:positionH>
                <wp:positionV relativeFrom="paragraph">
                  <wp:posOffset>60960</wp:posOffset>
                </wp:positionV>
                <wp:extent cx="386080" cy="2032000"/>
                <wp:effectExtent l="0" t="0" r="0" b="0"/>
                <wp:wrapNone/>
                <wp:docPr id="23" name="Cuadro de texto 23"/>
                <wp:cNvGraphicFramePr/>
                <a:graphic xmlns:a="http://schemas.openxmlformats.org/drawingml/2006/main">
                  <a:graphicData uri="http://schemas.microsoft.com/office/word/2010/wordprocessingShape">
                    <wps:wsp>
                      <wps:cNvSpPr txBox="1"/>
                      <wps:spPr>
                        <a:xfrm rot="10800000">
                          <a:off x="0" y="0"/>
                          <a:ext cx="386080" cy="2032000"/>
                        </a:xfrm>
                        <a:prstGeom prst="rect">
                          <a:avLst/>
                        </a:prstGeom>
                        <a:solidFill>
                          <a:schemeClr val="lt1"/>
                        </a:solidFill>
                        <a:ln w="6350">
                          <a:noFill/>
                        </a:ln>
                      </wps:spPr>
                      <wps:txbx>
                        <w:txbxContent>
                          <w:p w14:paraId="1613CB4F" w14:textId="3B6B6AF8" w:rsidR="00A80AE2" w:rsidRPr="001F5882" w:rsidRDefault="00A06555" w:rsidP="00C63A21">
                            <w:pPr>
                              <w:rPr>
                                <w:sz w:val="20"/>
                                <w:szCs w:val="20"/>
                              </w:rPr>
                            </w:pPr>
                            <w:r>
                              <w:rPr>
                                <w:sz w:val="20"/>
                                <w:szCs w:val="20"/>
                              </w:rPr>
                              <w:t>Índice</w:t>
                            </w:r>
                            <w:r w:rsidR="00A80AE2">
                              <w:rPr>
                                <w:sz w:val="20"/>
                                <w:szCs w:val="20"/>
                              </w:rPr>
                              <w:t xml:space="preserve"> </w:t>
                            </w:r>
                            <w:r w:rsidR="00A80AE2" w:rsidRPr="001F5882">
                              <w:rPr>
                                <w:sz w:val="20"/>
                                <w:szCs w:val="20"/>
                              </w:rPr>
                              <w:t>de Vulnerabilidad (puntos)</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ED1D5CB" id="Cuadro de texto 23" o:spid="_x0000_s1028" type="#_x0000_t202" style="position:absolute;left:0;text-align:left;margin-left:53.35pt;margin-top:4.8pt;width:30.4pt;height:160pt;rotation:18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" fillcolor="white [3201]" stroked="f" strokeweight=".5pt">
                <v:textbox style="layout-flow:vertical-ideographic">
                  <w:txbxContent>
                    <w:p w14:paraId="1613CB4F" w14:textId="3B6B6AF8" w:rsidR="00A80AE2" w:rsidRPr="001F5882" w:rsidRDefault="00A06555" w:rsidP="00C63A21">
                      <w:pPr>
                        <w:rPr>
                          <w:sz w:val="20"/>
                          <w:szCs w:val="20"/>
                        </w:rPr>
                      </w:pPr>
                      <w:r>
                        <w:rPr>
                          <w:sz w:val="20"/>
                          <w:szCs w:val="20"/>
                        </w:rPr>
                        <w:t>Índice</w:t>
                      </w:r>
                      <w:r w:rsidR="00A80AE2">
                        <w:rPr>
                          <w:sz w:val="20"/>
                          <w:szCs w:val="20"/>
                        </w:rPr>
                        <w:t xml:space="preserve"> </w:t>
                      </w:r>
                      <w:r w:rsidR="00A80AE2" w:rsidRPr="001F5882">
                        <w:rPr>
                          <w:sz w:val="20"/>
                          <w:szCs w:val="20"/>
                        </w:rPr>
                        <w:t>de Vulnerabilidad (puntos)</w:t>
                      </w:r>
                    </w:p>
                  </w:txbxContent>
                </v:textbox>
              </v:shape>
            </w:pict>
          </mc:Fallback>
        </mc:AlternateContent>
      </w:r>
      <w:r w:rsidR="00401FA3" w:rsidRPr="00FE2B69">
        <w:rPr>
          <w:rFonts w:cstheme="minorHAnsi"/>
          <w:noProof/>
          <w:lang w:eastAsia="es-PE"/>
        </w:rPr>
        <w:drawing>
          <wp:inline distT="0" distB="0" distL="0" distR="0" wp14:anchorId="2E7BB66A" wp14:editId="77D1524C">
            <wp:extent cx="3113678" cy="48869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90"/>
                    <a:stretch/>
                  </pic:blipFill>
                  <pic:spPr bwMode="auto">
                    <a:xfrm>
                      <a:off x="0" y="0"/>
                      <a:ext cx="3122128" cy="4900222"/>
                    </a:xfrm>
                    <a:prstGeom prst="rect">
                      <a:avLst/>
                    </a:prstGeom>
                    <a:ln>
                      <a:noFill/>
                    </a:ln>
                    <a:extLst>
                      <a:ext uri="{53640926-AAD7-44D8-BBD7-CCE9431645EC}">
                        <a14:shadowObscured xmlns:a14="http://schemas.microsoft.com/office/drawing/2010/main"/>
                      </a:ext>
                    </a:extLst>
                  </pic:spPr>
                </pic:pic>
              </a:graphicData>
            </a:graphic>
          </wp:inline>
        </w:drawing>
      </w:r>
    </w:p>
    <w:p w14:paraId="2AC92CF1" w14:textId="278A3974" w:rsidR="00A50629" w:rsidRPr="00FE2B69" w:rsidRDefault="007E26FC" w:rsidP="000E1FD9">
      <w:pPr>
        <w:spacing w:after="0" w:line="240" w:lineRule="auto"/>
        <w:jc w:val="both"/>
        <w:rPr>
          <w:rFonts w:cstheme="minorHAnsi"/>
          <w:lang w:val="es-ES_tradnl"/>
        </w:rPr>
      </w:pPr>
      <w:r w:rsidRPr="00FE2B69">
        <w:rPr>
          <w:rFonts w:cstheme="minorHAnsi"/>
          <w:lang w:val="es-ES_tradnl"/>
        </w:rPr>
        <w:lastRenderedPageBreak/>
        <w:t>En</w:t>
      </w:r>
      <w:r w:rsidR="00C86116" w:rsidRPr="00FE2B69">
        <w:rPr>
          <w:rFonts w:cstheme="minorHAnsi"/>
          <w:lang w:val="es-ES_tradnl"/>
        </w:rPr>
        <w:t xml:space="preserve"> el año 2018, se registró a nivel nacional un índice de vulnerabilidad ligeramente mayor que el año 2017, y</w:t>
      </w:r>
      <w:r w:rsidR="00A50629" w:rsidRPr="00FE2B69">
        <w:rPr>
          <w:rFonts w:cstheme="minorHAnsi"/>
          <w:lang w:val="es-ES_tradnl"/>
        </w:rPr>
        <w:t xml:space="preserve"> se mantiene </w:t>
      </w:r>
      <w:r w:rsidR="00C86116" w:rsidRPr="00FE2B69">
        <w:rPr>
          <w:rFonts w:cstheme="minorHAnsi"/>
          <w:lang w:val="es-ES_tradnl"/>
        </w:rPr>
        <w:t xml:space="preserve">la misma situación de contraste y desigualdad en los territorios, tal como puede verse en la Tabla </w:t>
      </w:r>
      <w:r w:rsidR="00375926" w:rsidRPr="00FE2B69">
        <w:rPr>
          <w:rFonts w:cstheme="minorHAnsi"/>
          <w:lang w:val="es-ES_tradnl"/>
        </w:rPr>
        <w:t xml:space="preserve">siguiente, resaltando estas diferencias aún </w:t>
      </w:r>
      <w:r w:rsidR="00A06555" w:rsidRPr="00FE2B69">
        <w:rPr>
          <w:rFonts w:cstheme="minorHAnsi"/>
          <w:lang w:val="es-ES_tradnl"/>
        </w:rPr>
        <w:t>más</w:t>
      </w:r>
      <w:r w:rsidR="00375926" w:rsidRPr="00FE2B69">
        <w:rPr>
          <w:rFonts w:cstheme="minorHAnsi"/>
          <w:lang w:val="es-ES_tradnl"/>
        </w:rPr>
        <w:t xml:space="preserve"> en lo correspondiente a la vulnerabilidad de </w:t>
      </w:r>
      <w:r w:rsidR="00B33B29" w:rsidRPr="00FE2B69">
        <w:rPr>
          <w:rFonts w:cstheme="minorHAnsi"/>
          <w:lang w:val="es-ES_tradnl"/>
        </w:rPr>
        <w:t>l</w:t>
      </w:r>
      <w:r w:rsidR="00375926" w:rsidRPr="00FE2B69">
        <w:rPr>
          <w:rFonts w:cstheme="minorHAnsi"/>
          <w:lang w:val="es-ES_tradnl"/>
        </w:rPr>
        <w:t>a población con problemas en el acceso a servicios básicos y la salud.</w:t>
      </w:r>
    </w:p>
    <w:p w14:paraId="19F104EC" w14:textId="6C189557" w:rsidR="004A50F3" w:rsidRPr="00FE2B69" w:rsidRDefault="004A50F3" w:rsidP="000E1FD9">
      <w:pPr>
        <w:spacing w:after="0" w:line="240" w:lineRule="auto"/>
        <w:jc w:val="both"/>
        <w:rPr>
          <w:rFonts w:cstheme="minorHAnsi"/>
          <w:lang w:val="es-ES_tradnl"/>
        </w:rPr>
      </w:pPr>
    </w:p>
    <w:p w14:paraId="7CEB3DA3" w14:textId="5ACC420E"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3</w:t>
      </w:r>
      <w:r w:rsidRPr="00FE2B69">
        <w:rPr>
          <w:b/>
          <w:bCs/>
          <w:lang w:val="es-ES_tradnl"/>
        </w:rPr>
        <w:fldChar w:fldCharType="end"/>
      </w:r>
    </w:p>
    <w:p w14:paraId="06261D79" w14:textId="4D207034" w:rsidR="002039E1" w:rsidRPr="00FE2B69" w:rsidRDefault="00CE2CF4" w:rsidP="00CE2CF4">
      <w:pPr>
        <w:spacing w:after="0" w:line="240" w:lineRule="auto"/>
        <w:jc w:val="center"/>
        <w:rPr>
          <w:rFonts w:cstheme="minorHAnsi"/>
          <w:lang w:val="es-ES_tradnl"/>
        </w:rPr>
      </w:pPr>
      <w:r w:rsidRPr="00FE2B69">
        <w:rPr>
          <w:rFonts w:cstheme="minorHAnsi"/>
          <w:lang w:val="es-ES_tradnl"/>
        </w:rPr>
        <w:t>Evolución del Índice de vulnerabilidad nacional 2013 - 2018</w:t>
      </w:r>
    </w:p>
    <w:p w14:paraId="69D6880D" w14:textId="7F456FF6" w:rsidR="004A50F3" w:rsidRPr="00FE2B69" w:rsidRDefault="004A50F3" w:rsidP="00CE2CF4">
      <w:pPr>
        <w:spacing w:after="0" w:line="240" w:lineRule="auto"/>
        <w:ind w:left="1276"/>
        <w:jc w:val="both"/>
        <w:rPr>
          <w:rFonts w:cstheme="minorHAnsi"/>
          <w:lang w:val="es-ES_tradnl"/>
        </w:rPr>
      </w:pPr>
      <w:r w:rsidRPr="00FE2B69">
        <w:rPr>
          <w:rFonts w:cstheme="minorHAnsi"/>
          <w:noProof/>
          <w:lang w:eastAsia="es-PE"/>
        </w:rPr>
        <w:drawing>
          <wp:inline distT="0" distB="0" distL="0" distR="0" wp14:anchorId="1F239FC3" wp14:editId="07EB52E0">
            <wp:extent cx="4167677" cy="246888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205"/>
                    <a:stretch/>
                  </pic:blipFill>
                  <pic:spPr bwMode="auto">
                    <a:xfrm>
                      <a:off x="0" y="0"/>
                      <a:ext cx="4168152" cy="2469161"/>
                    </a:xfrm>
                    <a:prstGeom prst="rect">
                      <a:avLst/>
                    </a:prstGeom>
                    <a:ln>
                      <a:noFill/>
                    </a:ln>
                    <a:extLst>
                      <a:ext uri="{53640926-AAD7-44D8-BBD7-CCE9431645EC}">
                        <a14:shadowObscured xmlns:a14="http://schemas.microsoft.com/office/drawing/2010/main"/>
                      </a:ext>
                    </a:extLst>
                  </pic:spPr>
                </pic:pic>
              </a:graphicData>
            </a:graphic>
          </wp:inline>
        </w:drawing>
      </w:r>
    </w:p>
    <w:p w14:paraId="58115312" w14:textId="77777777" w:rsidR="00CE2CF4" w:rsidRPr="00FE2B69" w:rsidRDefault="00CE2CF4" w:rsidP="00CE2CF4">
      <w:pPr>
        <w:spacing w:after="0" w:line="240" w:lineRule="auto"/>
        <w:ind w:left="1418" w:firstLine="706"/>
        <w:jc w:val="both"/>
        <w:rPr>
          <w:rFonts w:cstheme="minorHAnsi"/>
          <w:sz w:val="20"/>
          <w:szCs w:val="20"/>
          <w:lang w:val="es-ES_tradnl"/>
        </w:rPr>
      </w:pPr>
      <w:r w:rsidRPr="00FE2B69">
        <w:rPr>
          <w:rFonts w:cstheme="minorHAnsi"/>
          <w:sz w:val="20"/>
          <w:szCs w:val="20"/>
          <w:lang w:val="es-ES_tradnl"/>
        </w:rPr>
        <w:t>Fuente: CEPLAN</w:t>
      </w:r>
    </w:p>
    <w:p w14:paraId="25E53BBC" w14:textId="54567D02" w:rsidR="002039E1" w:rsidRPr="00FE2B69" w:rsidRDefault="002039E1" w:rsidP="002039E1">
      <w:pPr>
        <w:spacing w:after="0" w:line="240" w:lineRule="auto"/>
        <w:ind w:left="993"/>
        <w:jc w:val="both"/>
        <w:rPr>
          <w:rFonts w:cstheme="minorHAnsi"/>
          <w:lang w:val="es-ES_tradnl"/>
        </w:rPr>
      </w:pPr>
    </w:p>
    <w:p w14:paraId="1B19E589" w14:textId="77777777" w:rsidR="00CE2CF4" w:rsidRPr="00FE2B69" w:rsidRDefault="00CE2CF4" w:rsidP="002039E1">
      <w:pPr>
        <w:spacing w:after="0" w:line="240" w:lineRule="auto"/>
        <w:ind w:left="993"/>
        <w:jc w:val="both"/>
        <w:rPr>
          <w:rFonts w:cstheme="minorHAnsi"/>
          <w:lang w:val="es-ES_tradnl"/>
        </w:rPr>
      </w:pPr>
    </w:p>
    <w:p w14:paraId="53874CEC" w14:textId="77777777" w:rsidR="00CE2CF4" w:rsidRPr="00FE2B69" w:rsidRDefault="00CE2CF4" w:rsidP="002039E1">
      <w:pPr>
        <w:spacing w:after="0" w:line="240" w:lineRule="auto"/>
        <w:ind w:left="993"/>
        <w:jc w:val="both"/>
        <w:rPr>
          <w:rFonts w:cstheme="minorHAnsi"/>
          <w:lang w:val="es-ES_tradnl"/>
        </w:rPr>
      </w:pPr>
    </w:p>
    <w:p w14:paraId="090D8D77" w14:textId="68AF2BEA"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4</w:t>
      </w:r>
      <w:r w:rsidRPr="00FE2B69">
        <w:rPr>
          <w:b/>
          <w:bCs/>
          <w:lang w:val="es-ES_tradnl"/>
        </w:rPr>
        <w:fldChar w:fldCharType="end"/>
      </w:r>
    </w:p>
    <w:p w14:paraId="6AB246E4" w14:textId="0DEFBBF3" w:rsidR="00CE2CF4" w:rsidRPr="00FE2B69" w:rsidRDefault="00CE2CF4" w:rsidP="00CE2CF4">
      <w:pPr>
        <w:spacing w:after="0" w:line="240" w:lineRule="auto"/>
        <w:jc w:val="center"/>
        <w:rPr>
          <w:rFonts w:cstheme="minorHAnsi"/>
          <w:lang w:val="es-ES_tradnl"/>
        </w:rPr>
      </w:pPr>
      <w:r w:rsidRPr="00FE2B69">
        <w:rPr>
          <w:rFonts w:cstheme="minorHAnsi"/>
          <w:lang w:val="es-ES_tradnl"/>
        </w:rPr>
        <w:t>Distribución espacial del Índice de vulnerabilidad nacional 2013, 2017, 2018</w:t>
      </w:r>
    </w:p>
    <w:p w14:paraId="118D1B38" w14:textId="77777777" w:rsidR="002039E1" w:rsidRPr="00FE2B69" w:rsidRDefault="002039E1" w:rsidP="002039E1">
      <w:pPr>
        <w:spacing w:after="0" w:line="240" w:lineRule="auto"/>
        <w:ind w:left="993"/>
        <w:jc w:val="both"/>
        <w:rPr>
          <w:rFonts w:cstheme="minorHAnsi"/>
          <w:lang w:val="es-ES_tradnl"/>
        </w:rPr>
      </w:pPr>
    </w:p>
    <w:p w14:paraId="1A7A323F" w14:textId="77777777" w:rsidR="004A50F3" w:rsidRPr="00FE2B69" w:rsidRDefault="004A50F3" w:rsidP="000E1FD9">
      <w:pPr>
        <w:spacing w:after="0" w:line="240" w:lineRule="auto"/>
        <w:jc w:val="both"/>
        <w:rPr>
          <w:rFonts w:cstheme="minorHAnsi"/>
          <w:lang w:val="es-ES_tradnl"/>
        </w:rPr>
      </w:pPr>
    </w:p>
    <w:p w14:paraId="628F1AF8" w14:textId="5685861A" w:rsidR="00BF1678" w:rsidRPr="00FE2B69" w:rsidRDefault="004A50F3" w:rsidP="0046415F">
      <w:pPr>
        <w:spacing w:after="0" w:line="240" w:lineRule="auto"/>
        <w:jc w:val="both"/>
        <w:rPr>
          <w:rFonts w:cstheme="minorHAnsi"/>
          <w:lang w:val="es-ES_tradnl"/>
        </w:rPr>
      </w:pPr>
      <w:r w:rsidRPr="00FE2B69">
        <w:rPr>
          <w:rFonts w:cstheme="minorHAnsi"/>
          <w:noProof/>
          <w:lang w:eastAsia="es-PE"/>
        </w:rPr>
        <w:drawing>
          <wp:inline distT="0" distB="0" distL="0" distR="0" wp14:anchorId="5B7675AD" wp14:editId="13C08469">
            <wp:extent cx="6099175" cy="29362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248"/>
                    <a:stretch/>
                  </pic:blipFill>
                  <pic:spPr bwMode="auto">
                    <a:xfrm>
                      <a:off x="0" y="0"/>
                      <a:ext cx="6101730" cy="2937470"/>
                    </a:xfrm>
                    <a:prstGeom prst="rect">
                      <a:avLst/>
                    </a:prstGeom>
                    <a:ln>
                      <a:noFill/>
                    </a:ln>
                    <a:extLst>
                      <a:ext uri="{53640926-AAD7-44D8-BBD7-CCE9431645EC}">
                        <a14:shadowObscured xmlns:a14="http://schemas.microsoft.com/office/drawing/2010/main"/>
                      </a:ext>
                    </a:extLst>
                  </pic:spPr>
                </pic:pic>
              </a:graphicData>
            </a:graphic>
          </wp:inline>
        </w:drawing>
      </w:r>
    </w:p>
    <w:p w14:paraId="2A224885" w14:textId="5982BE33" w:rsidR="004A50F3" w:rsidRPr="00FE2B69" w:rsidRDefault="00CE2CF4" w:rsidP="00CE2CF4">
      <w:pPr>
        <w:spacing w:after="0" w:line="240" w:lineRule="auto"/>
        <w:ind w:left="142"/>
        <w:jc w:val="both"/>
        <w:rPr>
          <w:rFonts w:cstheme="minorHAnsi"/>
          <w:sz w:val="20"/>
          <w:szCs w:val="20"/>
          <w:lang w:val="es-ES_tradnl"/>
        </w:rPr>
      </w:pPr>
      <w:r w:rsidRPr="00FE2B69">
        <w:rPr>
          <w:rFonts w:cstheme="minorHAnsi"/>
          <w:sz w:val="20"/>
          <w:szCs w:val="20"/>
          <w:lang w:val="es-ES_tradnl"/>
        </w:rPr>
        <w:t>Fuente: CEPLAN</w:t>
      </w:r>
    </w:p>
    <w:p w14:paraId="07C7990D" w14:textId="0F473821" w:rsidR="00CE2CF4" w:rsidRPr="00FE2B69" w:rsidRDefault="00CE2CF4" w:rsidP="00CE2CF4">
      <w:pPr>
        <w:spacing w:after="0" w:line="240" w:lineRule="auto"/>
        <w:ind w:left="142"/>
        <w:jc w:val="both"/>
        <w:rPr>
          <w:rFonts w:cstheme="minorHAnsi"/>
          <w:sz w:val="20"/>
          <w:szCs w:val="20"/>
          <w:lang w:val="es-ES_tradnl"/>
        </w:rPr>
      </w:pPr>
    </w:p>
    <w:p w14:paraId="3A410A81" w14:textId="6C3CB966" w:rsidR="00CE2CF4" w:rsidRPr="00FE2B69" w:rsidRDefault="00CE2CF4" w:rsidP="00CE2CF4">
      <w:pPr>
        <w:spacing w:after="0" w:line="240" w:lineRule="auto"/>
        <w:ind w:left="142"/>
        <w:jc w:val="both"/>
        <w:rPr>
          <w:rFonts w:cstheme="minorHAnsi"/>
          <w:sz w:val="20"/>
          <w:szCs w:val="20"/>
          <w:lang w:val="es-ES_tradnl"/>
        </w:rPr>
      </w:pPr>
    </w:p>
    <w:p w14:paraId="70A16348" w14:textId="7A6AAA47" w:rsidR="00CE2CF4" w:rsidRPr="00FE2B69" w:rsidRDefault="00CE2CF4" w:rsidP="00CE2CF4">
      <w:pPr>
        <w:spacing w:after="0" w:line="240" w:lineRule="auto"/>
        <w:ind w:left="142"/>
        <w:jc w:val="both"/>
        <w:rPr>
          <w:rFonts w:cstheme="minorHAnsi"/>
          <w:sz w:val="20"/>
          <w:szCs w:val="20"/>
          <w:lang w:val="es-ES_tradnl"/>
        </w:rPr>
      </w:pPr>
    </w:p>
    <w:p w14:paraId="684D55B4" w14:textId="79440DFF" w:rsidR="003F200A" w:rsidRPr="00FE2B69" w:rsidRDefault="003F200A" w:rsidP="003F200A">
      <w:pPr>
        <w:spacing w:after="0" w:line="240" w:lineRule="auto"/>
        <w:jc w:val="center"/>
        <w:rPr>
          <w:b/>
          <w:bCs/>
          <w:lang w:val="es-ES_tradnl"/>
        </w:rPr>
      </w:pPr>
      <w:r w:rsidRPr="00FE2B69">
        <w:rPr>
          <w:b/>
          <w:bCs/>
          <w:lang w:val="es-ES_tradnl"/>
        </w:rPr>
        <w:lastRenderedPageBreak/>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5</w:t>
      </w:r>
      <w:r w:rsidRPr="00FE2B69">
        <w:rPr>
          <w:b/>
          <w:bCs/>
          <w:lang w:val="es-ES_tradnl"/>
        </w:rPr>
        <w:fldChar w:fldCharType="end"/>
      </w:r>
    </w:p>
    <w:p w14:paraId="69136000" w14:textId="67535B6A" w:rsidR="00CE2CF4" w:rsidRPr="00FE2B69" w:rsidRDefault="00CE2CF4" w:rsidP="00CE2CF4">
      <w:pPr>
        <w:spacing w:after="0" w:line="240" w:lineRule="auto"/>
        <w:ind w:left="142"/>
        <w:jc w:val="center"/>
        <w:rPr>
          <w:rFonts w:cstheme="minorHAnsi"/>
          <w:sz w:val="20"/>
          <w:szCs w:val="20"/>
          <w:lang w:val="es-ES_tradnl"/>
        </w:rPr>
      </w:pPr>
      <w:r w:rsidRPr="00FE2B69">
        <w:rPr>
          <w:rFonts w:cstheme="minorHAnsi"/>
          <w:lang w:val="es-ES_tradnl"/>
        </w:rPr>
        <w:t>Distribución espacial del sub-índice de vulnerabilidad de la población sin acceso a servicios básicos 2018</w:t>
      </w:r>
    </w:p>
    <w:p w14:paraId="6D933929" w14:textId="2EB58698" w:rsidR="004A50F3" w:rsidRPr="00FE2B69" w:rsidRDefault="004A50F3" w:rsidP="002E2B4A">
      <w:pPr>
        <w:spacing w:after="0" w:line="240" w:lineRule="auto"/>
        <w:ind w:left="2552"/>
        <w:jc w:val="both"/>
        <w:rPr>
          <w:rFonts w:cstheme="minorHAnsi"/>
          <w:lang w:val="es-ES_tradnl"/>
        </w:rPr>
      </w:pPr>
      <w:r w:rsidRPr="00FE2B69">
        <w:rPr>
          <w:rFonts w:cstheme="minorHAnsi"/>
          <w:noProof/>
          <w:lang w:eastAsia="es-PE"/>
        </w:rPr>
        <w:drawing>
          <wp:inline distT="0" distB="0" distL="0" distR="0" wp14:anchorId="04F94E03" wp14:editId="65174273">
            <wp:extent cx="2189435" cy="30784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946"/>
                    <a:stretch/>
                  </pic:blipFill>
                  <pic:spPr bwMode="auto">
                    <a:xfrm>
                      <a:off x="0" y="0"/>
                      <a:ext cx="2197928" cy="3090422"/>
                    </a:xfrm>
                    <a:prstGeom prst="rect">
                      <a:avLst/>
                    </a:prstGeom>
                    <a:ln>
                      <a:noFill/>
                    </a:ln>
                    <a:extLst>
                      <a:ext uri="{53640926-AAD7-44D8-BBD7-CCE9431645EC}">
                        <a14:shadowObscured xmlns:a14="http://schemas.microsoft.com/office/drawing/2010/main"/>
                      </a:ext>
                    </a:extLst>
                  </pic:spPr>
                </pic:pic>
              </a:graphicData>
            </a:graphic>
          </wp:inline>
        </w:drawing>
      </w:r>
    </w:p>
    <w:p w14:paraId="4072A41A" w14:textId="77777777" w:rsidR="004A50F3" w:rsidRPr="00FE2B69" w:rsidRDefault="004A50F3" w:rsidP="0046415F">
      <w:pPr>
        <w:spacing w:after="0" w:line="240" w:lineRule="auto"/>
        <w:jc w:val="both"/>
        <w:rPr>
          <w:rFonts w:cstheme="minorHAnsi"/>
          <w:lang w:val="es-ES_tradnl"/>
        </w:rPr>
      </w:pPr>
    </w:p>
    <w:p w14:paraId="394BF4CF" w14:textId="511879AF" w:rsidR="00027397" w:rsidRPr="00FE2B69" w:rsidRDefault="00B33B29" w:rsidP="00027397">
      <w:pPr>
        <w:spacing w:after="0" w:line="240" w:lineRule="auto"/>
        <w:jc w:val="both"/>
        <w:rPr>
          <w:rFonts w:cstheme="minorHAnsi"/>
          <w:lang w:val="es-ES_tradnl"/>
        </w:rPr>
      </w:pPr>
      <w:r w:rsidRPr="00FE2B69">
        <w:rPr>
          <w:rFonts w:cstheme="minorHAnsi"/>
          <w:lang w:val="es-ES_tradnl"/>
        </w:rPr>
        <w:t>Siguiendo con el análisis comparativo, o</w:t>
      </w:r>
      <w:r w:rsidR="00F34058" w:rsidRPr="00FE2B69">
        <w:rPr>
          <w:rFonts w:cstheme="minorHAnsi"/>
          <w:lang w:val="es-ES_tradnl"/>
        </w:rPr>
        <w:t>tro indicador que da cuenta de esas desigualdades territoriales y de las distancias existentes en cuanto al entorno económico, al acceso a servicios e infraestructura básica en educación y salud en especial</w:t>
      </w:r>
      <w:r w:rsidRPr="00FE2B69">
        <w:rPr>
          <w:rFonts w:cstheme="minorHAnsi"/>
          <w:lang w:val="es-ES_tradnl"/>
        </w:rPr>
        <w:t>,</w:t>
      </w:r>
      <w:r w:rsidR="00F34058" w:rsidRPr="00FE2B69">
        <w:rPr>
          <w:rFonts w:cstheme="minorHAnsi"/>
          <w:lang w:val="es-ES_tradnl"/>
        </w:rPr>
        <w:t xml:space="preserve"> </w:t>
      </w:r>
      <w:r w:rsidRPr="00FE2B69">
        <w:rPr>
          <w:rFonts w:cstheme="minorHAnsi"/>
          <w:lang w:val="es-ES_tradnl"/>
        </w:rPr>
        <w:t>es</w:t>
      </w:r>
      <w:r w:rsidR="00F34058" w:rsidRPr="00FE2B69">
        <w:rPr>
          <w:rFonts w:cstheme="minorHAnsi"/>
          <w:lang w:val="es-ES_tradnl"/>
        </w:rPr>
        <w:t xml:space="preserve"> </w:t>
      </w:r>
      <w:r w:rsidRPr="00FE2B69">
        <w:rPr>
          <w:rFonts w:cstheme="minorHAnsi"/>
          <w:lang w:val="es-ES_tradnl"/>
        </w:rPr>
        <w:t>el Índice de Competitividad</w:t>
      </w:r>
      <w:r w:rsidR="00D13A2F" w:rsidRPr="00FE2B69">
        <w:rPr>
          <w:rStyle w:val="Refdenotaalpie"/>
          <w:rFonts w:cstheme="minorHAnsi"/>
          <w:lang w:val="es-ES_tradnl"/>
        </w:rPr>
        <w:footnoteReference w:id="7"/>
      </w:r>
      <w:r w:rsidRPr="00FE2B69">
        <w:rPr>
          <w:rFonts w:cstheme="minorHAnsi"/>
          <w:lang w:val="es-ES_tradnl"/>
        </w:rPr>
        <w:t xml:space="preserve"> donde, para el 2020, Loreto y Ucayali se ubican nuevamente en extremos opuestos</w:t>
      </w:r>
      <w:r w:rsidR="002D7045" w:rsidRPr="00FE2B69">
        <w:rPr>
          <w:rFonts w:cstheme="minorHAnsi"/>
          <w:lang w:val="es-ES_tradnl"/>
        </w:rPr>
        <w:t xml:space="preserve"> en comparación de Tacna y Moquegua, las primeras por debajo del promedio nacional y las dos segundas por encima;</w:t>
      </w:r>
      <w:r w:rsidRPr="00FE2B69">
        <w:rPr>
          <w:rFonts w:cstheme="minorHAnsi"/>
          <w:lang w:val="es-ES_tradnl"/>
        </w:rPr>
        <w:t xml:space="preserve"> donde en un ranking cuyos valores van de 0 a 10, Tacna y </w:t>
      </w:r>
      <w:r w:rsidR="002D7045" w:rsidRPr="00FE2B69">
        <w:rPr>
          <w:rFonts w:cstheme="minorHAnsi"/>
          <w:lang w:val="es-ES_tradnl"/>
        </w:rPr>
        <w:t>Moquegua</w:t>
      </w:r>
      <w:r w:rsidRPr="00FE2B69">
        <w:rPr>
          <w:rFonts w:cstheme="minorHAnsi"/>
          <w:lang w:val="es-ES_tradnl"/>
        </w:rPr>
        <w:t xml:space="preserve"> prácticamente duplican el valor </w:t>
      </w:r>
      <w:r w:rsidR="00C24A70" w:rsidRPr="00FE2B69">
        <w:rPr>
          <w:rFonts w:cstheme="minorHAnsi"/>
          <w:lang w:val="es-ES_tradnl"/>
        </w:rPr>
        <w:t>del índice</w:t>
      </w:r>
      <w:r w:rsidRPr="00FE2B69">
        <w:rPr>
          <w:rFonts w:cstheme="minorHAnsi"/>
          <w:lang w:val="es-ES_tradnl"/>
        </w:rPr>
        <w:t xml:space="preserve"> </w:t>
      </w:r>
      <w:r w:rsidR="00C24A70" w:rsidRPr="00FE2B69">
        <w:rPr>
          <w:rFonts w:cstheme="minorHAnsi"/>
          <w:lang w:val="es-ES_tradnl"/>
        </w:rPr>
        <w:t>de las Loreto y Ucayali.</w:t>
      </w:r>
    </w:p>
    <w:p w14:paraId="30F976D8" w14:textId="77777777" w:rsidR="002E2B4A" w:rsidRPr="00FE2B69" w:rsidRDefault="002E2B4A" w:rsidP="00027397">
      <w:pPr>
        <w:spacing w:after="0" w:line="240" w:lineRule="auto"/>
        <w:jc w:val="both"/>
        <w:rPr>
          <w:rFonts w:cstheme="minorHAnsi"/>
          <w:lang w:val="es-ES_tradnl"/>
        </w:rPr>
      </w:pPr>
    </w:p>
    <w:p w14:paraId="729E19F8" w14:textId="03446662"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6</w:t>
      </w:r>
      <w:r w:rsidRPr="00FE2B69">
        <w:rPr>
          <w:b/>
          <w:bCs/>
          <w:lang w:val="es-ES_tradnl"/>
        </w:rPr>
        <w:fldChar w:fldCharType="end"/>
      </w:r>
    </w:p>
    <w:p w14:paraId="4F9FEE3D" w14:textId="2C02C2B4" w:rsidR="002D7045" w:rsidRPr="00FE2B69" w:rsidRDefault="002D7045" w:rsidP="002E2B4A">
      <w:pPr>
        <w:spacing w:after="0" w:line="240" w:lineRule="auto"/>
        <w:ind w:left="142"/>
        <w:jc w:val="both"/>
        <w:rPr>
          <w:rFonts w:cstheme="minorHAnsi"/>
          <w:lang w:val="es-ES_tradnl"/>
        </w:rPr>
      </w:pPr>
      <w:r w:rsidRPr="00FE2B69">
        <w:rPr>
          <w:rFonts w:cstheme="minorHAnsi"/>
          <w:noProof/>
          <w:lang w:eastAsia="es-PE"/>
        </w:rPr>
        <w:drawing>
          <wp:inline distT="0" distB="0" distL="0" distR="0" wp14:anchorId="12EC4744" wp14:editId="0BB6E6FE">
            <wp:extent cx="4861971" cy="319024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4524" cy="3198477"/>
                    </a:xfrm>
                    <a:prstGeom prst="rect">
                      <a:avLst/>
                    </a:prstGeom>
                  </pic:spPr>
                </pic:pic>
              </a:graphicData>
            </a:graphic>
          </wp:inline>
        </w:drawing>
      </w:r>
    </w:p>
    <w:p w14:paraId="728E9E40" w14:textId="77777777" w:rsidR="003F200A" w:rsidRPr="00FE2B69" w:rsidRDefault="003F200A" w:rsidP="002E2B4A">
      <w:pPr>
        <w:spacing w:after="0" w:line="240" w:lineRule="auto"/>
        <w:ind w:left="142"/>
        <w:jc w:val="both"/>
        <w:rPr>
          <w:rFonts w:cstheme="minorHAnsi"/>
          <w:lang w:val="es-ES_tradnl"/>
        </w:rPr>
      </w:pPr>
    </w:p>
    <w:p w14:paraId="050A0CC0" w14:textId="232FAECD"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7</w:t>
      </w:r>
      <w:r w:rsidRPr="00FE2B69">
        <w:rPr>
          <w:b/>
          <w:bCs/>
          <w:lang w:val="es-ES_tradnl"/>
        </w:rPr>
        <w:fldChar w:fldCharType="end"/>
      </w:r>
    </w:p>
    <w:p w14:paraId="28705E41" w14:textId="47159E58" w:rsidR="002E2B4A" w:rsidRPr="00FE2B69" w:rsidRDefault="002E2B4A" w:rsidP="002E2B4A">
      <w:pPr>
        <w:spacing w:after="0" w:line="240" w:lineRule="auto"/>
        <w:jc w:val="center"/>
        <w:rPr>
          <w:rFonts w:cstheme="minorHAnsi"/>
          <w:lang w:val="es-ES_tradnl"/>
        </w:rPr>
      </w:pPr>
      <w:r w:rsidRPr="00FE2B69">
        <w:rPr>
          <w:rFonts w:cstheme="minorHAnsi"/>
          <w:lang w:val="es-ES_tradnl"/>
        </w:rPr>
        <w:t>Índice de Competitividad Regional 2020</w:t>
      </w:r>
    </w:p>
    <w:p w14:paraId="691C74C8" w14:textId="1DCD56BD" w:rsidR="00B33B29" w:rsidRPr="00FE2B69" w:rsidRDefault="002D7045" w:rsidP="00027397">
      <w:pPr>
        <w:spacing w:after="0" w:line="240" w:lineRule="auto"/>
        <w:jc w:val="both"/>
        <w:rPr>
          <w:rFonts w:cstheme="minorHAnsi"/>
          <w:lang w:val="es-ES_tradnl"/>
        </w:rPr>
      </w:pPr>
      <w:r w:rsidRPr="00FE2B69">
        <w:rPr>
          <w:rFonts w:cstheme="minorHAnsi"/>
          <w:noProof/>
          <w:lang w:eastAsia="es-PE"/>
        </w:rPr>
        <w:drawing>
          <wp:inline distT="0" distB="0" distL="0" distR="0" wp14:anchorId="244B9298" wp14:editId="1D6C54EC">
            <wp:extent cx="5400040" cy="345059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450590"/>
                    </a:xfrm>
                    <a:prstGeom prst="rect">
                      <a:avLst/>
                    </a:prstGeom>
                  </pic:spPr>
                </pic:pic>
              </a:graphicData>
            </a:graphic>
          </wp:inline>
        </w:drawing>
      </w:r>
    </w:p>
    <w:p w14:paraId="6985591D" w14:textId="3BB8A02D" w:rsidR="002E2B4A" w:rsidRPr="00FE2B69" w:rsidRDefault="002E2B4A" w:rsidP="00027397">
      <w:pPr>
        <w:spacing w:after="0" w:line="240" w:lineRule="auto"/>
        <w:jc w:val="both"/>
        <w:rPr>
          <w:rFonts w:cstheme="minorHAnsi"/>
          <w:lang w:val="es-ES_tradnl"/>
        </w:rPr>
      </w:pPr>
    </w:p>
    <w:p w14:paraId="34E5B4BE" w14:textId="77777777" w:rsidR="002E2B4A" w:rsidRPr="00FE2B69" w:rsidRDefault="002E2B4A" w:rsidP="00027397">
      <w:pPr>
        <w:spacing w:after="0" w:line="240" w:lineRule="auto"/>
        <w:jc w:val="both"/>
        <w:rPr>
          <w:rFonts w:cstheme="minorHAnsi"/>
          <w:lang w:val="es-ES_tradnl"/>
        </w:rPr>
      </w:pPr>
    </w:p>
    <w:p w14:paraId="5FB5782F" w14:textId="77777777" w:rsidR="002D7045" w:rsidRPr="00FE2B69" w:rsidRDefault="002D7045" w:rsidP="00027397">
      <w:pPr>
        <w:spacing w:after="0" w:line="240" w:lineRule="auto"/>
        <w:jc w:val="both"/>
        <w:rPr>
          <w:rFonts w:cstheme="minorHAnsi"/>
          <w:lang w:val="es-ES_tradnl"/>
        </w:rPr>
      </w:pPr>
    </w:p>
    <w:p w14:paraId="5EB78C26" w14:textId="7BE94F39"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8</w:t>
      </w:r>
      <w:r w:rsidRPr="00FE2B69">
        <w:rPr>
          <w:b/>
          <w:bCs/>
          <w:lang w:val="es-ES_tradnl"/>
        </w:rPr>
        <w:fldChar w:fldCharType="end"/>
      </w:r>
    </w:p>
    <w:p w14:paraId="02569398" w14:textId="77777777" w:rsidR="002E2B4A" w:rsidRPr="00FE2B69" w:rsidRDefault="002E2B4A" w:rsidP="002E2B4A">
      <w:pPr>
        <w:spacing w:after="0" w:line="240" w:lineRule="auto"/>
        <w:jc w:val="center"/>
        <w:rPr>
          <w:rFonts w:cstheme="minorHAnsi"/>
          <w:lang w:val="es-ES_tradnl"/>
        </w:rPr>
      </w:pPr>
      <w:r w:rsidRPr="00FE2B69">
        <w:rPr>
          <w:rFonts w:cstheme="minorHAnsi"/>
          <w:lang w:val="es-ES_tradnl"/>
        </w:rPr>
        <w:t>Índice de Competitividad Regional 2020</w:t>
      </w:r>
    </w:p>
    <w:p w14:paraId="0C0A320C" w14:textId="77777777" w:rsidR="002D7045" w:rsidRPr="00FE2B69" w:rsidRDefault="002D7045" w:rsidP="00027397">
      <w:pPr>
        <w:spacing w:after="0" w:line="240" w:lineRule="auto"/>
        <w:jc w:val="both"/>
        <w:rPr>
          <w:rFonts w:cstheme="minorHAnsi"/>
          <w:lang w:val="es-ES_tradnl"/>
        </w:rPr>
      </w:pPr>
    </w:p>
    <w:p w14:paraId="5DF456E6" w14:textId="0BCD85BB" w:rsidR="002D7045" w:rsidRPr="00FE2B69" w:rsidRDefault="002D7045" w:rsidP="00027397">
      <w:pPr>
        <w:spacing w:after="0" w:line="240" w:lineRule="auto"/>
        <w:jc w:val="both"/>
        <w:rPr>
          <w:rFonts w:cstheme="minorHAnsi"/>
          <w:lang w:val="es-ES_tradnl"/>
        </w:rPr>
      </w:pPr>
      <w:r w:rsidRPr="00FE2B69">
        <w:rPr>
          <w:rFonts w:cstheme="minorHAnsi"/>
          <w:noProof/>
          <w:lang w:eastAsia="es-PE"/>
        </w:rPr>
        <w:drawing>
          <wp:inline distT="0" distB="0" distL="0" distR="0" wp14:anchorId="66901FB0" wp14:editId="042BFA38">
            <wp:extent cx="5400040" cy="3491230"/>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491230"/>
                    </a:xfrm>
                    <a:prstGeom prst="rect">
                      <a:avLst/>
                    </a:prstGeom>
                  </pic:spPr>
                </pic:pic>
              </a:graphicData>
            </a:graphic>
          </wp:inline>
        </w:drawing>
      </w:r>
    </w:p>
    <w:p w14:paraId="53CA65CF" w14:textId="77777777" w:rsidR="002D7045" w:rsidRPr="00FE2B69" w:rsidRDefault="002D7045" w:rsidP="00027397">
      <w:pPr>
        <w:spacing w:after="0" w:line="240" w:lineRule="auto"/>
        <w:jc w:val="both"/>
        <w:rPr>
          <w:rFonts w:cstheme="minorHAnsi"/>
          <w:lang w:val="es-ES_tradnl"/>
        </w:rPr>
      </w:pPr>
    </w:p>
    <w:p w14:paraId="6AF4AAE0" w14:textId="61B4BD65" w:rsidR="00B33B29" w:rsidRPr="00FE2B69" w:rsidRDefault="00B33B29" w:rsidP="00027397">
      <w:pPr>
        <w:spacing w:after="0" w:line="240" w:lineRule="auto"/>
        <w:jc w:val="both"/>
        <w:rPr>
          <w:rFonts w:cstheme="minorHAnsi"/>
          <w:lang w:val="es-ES_tradnl"/>
        </w:rPr>
      </w:pPr>
      <w:r w:rsidRPr="00FE2B69">
        <w:rPr>
          <w:rFonts w:cstheme="minorHAnsi"/>
          <w:lang w:val="es-ES_tradnl"/>
        </w:rPr>
        <w:lastRenderedPageBreak/>
        <w:t>Sucede lo mismo al observar el Índice de Progreso Social</w:t>
      </w:r>
      <w:r w:rsidR="008D2A1D" w:rsidRPr="00FE2B69">
        <w:rPr>
          <w:rStyle w:val="Refdenotaalpie"/>
          <w:rFonts w:cstheme="minorHAnsi"/>
          <w:lang w:val="es-ES_tradnl"/>
        </w:rPr>
        <w:footnoteReference w:id="8"/>
      </w:r>
      <w:r w:rsidRPr="00FE2B69">
        <w:rPr>
          <w:rFonts w:cstheme="minorHAnsi"/>
          <w:lang w:val="es-ES_tradnl"/>
        </w:rPr>
        <w:t xml:space="preserve"> donde en términos de necesidades básicas humanas</w:t>
      </w:r>
      <w:r w:rsidR="00C24A70" w:rsidRPr="00FE2B69">
        <w:rPr>
          <w:rStyle w:val="Refdenotaalpie"/>
          <w:rFonts w:cstheme="minorHAnsi"/>
          <w:lang w:val="es-ES_tradnl"/>
        </w:rPr>
        <w:footnoteReference w:id="9"/>
      </w:r>
      <w:r w:rsidR="00C24A70" w:rsidRPr="00FE2B69">
        <w:rPr>
          <w:rFonts w:cstheme="minorHAnsi"/>
          <w:lang w:val="es-ES_tradnl"/>
        </w:rPr>
        <w:t>, fundamentos del bienestar</w:t>
      </w:r>
      <w:r w:rsidR="00C24A70" w:rsidRPr="00FE2B69">
        <w:rPr>
          <w:rStyle w:val="Refdenotaalpie"/>
          <w:rFonts w:cstheme="minorHAnsi"/>
          <w:lang w:val="es-ES_tradnl"/>
        </w:rPr>
        <w:footnoteReference w:id="10"/>
      </w:r>
      <w:r w:rsidR="00C24A70" w:rsidRPr="00FE2B69">
        <w:rPr>
          <w:rFonts w:cstheme="minorHAnsi"/>
          <w:lang w:val="es-ES_tradnl"/>
        </w:rPr>
        <w:t xml:space="preserve"> y oportunidades</w:t>
      </w:r>
      <w:r w:rsidR="00C24A70" w:rsidRPr="00FE2B69">
        <w:rPr>
          <w:rStyle w:val="Refdenotaalpie"/>
          <w:rFonts w:cstheme="minorHAnsi"/>
          <w:lang w:val="es-ES_tradnl"/>
        </w:rPr>
        <w:footnoteReference w:id="11"/>
      </w:r>
      <w:r w:rsidR="00C24A70" w:rsidRPr="00FE2B69">
        <w:rPr>
          <w:rFonts w:cstheme="minorHAnsi"/>
          <w:lang w:val="es-ES_tradnl"/>
        </w:rPr>
        <w:t xml:space="preserve">, no </w:t>
      </w:r>
      <w:r w:rsidR="008425D2" w:rsidRPr="00FE2B69">
        <w:rPr>
          <w:rFonts w:cstheme="minorHAnsi"/>
          <w:lang w:val="es-ES_tradnl"/>
        </w:rPr>
        <w:t>obstante,</w:t>
      </w:r>
      <w:r w:rsidR="00C24A70" w:rsidRPr="00FE2B69">
        <w:rPr>
          <w:rFonts w:cstheme="minorHAnsi"/>
          <w:lang w:val="es-ES_tradnl"/>
        </w:rPr>
        <w:t xml:space="preserve"> ninguna de las regiones alcanza un progreso social alto, igualmente las regiones de Loreto y Ucayali que son las más vulnerables según el índice de vulnerabilidad trabajado CEPLAN, se ubican en extremos opuestos con Tacna y Moquegua que son las regiones menos vulnerables.</w:t>
      </w:r>
    </w:p>
    <w:p w14:paraId="3AD54111" w14:textId="222E0CAF" w:rsidR="002E2B4A" w:rsidRPr="00FE2B69" w:rsidRDefault="002E2B4A" w:rsidP="00027397">
      <w:pPr>
        <w:spacing w:after="0" w:line="240" w:lineRule="auto"/>
        <w:jc w:val="both"/>
        <w:rPr>
          <w:rFonts w:cstheme="minorHAnsi"/>
          <w:lang w:val="es-ES_tradnl"/>
        </w:rPr>
      </w:pPr>
    </w:p>
    <w:p w14:paraId="20889F99" w14:textId="48730850"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9</w:t>
      </w:r>
      <w:r w:rsidRPr="00FE2B69">
        <w:rPr>
          <w:b/>
          <w:bCs/>
          <w:lang w:val="es-ES_tradnl"/>
        </w:rPr>
        <w:fldChar w:fldCharType="end"/>
      </w:r>
    </w:p>
    <w:p w14:paraId="5BA95171" w14:textId="173B99AE" w:rsidR="002E2B4A" w:rsidRPr="00FE2B69" w:rsidRDefault="002E2B4A" w:rsidP="002E2B4A">
      <w:pPr>
        <w:spacing w:after="0" w:line="240" w:lineRule="auto"/>
        <w:jc w:val="center"/>
        <w:rPr>
          <w:rFonts w:cstheme="minorHAnsi"/>
          <w:lang w:val="es-ES_tradnl"/>
        </w:rPr>
      </w:pPr>
      <w:r w:rsidRPr="00FE2B69">
        <w:rPr>
          <w:rFonts w:cstheme="minorHAnsi"/>
          <w:lang w:val="es-ES_tradnl"/>
        </w:rPr>
        <w:t>Índice de Progreso Social Regional del Perú 2019</w:t>
      </w:r>
      <w:r w:rsidR="00A40DFC" w:rsidRPr="00FE2B69">
        <w:rPr>
          <w:rFonts w:cstheme="minorHAnsi"/>
          <w:lang w:val="es-ES_tradnl"/>
        </w:rPr>
        <w:t xml:space="preserve"> </w:t>
      </w:r>
    </w:p>
    <w:p w14:paraId="17C534FB" w14:textId="471A4B35" w:rsidR="00027397" w:rsidRPr="00FE2B69" w:rsidRDefault="00027397" w:rsidP="00027397">
      <w:pPr>
        <w:spacing w:after="0" w:line="240" w:lineRule="auto"/>
        <w:jc w:val="both"/>
        <w:rPr>
          <w:rFonts w:cstheme="minorHAnsi"/>
          <w:lang w:val="es-ES_tradnl"/>
        </w:rPr>
      </w:pPr>
    </w:p>
    <w:p w14:paraId="56C41E2C" w14:textId="7CCAD5B4" w:rsidR="008D2A1D" w:rsidRPr="00FE2B69" w:rsidRDefault="008D2A1D" w:rsidP="00C11CB3">
      <w:pPr>
        <w:spacing w:after="0" w:line="240" w:lineRule="auto"/>
        <w:rPr>
          <w:rFonts w:cstheme="minorHAnsi"/>
          <w:sz w:val="18"/>
          <w:szCs w:val="18"/>
          <w:lang w:val="es-ES_tradnl"/>
        </w:rPr>
      </w:pPr>
      <w:r w:rsidRPr="00FE2B69">
        <w:rPr>
          <w:rFonts w:ascii="Times New Roman" w:eastAsia="Times New Roman" w:hAnsi="Times New Roman" w:cs="Times New Roman"/>
          <w:noProof/>
          <w:sz w:val="24"/>
          <w:szCs w:val="24"/>
          <w:lang w:eastAsia="es-PE"/>
        </w:rPr>
        <w:drawing>
          <wp:inline distT="0" distB="0" distL="0" distR="0" wp14:anchorId="68E458D7" wp14:editId="62846F77">
            <wp:extent cx="5400040" cy="2756535"/>
            <wp:effectExtent l="12700" t="12700" r="10160" b="120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56535"/>
                    </a:xfrm>
                    <a:prstGeom prst="rect">
                      <a:avLst/>
                    </a:prstGeom>
                    <a:ln>
                      <a:solidFill>
                        <a:schemeClr val="bg2">
                          <a:lumMod val="75000"/>
                        </a:schemeClr>
                      </a:solidFill>
                    </a:ln>
                  </pic:spPr>
                </pic:pic>
              </a:graphicData>
            </a:graphic>
          </wp:inline>
        </w:drawing>
      </w:r>
    </w:p>
    <w:p w14:paraId="5E71E8D8" w14:textId="0BFFA0AC" w:rsidR="001130DC" w:rsidRDefault="001130DC" w:rsidP="00E960E4">
      <w:pPr>
        <w:spacing w:after="0" w:line="240" w:lineRule="auto"/>
        <w:jc w:val="center"/>
        <w:rPr>
          <w:rFonts w:cstheme="minorHAnsi"/>
          <w:sz w:val="18"/>
          <w:szCs w:val="18"/>
          <w:lang w:val="es-ES_tradnl"/>
        </w:rPr>
      </w:pPr>
      <w:r w:rsidRPr="00FE2B69">
        <w:rPr>
          <w:rFonts w:cstheme="minorHAnsi"/>
          <w:sz w:val="18"/>
          <w:szCs w:val="18"/>
          <w:lang w:val="es-ES_tradnl"/>
        </w:rPr>
        <w:t>Fuente: Centrum Think, Resultados del Índice de Progreso Social Regional del Perú 2019</w:t>
      </w:r>
    </w:p>
    <w:p w14:paraId="68C39A55" w14:textId="77777777" w:rsidR="001130DC" w:rsidRPr="00FE2B69" w:rsidRDefault="001130DC" w:rsidP="001130DC">
      <w:pPr>
        <w:spacing w:after="0" w:line="240" w:lineRule="auto"/>
        <w:jc w:val="both"/>
        <w:rPr>
          <w:rFonts w:cstheme="minorHAnsi"/>
          <w:sz w:val="18"/>
          <w:szCs w:val="18"/>
          <w:lang w:val="es-ES_tradnl"/>
        </w:rPr>
      </w:pPr>
    </w:p>
    <w:p w14:paraId="1BF510C5" w14:textId="3D165158" w:rsidR="0046415F" w:rsidRPr="00FE2B69" w:rsidRDefault="0046415F" w:rsidP="00027397">
      <w:pPr>
        <w:spacing w:after="0" w:line="240" w:lineRule="auto"/>
        <w:jc w:val="both"/>
        <w:rPr>
          <w:rFonts w:cstheme="minorHAnsi"/>
          <w:lang w:val="es-ES_tradnl"/>
        </w:rPr>
      </w:pPr>
    </w:p>
    <w:p w14:paraId="23911A5A" w14:textId="4848D174" w:rsidR="0046415F" w:rsidRPr="00FE2B69" w:rsidRDefault="0046415F" w:rsidP="0046415F">
      <w:pPr>
        <w:spacing w:after="0" w:line="240" w:lineRule="auto"/>
        <w:jc w:val="both"/>
        <w:rPr>
          <w:rFonts w:cstheme="minorHAnsi"/>
          <w:lang w:val="es-ES_tradnl"/>
        </w:rPr>
      </w:pPr>
      <w:r w:rsidRPr="00FE2B69">
        <w:rPr>
          <w:rFonts w:cstheme="minorHAnsi"/>
          <w:lang w:val="es-ES_tradnl"/>
        </w:rPr>
        <w:t xml:space="preserve">Esta situación </w:t>
      </w:r>
      <w:r w:rsidR="003F6255" w:rsidRPr="00FE2B69">
        <w:rPr>
          <w:rFonts w:cstheme="minorHAnsi"/>
          <w:lang w:val="es-ES_tradnl"/>
        </w:rPr>
        <w:t xml:space="preserve">de desigualdad territorial </w:t>
      </w:r>
      <w:r w:rsidRPr="00FE2B69">
        <w:rPr>
          <w:rFonts w:cstheme="minorHAnsi"/>
          <w:lang w:val="es-ES_tradnl"/>
        </w:rPr>
        <w:t>lejos de ser atendida, se ha visto impulsada e incrementada como resultado de las distintas visiones que han orientado las maneras de actuar sobre el territorio, las cuales se ha</w:t>
      </w:r>
      <w:r w:rsidR="00114CF9" w:rsidRPr="00FE2B69">
        <w:rPr>
          <w:rFonts w:cstheme="minorHAnsi"/>
          <w:lang w:val="es-ES_tradnl"/>
        </w:rPr>
        <w:t>n</w:t>
      </w:r>
      <w:r w:rsidRPr="00FE2B69">
        <w:rPr>
          <w:rFonts w:cstheme="minorHAnsi"/>
          <w:lang w:val="es-ES_tradnl"/>
        </w:rPr>
        <w:t xml:space="preserve"> manifestado a través de intervenciones sectorizadas e inconexas orientadas por los distintos objetivos y prioridades de los grupos de interés</w:t>
      </w:r>
      <w:r w:rsidR="006C4054" w:rsidRPr="00FE2B69">
        <w:rPr>
          <w:rFonts w:cstheme="minorHAnsi"/>
          <w:lang w:val="es-ES_tradnl"/>
        </w:rPr>
        <w:t>. Estas acciones</w:t>
      </w:r>
      <w:r w:rsidRPr="00FE2B69">
        <w:rPr>
          <w:rFonts w:cstheme="minorHAnsi"/>
          <w:lang w:val="es-ES_tradnl"/>
        </w:rPr>
        <w:t xml:space="preserve"> no han correspondido a una planificación integral y de largo plazo con un enfoque de desarrollo territorial </w:t>
      </w:r>
      <w:r w:rsidR="00BE1C71" w:rsidRPr="00FE2B69">
        <w:rPr>
          <w:rFonts w:cstheme="minorHAnsi"/>
          <w:lang w:val="es-ES_tradnl"/>
        </w:rPr>
        <w:t>partiendo</w:t>
      </w:r>
      <w:r w:rsidRPr="00FE2B69">
        <w:rPr>
          <w:rFonts w:cstheme="minorHAnsi"/>
          <w:lang w:val="es-ES_tradnl"/>
        </w:rPr>
        <w:t xml:space="preserve"> del conocimiento integral de los usos y aptitudes propias de cada territorio</w:t>
      </w:r>
      <w:r w:rsidR="006C4054" w:rsidRPr="00FE2B69">
        <w:rPr>
          <w:rFonts w:cstheme="minorHAnsi"/>
          <w:lang w:val="es-ES_tradnl"/>
        </w:rPr>
        <w:t>, l</w:t>
      </w:r>
      <w:r w:rsidRPr="00FE2B69">
        <w:rPr>
          <w:rFonts w:cstheme="minorHAnsi"/>
          <w:lang w:val="es-ES_tradnl"/>
        </w:rPr>
        <w:t>a determinación de los objetivos de desarrollo nacional,</w:t>
      </w:r>
      <w:r w:rsidR="00114CF9" w:rsidRPr="00FE2B69">
        <w:rPr>
          <w:rFonts w:cstheme="minorHAnsi"/>
          <w:lang w:val="es-ES_tradnl"/>
        </w:rPr>
        <w:t xml:space="preserve"> y</w:t>
      </w:r>
      <w:r w:rsidRPr="00FE2B69">
        <w:rPr>
          <w:rFonts w:cstheme="minorHAnsi"/>
          <w:lang w:val="es-ES_tradnl"/>
        </w:rPr>
        <w:t xml:space="preserve"> la atención </w:t>
      </w:r>
      <w:r w:rsidR="00773171" w:rsidRPr="00FE2B69">
        <w:rPr>
          <w:rFonts w:cstheme="minorHAnsi"/>
          <w:lang w:val="es-ES_tradnl"/>
        </w:rPr>
        <w:t>a las necesidades y</w:t>
      </w:r>
      <w:r w:rsidRPr="00FE2B69">
        <w:rPr>
          <w:rFonts w:cstheme="minorHAnsi"/>
          <w:lang w:val="es-ES_tradnl"/>
        </w:rPr>
        <w:t xml:space="preserve"> demandas de la sociedad considerando su diversidad y complejidad para sobre la base de ellos tomar decisiones orientadas a la consecución de objetivos prioritarios para el desarrollo sostenible.</w:t>
      </w:r>
      <w:r w:rsidR="00BE1C71" w:rsidRPr="00FE2B69">
        <w:rPr>
          <w:rFonts w:cstheme="minorHAnsi"/>
          <w:lang w:val="es-ES_tradnl"/>
        </w:rPr>
        <w:t xml:space="preserve"> </w:t>
      </w:r>
      <w:r w:rsidR="00114CF9" w:rsidRPr="00FE2B69">
        <w:rPr>
          <w:rFonts w:cstheme="minorHAnsi"/>
          <w:lang w:val="es-ES_tradnl"/>
        </w:rPr>
        <w:t>En la misma línea cabe mencionar que se ha propuesto en la Visión del Perú al 2050</w:t>
      </w:r>
      <w:r w:rsidR="00114CF9" w:rsidRPr="00FE2B69">
        <w:rPr>
          <w:rStyle w:val="Refdenotaalpie"/>
          <w:rFonts w:cstheme="minorHAnsi"/>
          <w:lang w:val="es-ES_tradnl"/>
        </w:rPr>
        <w:footnoteReference w:id="12"/>
      </w:r>
      <w:r w:rsidR="00276D7D" w:rsidRPr="00FE2B69">
        <w:rPr>
          <w:rFonts w:cstheme="minorHAnsi"/>
          <w:lang w:val="es-ES_tradnl"/>
        </w:rPr>
        <w:t xml:space="preserve"> lograr un desarrollo inclusivo, buscar la igualdad de oportunidades, ser un país competitivo y sostenible a lo largo del territorio nacional, e erradicar la pobreza extrema. </w:t>
      </w:r>
    </w:p>
    <w:p w14:paraId="10ACBECC" w14:textId="77777777" w:rsidR="0046415F" w:rsidRPr="00FE2B69" w:rsidRDefault="0046415F" w:rsidP="0046415F">
      <w:pPr>
        <w:spacing w:after="0" w:line="240" w:lineRule="auto"/>
        <w:jc w:val="both"/>
        <w:rPr>
          <w:rFonts w:cstheme="minorHAnsi"/>
          <w:lang w:val="es-ES_tradnl"/>
        </w:rPr>
      </w:pPr>
    </w:p>
    <w:p w14:paraId="4E205241" w14:textId="215B6583"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Lo anterior tiene como uno de sus factores de origen</w:t>
      </w:r>
      <w:r w:rsidR="000A22BD" w:rsidRPr="00FE2B69">
        <w:rPr>
          <w:rFonts w:cstheme="minorHAnsi"/>
          <w:bCs/>
          <w:lang w:val="es-ES_tradnl"/>
        </w:rPr>
        <w:t>,</w:t>
      </w:r>
      <w:r w:rsidRPr="00FE2B69">
        <w:rPr>
          <w:rFonts w:cstheme="minorHAnsi"/>
          <w:bCs/>
          <w:lang w:val="es-ES_tradnl"/>
        </w:rPr>
        <w:t xml:space="preserve"> a la falta de definición de un marco conceptual de desarrollo y territorio, así como un marco regulatorio especifico, </w:t>
      </w:r>
      <w:r w:rsidR="000A22BD" w:rsidRPr="00FE2B69">
        <w:rPr>
          <w:rFonts w:cstheme="minorHAnsi"/>
          <w:bCs/>
          <w:lang w:val="es-ES_tradnl"/>
        </w:rPr>
        <w:t xml:space="preserve">que </w:t>
      </w:r>
      <w:r w:rsidRPr="00FE2B69">
        <w:rPr>
          <w:rFonts w:cstheme="minorHAnsi"/>
          <w:bCs/>
          <w:lang w:val="es-ES_tradnl"/>
        </w:rPr>
        <w:t xml:space="preserve">han dado lugar a la inexistencia de una distribución de competencias y asignación de responsabilidades. </w:t>
      </w:r>
      <w:r w:rsidRPr="00FE2B69">
        <w:rPr>
          <w:rFonts w:cstheme="minorHAnsi"/>
          <w:bCs/>
          <w:lang w:val="es-ES_tradnl"/>
        </w:rPr>
        <w:lastRenderedPageBreak/>
        <w:t>Ello aunado a la falta de decisiones políticas e instrumentos para la actuación coordinada y articulada entre los distintos sectores y niveles de gobierno, ha conllevado no solo a la existencia de marcos regulatorios contradictorios y confusos dictados por distintos sectores y niveles de gobierno, bajo sus propias visiones y objetivos</w:t>
      </w:r>
      <w:r w:rsidR="006C4054" w:rsidRPr="00FE2B69">
        <w:rPr>
          <w:rFonts w:cstheme="minorHAnsi"/>
          <w:bCs/>
          <w:lang w:val="es-ES_tradnl"/>
        </w:rPr>
        <w:t xml:space="preserve"> en lo que falta una comprensión del territorio y sus relaciones</w:t>
      </w:r>
      <w:r w:rsidRPr="00FE2B69">
        <w:rPr>
          <w:rFonts w:cstheme="minorHAnsi"/>
          <w:bCs/>
          <w:lang w:val="es-ES_tradnl"/>
        </w:rPr>
        <w:t xml:space="preserve">; sino también a su cumplimiento o incumplimiento basados en intereses particulares, competencias superpuestas y contradicción de procedimientos sobre las actuaciones en el territorio. </w:t>
      </w:r>
    </w:p>
    <w:p w14:paraId="25FAAC27" w14:textId="1AB0922F" w:rsidR="0046415F" w:rsidRPr="00FE2B69" w:rsidRDefault="0046415F" w:rsidP="0046415F">
      <w:pPr>
        <w:rPr>
          <w:lang w:val="es-ES_tradnl"/>
        </w:rPr>
      </w:pPr>
    </w:p>
    <w:p w14:paraId="21D3AF25" w14:textId="77777777" w:rsidR="00474FEF" w:rsidRPr="00FE2B69" w:rsidRDefault="00474FEF">
      <w:pPr>
        <w:rPr>
          <w:rFonts w:asciiTheme="majorHAnsi" w:eastAsiaTheme="majorEastAsia" w:hAnsiTheme="majorHAnsi" w:cstheme="majorBidi"/>
          <w:b/>
          <w:bCs/>
          <w:sz w:val="28"/>
          <w:szCs w:val="32"/>
          <w:lang w:val="es-ES_tradnl"/>
        </w:rPr>
      </w:pPr>
      <w:r w:rsidRPr="00FE2B69">
        <w:rPr>
          <w:bCs/>
          <w:lang w:val="es-ES_tradnl"/>
        </w:rPr>
        <w:br w:type="page"/>
      </w:r>
    </w:p>
    <w:p w14:paraId="4F97557C" w14:textId="4EA9BC7B" w:rsidR="00474FEF" w:rsidRPr="00FE2B69" w:rsidRDefault="00474FEF" w:rsidP="0046415F">
      <w:pPr>
        <w:pStyle w:val="Ttulo1"/>
        <w:rPr>
          <w:bCs/>
          <w:lang w:val="es-ES_tradnl"/>
        </w:rPr>
        <w:sectPr w:rsidR="00474FEF" w:rsidRPr="00FE2B69">
          <w:footerReference w:type="default" r:id="rId19"/>
          <w:pgSz w:w="11906" w:h="16838"/>
          <w:pgMar w:top="1417" w:right="1701" w:bottom="1417" w:left="1701" w:header="708" w:footer="708" w:gutter="0"/>
          <w:cols w:space="708"/>
          <w:docGrid w:linePitch="360"/>
        </w:sectPr>
      </w:pPr>
    </w:p>
    <w:p w14:paraId="0CF9AB76" w14:textId="27F4F338" w:rsidR="0046415F" w:rsidRPr="00FE2B69" w:rsidRDefault="00A61FBF" w:rsidP="0046415F">
      <w:pPr>
        <w:pStyle w:val="Ttulo1"/>
        <w:rPr>
          <w:bCs/>
          <w:lang w:val="es-ES_tradnl"/>
        </w:rPr>
      </w:pPr>
      <w:bookmarkStart w:id="2" w:name="_Toc73093214"/>
      <w:r w:rsidRPr="00FE2B69">
        <w:rPr>
          <w:bCs/>
          <w:lang w:val="es-ES_tradnl"/>
        </w:rPr>
        <w:lastRenderedPageBreak/>
        <w:t>1</w:t>
      </w:r>
      <w:r w:rsidR="0046415F" w:rsidRPr="00FE2B69">
        <w:rPr>
          <w:bCs/>
          <w:lang w:val="es-ES_tradnl"/>
        </w:rPr>
        <w:t>.2. Modelo del problema público</w:t>
      </w:r>
      <w:bookmarkEnd w:id="2"/>
    </w:p>
    <w:p w14:paraId="315FD5EF" w14:textId="3F42B398" w:rsidR="0046415F" w:rsidRPr="00FE2B69" w:rsidRDefault="00416935" w:rsidP="0046415F">
      <w:pPr>
        <w:tabs>
          <w:tab w:val="left" w:pos="1590"/>
        </w:tabs>
        <w:spacing w:after="0" w:line="256" w:lineRule="auto"/>
        <w:jc w:val="both"/>
        <w:rPr>
          <w:rFonts w:cstheme="minorHAnsi"/>
          <w:lang w:val="es-ES_tradnl"/>
        </w:rPr>
      </w:pPr>
      <w:r w:rsidRPr="00416935">
        <w:rPr>
          <w:noProof/>
          <w:lang w:eastAsia="es-PE"/>
        </w:rPr>
        <w:drawing>
          <wp:inline distT="0" distB="0" distL="0" distR="0" wp14:anchorId="7354938B" wp14:editId="7B52B69B">
            <wp:extent cx="9417050" cy="37817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19857" cy="3782878"/>
                    </a:xfrm>
                    <a:prstGeom prst="rect">
                      <a:avLst/>
                    </a:prstGeom>
                    <a:noFill/>
                    <a:ln>
                      <a:noFill/>
                    </a:ln>
                  </pic:spPr>
                </pic:pic>
              </a:graphicData>
            </a:graphic>
          </wp:inline>
        </w:drawing>
      </w:r>
    </w:p>
    <w:p w14:paraId="1CDCFC14" w14:textId="093EFF11" w:rsidR="0046415F" w:rsidRPr="00FE2B69" w:rsidRDefault="0046415F" w:rsidP="0046415F">
      <w:pPr>
        <w:tabs>
          <w:tab w:val="left" w:pos="1590"/>
        </w:tabs>
        <w:spacing w:after="0" w:line="256" w:lineRule="auto"/>
        <w:jc w:val="center"/>
        <w:rPr>
          <w:rFonts w:cstheme="minorHAnsi"/>
          <w:lang w:val="es-ES_tradnl"/>
        </w:rPr>
      </w:pPr>
    </w:p>
    <w:p w14:paraId="06606073" w14:textId="15F36996" w:rsidR="0046415F" w:rsidRPr="00FE2B69" w:rsidRDefault="0046415F" w:rsidP="0046415F">
      <w:pPr>
        <w:tabs>
          <w:tab w:val="left" w:pos="1590"/>
        </w:tabs>
        <w:spacing w:after="0" w:line="256" w:lineRule="auto"/>
        <w:jc w:val="both"/>
        <w:rPr>
          <w:rFonts w:cstheme="minorHAnsi"/>
          <w:lang w:val="es-ES_tradnl"/>
        </w:rPr>
      </w:pPr>
    </w:p>
    <w:p w14:paraId="409D9EDD" w14:textId="77777777" w:rsidR="00474FEF" w:rsidRPr="00FE2B69" w:rsidRDefault="00474FEF" w:rsidP="0046415F">
      <w:pPr>
        <w:tabs>
          <w:tab w:val="left" w:pos="1590"/>
        </w:tabs>
        <w:spacing w:after="0" w:line="256" w:lineRule="auto"/>
        <w:jc w:val="both"/>
        <w:rPr>
          <w:rFonts w:cstheme="minorHAnsi"/>
          <w:lang w:val="es-ES_tradnl"/>
        </w:rPr>
        <w:sectPr w:rsidR="00474FEF" w:rsidRPr="00FE2B69" w:rsidSect="00474FEF">
          <w:pgSz w:w="16838" w:h="11906" w:orient="landscape"/>
          <w:pgMar w:top="1701" w:right="1418" w:bottom="1701" w:left="1418" w:header="709" w:footer="709" w:gutter="0"/>
          <w:cols w:space="708"/>
          <w:docGrid w:linePitch="360"/>
        </w:sectPr>
      </w:pPr>
    </w:p>
    <w:p w14:paraId="61337B32" w14:textId="50F2E134" w:rsidR="0046415F" w:rsidRPr="00FE2B69" w:rsidRDefault="0046415F" w:rsidP="0046415F">
      <w:pPr>
        <w:pStyle w:val="Ttulo1"/>
        <w:rPr>
          <w:bCs/>
          <w:lang w:val="es-ES_tradnl"/>
        </w:rPr>
      </w:pPr>
      <w:bookmarkStart w:id="3" w:name="_Toc73093215"/>
      <w:r w:rsidRPr="00FE2B69">
        <w:rPr>
          <w:bCs/>
          <w:lang w:val="es-ES_tradnl"/>
        </w:rPr>
        <w:lastRenderedPageBreak/>
        <w:t>1.3. Conceptos claves</w:t>
      </w:r>
      <w:bookmarkEnd w:id="3"/>
    </w:p>
    <w:p w14:paraId="3ABA9849" w14:textId="2E4E11F0" w:rsidR="0046415F" w:rsidRPr="00FE2B69" w:rsidRDefault="0046415F" w:rsidP="0046415F">
      <w:pPr>
        <w:rPr>
          <w:lang w:val="es-ES_tradnl"/>
        </w:rPr>
      </w:pPr>
    </w:p>
    <w:p w14:paraId="66327506" w14:textId="77777777" w:rsidR="0046415F" w:rsidRPr="00FE2B69" w:rsidRDefault="0046415F" w:rsidP="0046415F">
      <w:pPr>
        <w:tabs>
          <w:tab w:val="left" w:pos="1590"/>
        </w:tabs>
        <w:spacing w:after="0" w:line="256" w:lineRule="auto"/>
        <w:jc w:val="both"/>
        <w:rPr>
          <w:rFonts w:cstheme="minorHAnsi"/>
          <w:lang w:val="es-ES_tradnl"/>
        </w:rPr>
      </w:pPr>
      <w:r w:rsidRPr="00FE2B69">
        <w:rPr>
          <w:rFonts w:cstheme="minorHAnsi"/>
          <w:lang w:val="es-ES_tradnl"/>
        </w:rPr>
        <w:t>El modelo conceptual de base que se utiliza para la enunciación y estructuración del problema público usará este esquema:</w:t>
      </w:r>
    </w:p>
    <w:p w14:paraId="38C06596" w14:textId="77777777" w:rsidR="0046415F" w:rsidRPr="00FE2B69" w:rsidRDefault="0046415F" w:rsidP="0046415F">
      <w:pPr>
        <w:tabs>
          <w:tab w:val="left" w:pos="1590"/>
        </w:tabs>
        <w:spacing w:after="0" w:line="256" w:lineRule="auto"/>
        <w:jc w:val="both"/>
        <w:rPr>
          <w:rFonts w:cstheme="minorHAnsi"/>
          <w:lang w:val="es-ES_tradnl"/>
        </w:rPr>
      </w:pPr>
    </w:p>
    <w:p w14:paraId="4805EF61" w14:textId="77777777" w:rsidR="0046415F" w:rsidRPr="00FE2B69" w:rsidRDefault="0046415F" w:rsidP="0046415F">
      <w:pPr>
        <w:spacing w:after="0" w:line="240" w:lineRule="auto"/>
        <w:jc w:val="center"/>
        <w:rPr>
          <w:b/>
          <w:bCs/>
          <w:lang w:val="es-ES_tradnl"/>
        </w:rPr>
      </w:pPr>
    </w:p>
    <w:p w14:paraId="26BD2572" w14:textId="77777777" w:rsidR="0046415F" w:rsidRPr="00FE2B69" w:rsidRDefault="0046415F" w:rsidP="0046415F">
      <w:pPr>
        <w:tabs>
          <w:tab w:val="left" w:pos="1590"/>
        </w:tabs>
        <w:spacing w:after="0" w:line="256" w:lineRule="auto"/>
        <w:jc w:val="center"/>
        <w:rPr>
          <w:rFonts w:cstheme="minorHAnsi"/>
          <w:lang w:val="es-ES_tradnl"/>
        </w:rPr>
      </w:pPr>
      <w:r w:rsidRPr="00FE2B69">
        <w:rPr>
          <w:rFonts w:cstheme="minorHAnsi"/>
          <w:noProof/>
          <w:lang w:eastAsia="es-PE"/>
        </w:rPr>
        <w:drawing>
          <wp:inline distT="0" distB="0" distL="0" distR="0" wp14:anchorId="7BB57993" wp14:editId="7C060717">
            <wp:extent cx="5513696" cy="30118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943" cy="3028376"/>
                    </a:xfrm>
                    <a:prstGeom prst="rect">
                      <a:avLst/>
                    </a:prstGeom>
                    <a:noFill/>
                  </pic:spPr>
                </pic:pic>
              </a:graphicData>
            </a:graphic>
          </wp:inline>
        </w:drawing>
      </w:r>
    </w:p>
    <w:p w14:paraId="41524BA6" w14:textId="77777777" w:rsidR="0046415F" w:rsidRPr="00FE2B69" w:rsidRDefault="0046415F" w:rsidP="0046415F">
      <w:pPr>
        <w:tabs>
          <w:tab w:val="left" w:pos="1590"/>
        </w:tabs>
        <w:spacing w:after="0" w:line="256" w:lineRule="auto"/>
        <w:jc w:val="both"/>
        <w:rPr>
          <w:rFonts w:cstheme="minorHAnsi"/>
          <w:lang w:val="es-ES_tradnl"/>
        </w:rPr>
      </w:pPr>
    </w:p>
    <w:p w14:paraId="0D2CF2DA" w14:textId="77777777" w:rsidR="0046415F" w:rsidRPr="00FE2B69" w:rsidRDefault="0046415F" w:rsidP="0046415F">
      <w:pPr>
        <w:rPr>
          <w:b/>
          <w:bCs/>
          <w:sz w:val="24"/>
          <w:szCs w:val="24"/>
          <w:lang w:val="es-ES_tradnl"/>
        </w:rPr>
      </w:pPr>
      <w:r w:rsidRPr="00FE2B69">
        <w:rPr>
          <w:b/>
          <w:bCs/>
          <w:sz w:val="24"/>
          <w:szCs w:val="24"/>
          <w:lang w:val="es-ES_tradnl"/>
        </w:rPr>
        <w:t>Territorio</w:t>
      </w:r>
    </w:p>
    <w:p w14:paraId="106D5CFB" w14:textId="77777777" w:rsidR="0046415F" w:rsidRPr="00FE2B69" w:rsidRDefault="0046415F" w:rsidP="0046415F">
      <w:pPr>
        <w:spacing w:after="0" w:line="240" w:lineRule="auto"/>
        <w:jc w:val="both"/>
        <w:rPr>
          <w:rFonts w:cstheme="minorHAnsi"/>
          <w:lang w:val="es-ES_tradnl"/>
        </w:rPr>
      </w:pPr>
      <w:r w:rsidRPr="00FE2B69">
        <w:rPr>
          <w:rFonts w:cstheme="minorHAnsi"/>
          <w:lang w:val="es-ES_tradnl"/>
        </w:rPr>
        <w:t>Tradicionalmente se ha percibido el territorio como un espacio físico acotado, con límites político-administrativos, donde la atención se centra en la transformación de los elementos territoriales sobre los que proyectar decisiones sectoriales. Para efectos del problema público de la Política Nacional Multisectorial de Ordenamiento Territorial, la variable central de Territorio será entendida desde un abordaje multidimensional.</w:t>
      </w:r>
    </w:p>
    <w:p w14:paraId="4E94BD1C" w14:textId="77777777" w:rsidR="0046415F" w:rsidRPr="00FE2B69" w:rsidRDefault="0046415F" w:rsidP="0046415F">
      <w:pPr>
        <w:spacing w:after="0" w:line="240" w:lineRule="auto"/>
        <w:jc w:val="both"/>
        <w:rPr>
          <w:rFonts w:cstheme="minorHAnsi"/>
          <w:lang w:val="es-ES_tradnl"/>
        </w:rPr>
      </w:pPr>
    </w:p>
    <w:p w14:paraId="3B27B04B" w14:textId="6726574C" w:rsidR="0046415F" w:rsidRPr="00FE2B69" w:rsidRDefault="0046415F" w:rsidP="0046415F">
      <w:pPr>
        <w:spacing w:after="0" w:line="240" w:lineRule="auto"/>
        <w:jc w:val="both"/>
        <w:rPr>
          <w:rFonts w:cstheme="minorHAnsi"/>
          <w:lang w:val="es-ES_tradnl"/>
        </w:rPr>
      </w:pPr>
      <w:r w:rsidRPr="00FE2B69">
        <w:rPr>
          <w:rFonts w:cstheme="minorHAnsi"/>
          <w:lang w:val="es-ES_tradnl"/>
        </w:rPr>
        <w:t>El territorio</w:t>
      </w:r>
      <w:r w:rsidRPr="00FE2B69">
        <w:rPr>
          <w:rStyle w:val="Refdenotaalpie"/>
          <w:rFonts w:cstheme="minorHAnsi"/>
          <w:lang w:val="es-ES_tradnl"/>
        </w:rPr>
        <w:footnoteReference w:id="13"/>
      </w:r>
      <w:r w:rsidRPr="00FE2B69">
        <w:rPr>
          <w:rFonts w:cstheme="minorHAnsi"/>
          <w:lang w:val="es-ES_tradnl"/>
        </w:rPr>
        <w:t xml:space="preserve"> requiere una visión más amplia, desde un triple acercamiento: como espacio de competencias administrativas; como espacio de pertenencia natural, vinculado a sus características naturales y su legado histórico; y como construcción social que crea identidad, en tanto logra consolidar acciones colectivas de los distintos agentes.</w:t>
      </w:r>
    </w:p>
    <w:p w14:paraId="7CA2EDE8" w14:textId="77777777" w:rsidR="0046415F" w:rsidRPr="00FE2B69" w:rsidRDefault="0046415F" w:rsidP="0046415F">
      <w:pPr>
        <w:spacing w:after="0" w:line="240" w:lineRule="auto"/>
        <w:jc w:val="both"/>
        <w:rPr>
          <w:rFonts w:cstheme="minorHAnsi"/>
          <w:lang w:val="es-ES_tradnl"/>
        </w:rPr>
      </w:pPr>
    </w:p>
    <w:p w14:paraId="118DD41F" w14:textId="77777777" w:rsidR="0046415F" w:rsidRPr="00FE2B69" w:rsidRDefault="0046415F" w:rsidP="0046415F">
      <w:pPr>
        <w:rPr>
          <w:b/>
          <w:bCs/>
          <w:sz w:val="24"/>
          <w:szCs w:val="24"/>
          <w:lang w:val="es-ES_tradnl"/>
        </w:rPr>
      </w:pPr>
      <w:r w:rsidRPr="00FE2B69">
        <w:rPr>
          <w:b/>
          <w:bCs/>
          <w:sz w:val="24"/>
          <w:szCs w:val="24"/>
          <w:lang w:val="es-ES_tradnl"/>
        </w:rPr>
        <w:t>Enfoque territorial</w:t>
      </w:r>
    </w:p>
    <w:p w14:paraId="090F600A" w14:textId="59B35D2F" w:rsidR="0046415F" w:rsidRPr="00FE2B69" w:rsidRDefault="0046415F" w:rsidP="0046415F">
      <w:pPr>
        <w:spacing w:after="0" w:line="240" w:lineRule="auto"/>
        <w:jc w:val="both"/>
        <w:rPr>
          <w:lang w:val="es-ES_tradnl"/>
        </w:rPr>
      </w:pPr>
      <w:r w:rsidRPr="00FE2B69">
        <w:rPr>
          <w:lang w:val="es-ES_tradnl"/>
        </w:rPr>
        <w:t>Entendemos el “enfoque territorial” como una noción conceptual e instrumental que reconoce al territorio como factor de desarrollo, como unidad, tanto para la observación y la actuación, así como para la gestión y planificación estatal</w:t>
      </w:r>
      <w:r w:rsidRPr="00FE2B69">
        <w:rPr>
          <w:rStyle w:val="Refdenotaalpie"/>
          <w:lang w:val="es-ES_tradnl"/>
        </w:rPr>
        <w:footnoteReference w:id="14"/>
      </w:r>
      <w:r w:rsidRPr="00FE2B69">
        <w:rPr>
          <w:lang w:val="es-ES_tradnl"/>
        </w:rPr>
        <w:t>. Este enfoque plantea una mirada multidimensional del desarrollo que incluye el desarrollo humano, el desarrollo social e institucional, el desarrollo ambiental y el desarrollo económico</w:t>
      </w:r>
      <w:r w:rsidR="00CC647B" w:rsidRPr="00FE2B69">
        <w:rPr>
          <w:lang w:val="es-ES_tradnl"/>
        </w:rPr>
        <w:t xml:space="preserve">, y que exige el reconocimiento </w:t>
      </w:r>
      <w:r w:rsidR="00CC647B" w:rsidRPr="00FE2B69">
        <w:rPr>
          <w:lang w:val="es-ES_tradnl"/>
        </w:rPr>
        <w:lastRenderedPageBreak/>
        <w:t>de la heterogeneidad, diversidad y especificidad del territorio al momento de gestionar políticas públicas.</w:t>
      </w:r>
    </w:p>
    <w:p w14:paraId="2DE40AA5" w14:textId="77777777" w:rsidR="0046415F" w:rsidRPr="00FE2B69" w:rsidRDefault="0046415F" w:rsidP="0046415F">
      <w:pPr>
        <w:spacing w:after="0" w:line="240" w:lineRule="auto"/>
        <w:jc w:val="both"/>
        <w:rPr>
          <w:lang w:val="es-ES_tradnl"/>
        </w:rPr>
      </w:pPr>
    </w:p>
    <w:p w14:paraId="20791976" w14:textId="77777777" w:rsidR="0046415F" w:rsidRPr="00FE2B69" w:rsidRDefault="0046415F" w:rsidP="0046415F">
      <w:pPr>
        <w:spacing w:after="0" w:line="240" w:lineRule="auto"/>
        <w:jc w:val="both"/>
        <w:rPr>
          <w:rFonts w:cstheme="minorHAnsi"/>
          <w:bCs/>
          <w:lang w:val="es-ES_tradnl"/>
        </w:rPr>
      </w:pPr>
      <w:r w:rsidRPr="00FE2B69">
        <w:rPr>
          <w:lang w:val="es-ES_tradnl"/>
        </w:rPr>
        <w:t>El “enfoque territorial” nos ayuda a reconocer que todas las intervenciones del Estado, a través de sus políticas sectoriales, convergen en la vida de las personas en un territorio determinado y tienen un impacto sobre ellas. Es decir, las políticas sectoriales son implementadas en los territorios y son sus habitantes, los sujetos de derecho, quienes las reciben y las viven. De esta manera, el enfoque territorial implica cambiar de perspectiva para darle prioridad a la prestación de servicios a los ciudadanos, reconociendo las necesidades y demandas distintas, las condiciones y diferencias de contextos también distintos</w:t>
      </w:r>
      <w:r w:rsidRPr="00FE2B69">
        <w:rPr>
          <w:rStyle w:val="Refdenotaalpie"/>
          <w:lang w:val="es-ES_tradnl"/>
        </w:rPr>
        <w:footnoteReference w:id="15"/>
      </w:r>
      <w:r w:rsidRPr="00FE2B69">
        <w:rPr>
          <w:lang w:val="es-ES_tradnl"/>
        </w:rPr>
        <w:t xml:space="preserve">. </w:t>
      </w:r>
    </w:p>
    <w:p w14:paraId="60D27C36" w14:textId="535E6863" w:rsidR="0046415F" w:rsidRPr="00FE2B69" w:rsidRDefault="0046415F" w:rsidP="0046415F">
      <w:pPr>
        <w:spacing w:after="0" w:line="240" w:lineRule="auto"/>
        <w:jc w:val="both"/>
        <w:rPr>
          <w:rFonts w:cstheme="minorHAnsi"/>
          <w:bCs/>
          <w:lang w:val="es-ES_tradnl"/>
        </w:rPr>
      </w:pPr>
    </w:p>
    <w:p w14:paraId="05F4143D" w14:textId="77777777" w:rsidR="0046415F" w:rsidRPr="00FE2B69" w:rsidRDefault="0046415F" w:rsidP="0046415F">
      <w:pPr>
        <w:spacing w:after="0" w:line="240" w:lineRule="auto"/>
        <w:jc w:val="both"/>
        <w:rPr>
          <w:rFonts w:cstheme="minorHAnsi"/>
          <w:bCs/>
          <w:lang w:val="es-ES_tradnl"/>
        </w:rPr>
      </w:pPr>
      <w:r w:rsidRPr="00FE2B69">
        <w:rPr>
          <w:lang w:val="es-ES_tradnl"/>
        </w:rPr>
        <w:t>Así, el desarrollo como finalidad demanda que el gobierno de las decisiones públicas adopte un enfoque territorial integral, en contraste con hacerlo por criterios sectoriales.</w:t>
      </w:r>
    </w:p>
    <w:p w14:paraId="7FB91BDB" w14:textId="77777777" w:rsidR="0046415F" w:rsidRPr="00FE2B69" w:rsidRDefault="0046415F" w:rsidP="0046415F">
      <w:pPr>
        <w:spacing w:after="0" w:line="240" w:lineRule="auto"/>
        <w:jc w:val="both"/>
        <w:rPr>
          <w:rFonts w:cstheme="minorHAnsi"/>
          <w:bCs/>
          <w:lang w:val="es-ES_tradnl"/>
        </w:rPr>
      </w:pPr>
    </w:p>
    <w:p w14:paraId="6002D499" w14:textId="77777777" w:rsidR="0046415F" w:rsidRPr="00FE2B69" w:rsidRDefault="0046415F" w:rsidP="0046415F">
      <w:pPr>
        <w:rPr>
          <w:b/>
          <w:bCs/>
          <w:sz w:val="24"/>
          <w:szCs w:val="24"/>
          <w:lang w:val="es-ES_tradnl"/>
        </w:rPr>
      </w:pPr>
      <w:r w:rsidRPr="00FE2B69">
        <w:rPr>
          <w:b/>
          <w:bCs/>
          <w:sz w:val="24"/>
          <w:szCs w:val="24"/>
          <w:lang w:val="es-ES_tradnl"/>
        </w:rPr>
        <w:t>Gobernanza Territorial</w:t>
      </w:r>
    </w:p>
    <w:p w14:paraId="67A2EE56" w14:textId="795E24E6"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 xml:space="preserve">Esas decisiones públicas se toman en un modelo de gobierno del territorio: la gobernanza territorial alude a la </w:t>
      </w:r>
      <w:r w:rsidR="00CC75F3" w:rsidRPr="00CC75F3">
        <w:rPr>
          <w:rFonts w:cstheme="minorHAnsi"/>
          <w:bCs/>
          <w:lang w:val="es-ES_tradnl"/>
        </w:rPr>
        <w:t>capacidad de las sociedades de resolver sus asuntos y de contribuir al desarrollo de sus territorios mediante la articulación y participación de diversos actores territoriales, entre ellos (i) el Estado (gobernanza multinivel vertical), (ii) la sociedad civil, (iii) las agencias públicas localizadas territorialmente y (iv) el sector privado (gobernanza multinivel horizontal)</w:t>
      </w:r>
      <w:r w:rsidR="00CC75F3">
        <w:rPr>
          <w:rStyle w:val="Refdenotaalpie"/>
          <w:rFonts w:cstheme="minorHAnsi"/>
          <w:bCs/>
          <w:lang w:val="es-ES_tradnl"/>
        </w:rPr>
        <w:footnoteReference w:id="16"/>
      </w:r>
      <w:r w:rsidR="00CC75F3">
        <w:rPr>
          <w:rFonts w:cstheme="minorHAnsi"/>
          <w:bCs/>
          <w:lang w:val="es-ES_tradnl"/>
        </w:rPr>
        <w:t>.</w:t>
      </w:r>
    </w:p>
    <w:p w14:paraId="709E43A3" w14:textId="77777777" w:rsidR="0046415F" w:rsidRPr="00FE2B69" w:rsidRDefault="0046415F" w:rsidP="0046415F">
      <w:pPr>
        <w:spacing w:after="0" w:line="240" w:lineRule="auto"/>
        <w:jc w:val="both"/>
        <w:rPr>
          <w:rFonts w:cstheme="minorHAnsi"/>
          <w:bCs/>
          <w:lang w:val="es-ES_tradnl"/>
        </w:rPr>
      </w:pPr>
    </w:p>
    <w:p w14:paraId="0295C1B9" w14:textId="77777777" w:rsidR="0046415F" w:rsidRPr="00FE2B69" w:rsidRDefault="0046415F" w:rsidP="0046415F">
      <w:pPr>
        <w:spacing w:after="0" w:line="240" w:lineRule="auto"/>
        <w:jc w:val="both"/>
        <w:rPr>
          <w:rFonts w:cstheme="minorHAnsi"/>
          <w:bCs/>
          <w:lang w:val="es-ES_tradnl"/>
        </w:rPr>
      </w:pPr>
      <w:r w:rsidRPr="00FE2B69">
        <w:rPr>
          <w:lang w:val="es-ES_tradnl"/>
        </w:rPr>
        <w:t>En otras palabras, la gobernanza requiere una participación e involucramiento activo que permita ejercer ciudadanía en los diversos espacios.</w:t>
      </w:r>
    </w:p>
    <w:p w14:paraId="46359346" w14:textId="77777777" w:rsidR="0046415F" w:rsidRPr="00FE2B69" w:rsidRDefault="0046415F" w:rsidP="0046415F">
      <w:pPr>
        <w:spacing w:after="0" w:line="240" w:lineRule="auto"/>
        <w:jc w:val="both"/>
        <w:rPr>
          <w:rFonts w:cstheme="minorHAnsi"/>
          <w:bCs/>
          <w:lang w:val="es-ES_tradnl"/>
        </w:rPr>
      </w:pPr>
    </w:p>
    <w:p w14:paraId="105FBFB3" w14:textId="77777777"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Ese gobierno del territorio integra sectores públicos y privados en un mismo espacio, y comprende dimensiones tales como el diálogo social y la gestión de conflictos, la descentralización política y la gestión territorial, es decir, la actuación misma de dichas decisiones.</w:t>
      </w:r>
    </w:p>
    <w:p w14:paraId="4449E349" w14:textId="77777777" w:rsidR="0046415F" w:rsidRPr="00FE2B69" w:rsidRDefault="0046415F" w:rsidP="0046415F">
      <w:pPr>
        <w:spacing w:after="0" w:line="240" w:lineRule="auto"/>
        <w:jc w:val="both"/>
        <w:rPr>
          <w:rFonts w:cstheme="minorHAnsi"/>
          <w:bCs/>
          <w:lang w:val="es-ES_tradnl"/>
        </w:rPr>
      </w:pPr>
    </w:p>
    <w:p w14:paraId="00ABCB3D" w14:textId="77777777" w:rsidR="0046415F" w:rsidRPr="00FE2B69" w:rsidRDefault="0046415F" w:rsidP="0046415F">
      <w:pPr>
        <w:rPr>
          <w:b/>
          <w:bCs/>
          <w:sz w:val="24"/>
          <w:szCs w:val="24"/>
          <w:lang w:val="es-ES_tradnl"/>
        </w:rPr>
      </w:pPr>
      <w:r w:rsidRPr="00FE2B69">
        <w:rPr>
          <w:b/>
          <w:bCs/>
          <w:sz w:val="24"/>
          <w:szCs w:val="24"/>
          <w:lang w:val="es-ES_tradnl"/>
        </w:rPr>
        <w:t>Descentralización</w:t>
      </w:r>
    </w:p>
    <w:p w14:paraId="59A0924A" w14:textId="77777777"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La descentralización es un proceso de carácter permanente y continuo de asignación de competencias y transferencia de recursos y capacidades del nivel central hacia los niveles subnacionales que promueve la integración regional, la constitución de macro regiones y el equilibrio de poder de los tres niveles de gobierno.</w:t>
      </w:r>
    </w:p>
    <w:p w14:paraId="00190465" w14:textId="77777777" w:rsidR="0046415F" w:rsidRPr="00FE2B69" w:rsidRDefault="0046415F" w:rsidP="0046415F">
      <w:pPr>
        <w:spacing w:after="0" w:line="240" w:lineRule="auto"/>
        <w:jc w:val="both"/>
        <w:rPr>
          <w:rFonts w:cstheme="minorHAnsi"/>
          <w:bCs/>
          <w:lang w:val="es-ES_tradnl"/>
        </w:rPr>
      </w:pPr>
    </w:p>
    <w:p w14:paraId="1AC6253E" w14:textId="77777777" w:rsidR="0046415F" w:rsidRPr="00FE2B69" w:rsidRDefault="0046415F" w:rsidP="0046415F">
      <w:pPr>
        <w:rPr>
          <w:b/>
          <w:bCs/>
          <w:sz w:val="24"/>
          <w:szCs w:val="24"/>
          <w:lang w:val="es-ES_tradnl"/>
        </w:rPr>
      </w:pPr>
      <w:r w:rsidRPr="00FE2B69">
        <w:rPr>
          <w:b/>
          <w:bCs/>
          <w:sz w:val="24"/>
          <w:szCs w:val="24"/>
          <w:lang w:val="es-ES_tradnl"/>
        </w:rPr>
        <w:t>Gestión territorial</w:t>
      </w:r>
    </w:p>
    <w:p w14:paraId="3E8F6A47" w14:textId="5F3C0F5E"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 xml:space="preserve">La gestión territorial se refiere al modelo de actuación multiactor y multinivel que tiene por finalidad contribuir a la gobernanza territorial, desplegando para ello estrategias de coordinación, articulación, monitoreo y evaluación de las políticas y planes intersectoriales, intergubernamentales y de otros actores para orientar las intervenciones con una visión </w:t>
      </w:r>
      <w:r w:rsidR="00027788">
        <w:rPr>
          <w:rFonts w:cstheme="minorHAnsi"/>
          <w:bCs/>
          <w:lang w:val="es-ES_tradnl"/>
        </w:rPr>
        <w:t xml:space="preserve">integral </w:t>
      </w:r>
      <w:r w:rsidRPr="00FE2B69">
        <w:rPr>
          <w:rFonts w:cstheme="minorHAnsi"/>
          <w:bCs/>
          <w:lang w:val="es-ES_tradnl"/>
        </w:rPr>
        <w:t>de desarrollo del territorio.</w:t>
      </w:r>
    </w:p>
    <w:p w14:paraId="1EED0CD2" w14:textId="77777777" w:rsidR="0046415F" w:rsidRPr="00FE2B69" w:rsidRDefault="0046415F" w:rsidP="0046415F">
      <w:pPr>
        <w:spacing w:after="0" w:line="240" w:lineRule="auto"/>
        <w:jc w:val="both"/>
        <w:rPr>
          <w:rFonts w:cstheme="minorHAnsi"/>
          <w:bCs/>
          <w:lang w:val="es-ES_tradnl"/>
        </w:rPr>
      </w:pPr>
    </w:p>
    <w:p w14:paraId="0711A4C4" w14:textId="77777777"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lastRenderedPageBreak/>
        <w:t>Comprende la demarcación y organización territorial, la gestión del riesgo de desastres y el ordenamiento territorial.</w:t>
      </w:r>
    </w:p>
    <w:p w14:paraId="4AEAA9D3" w14:textId="77777777" w:rsidR="0046415F" w:rsidRPr="00FE2B69" w:rsidRDefault="0046415F" w:rsidP="0046415F">
      <w:pPr>
        <w:spacing w:after="0" w:line="240" w:lineRule="auto"/>
        <w:jc w:val="both"/>
        <w:rPr>
          <w:rFonts w:cstheme="minorHAnsi"/>
          <w:bCs/>
          <w:lang w:val="es-ES_tradnl"/>
        </w:rPr>
      </w:pPr>
    </w:p>
    <w:p w14:paraId="2781ED74" w14:textId="278B52F8" w:rsidR="0046415F" w:rsidRPr="00FE2B69" w:rsidRDefault="0046415F" w:rsidP="0046415F">
      <w:pPr>
        <w:rPr>
          <w:b/>
          <w:bCs/>
          <w:sz w:val="24"/>
          <w:szCs w:val="24"/>
          <w:lang w:val="es-ES_tradnl"/>
        </w:rPr>
      </w:pPr>
      <w:r w:rsidRPr="00FE2B69">
        <w:rPr>
          <w:b/>
          <w:bCs/>
          <w:sz w:val="24"/>
          <w:szCs w:val="24"/>
          <w:lang w:val="es-ES_tradnl"/>
        </w:rPr>
        <w:t xml:space="preserve">Demarcación </w:t>
      </w:r>
      <w:r w:rsidR="000E0E6B" w:rsidRPr="00FE2B69">
        <w:rPr>
          <w:b/>
          <w:bCs/>
          <w:sz w:val="24"/>
          <w:szCs w:val="24"/>
          <w:lang w:val="es-ES_tradnl"/>
        </w:rPr>
        <w:t xml:space="preserve">y organización </w:t>
      </w:r>
      <w:r w:rsidRPr="00FE2B69">
        <w:rPr>
          <w:b/>
          <w:bCs/>
          <w:sz w:val="24"/>
          <w:szCs w:val="24"/>
          <w:lang w:val="es-ES_tradnl"/>
        </w:rPr>
        <w:t>territorial</w:t>
      </w:r>
    </w:p>
    <w:p w14:paraId="3E7F40E6" w14:textId="77777777"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 xml:space="preserve">Proceso técnico geográfico mediante el cual se organiza el territorio a partir de la definición y delimitación de las circunscripciones político administrativas </w:t>
      </w:r>
      <w:r w:rsidRPr="00FE2B69">
        <w:rPr>
          <w:rFonts w:cstheme="minorHAnsi"/>
          <w:lang w:val="es-ES_tradnl"/>
        </w:rPr>
        <w:t>a nivel nacional. El territorio de la República está organizado por regiones, departamentos, provincias, distritos y centros poblados, en cuyas circunscripciones se constituye y organiza el Estado y gobierno a nivel nacional, departamental y local, conforme a sus competencias y autonomía propias, preservando la unidad e integridad del Estado y la nación.</w:t>
      </w:r>
    </w:p>
    <w:p w14:paraId="32E99584" w14:textId="21939D9F" w:rsidR="0046415F" w:rsidRPr="00FE2B69" w:rsidRDefault="0046415F" w:rsidP="0046415F">
      <w:pPr>
        <w:spacing w:after="0" w:line="240" w:lineRule="auto"/>
        <w:jc w:val="both"/>
        <w:rPr>
          <w:rFonts w:cstheme="minorHAnsi"/>
          <w:lang w:val="es-ES_tradnl"/>
        </w:rPr>
      </w:pPr>
    </w:p>
    <w:p w14:paraId="3712A73E" w14:textId="0BC3A9E8" w:rsidR="00CC647B" w:rsidRPr="00FE2B69" w:rsidRDefault="00CC647B" w:rsidP="0046415F">
      <w:pPr>
        <w:spacing w:after="0" w:line="240" w:lineRule="auto"/>
        <w:jc w:val="both"/>
        <w:rPr>
          <w:rFonts w:cstheme="minorHAnsi"/>
          <w:lang w:val="es-ES_tradnl"/>
        </w:rPr>
      </w:pPr>
      <w:r w:rsidRPr="00FE2B69">
        <w:rPr>
          <w:lang w:val="es-ES_tradnl"/>
        </w:rPr>
        <w:t>La organización territorial es la forma como un territorio se organiza para su gestión político-administrativa en divisiones en distintos niveles. La organización incluye necesariamente las cuestiones relativas a demarcación/definición de límites entre las distintas divisiones mencionadas.</w:t>
      </w:r>
    </w:p>
    <w:p w14:paraId="54D8D233" w14:textId="77777777" w:rsidR="00CC647B" w:rsidRPr="00FE2B69" w:rsidRDefault="00CC647B" w:rsidP="0046415F">
      <w:pPr>
        <w:spacing w:after="0" w:line="240" w:lineRule="auto"/>
        <w:jc w:val="both"/>
        <w:rPr>
          <w:rFonts w:cstheme="minorHAnsi"/>
          <w:lang w:val="es-ES_tradnl"/>
        </w:rPr>
      </w:pPr>
    </w:p>
    <w:p w14:paraId="4619BA40" w14:textId="77777777" w:rsidR="0046415F" w:rsidRPr="00FE2B69" w:rsidRDefault="0046415F" w:rsidP="0046415F">
      <w:pPr>
        <w:spacing w:after="0" w:line="240" w:lineRule="auto"/>
        <w:jc w:val="both"/>
        <w:rPr>
          <w:rFonts w:cstheme="minorHAnsi"/>
          <w:lang w:val="es-ES_tradnl"/>
        </w:rPr>
      </w:pPr>
      <w:r w:rsidRPr="00FE2B69">
        <w:rPr>
          <w:rFonts w:cstheme="minorHAnsi"/>
          <w:lang w:val="es-ES_tradnl"/>
        </w:rPr>
        <w:t>Son acciones técnicas de demarcación territorial las creaciones, fusiones, delimitaciones y redelimitaciones territoriales, traslados de capital, anexiones de circunscripciones y centros poblados; así como, la categorización y recategorización de centros poblados y cambios de nombre definidas como acciones de normalización.</w:t>
      </w:r>
    </w:p>
    <w:p w14:paraId="640B0629" w14:textId="77777777" w:rsidR="0046415F" w:rsidRPr="00FE2B69" w:rsidRDefault="0046415F" w:rsidP="0046415F">
      <w:pPr>
        <w:spacing w:after="0" w:line="240" w:lineRule="auto"/>
        <w:jc w:val="both"/>
        <w:rPr>
          <w:lang w:val="es-ES_tradnl"/>
        </w:rPr>
      </w:pPr>
    </w:p>
    <w:p w14:paraId="15F835BA" w14:textId="77777777" w:rsidR="0046415F" w:rsidRPr="00FE2B69" w:rsidRDefault="0046415F" w:rsidP="0046415F">
      <w:pPr>
        <w:spacing w:after="0" w:line="240" w:lineRule="auto"/>
        <w:jc w:val="both"/>
        <w:rPr>
          <w:lang w:val="es-ES_tradnl"/>
        </w:rPr>
      </w:pPr>
      <w:r w:rsidRPr="00FE2B69">
        <w:rPr>
          <w:lang w:val="es-ES_tradnl"/>
        </w:rPr>
        <w:t>Busca definir claramente los límites políticos distritales, provinciales y departamentales para fines de una mejor gestión de la administración pública y la eliminación de conflictos territoriales.</w:t>
      </w:r>
    </w:p>
    <w:p w14:paraId="6E31EA72" w14:textId="77777777" w:rsidR="0046415F" w:rsidRPr="00FE2B69" w:rsidRDefault="0046415F" w:rsidP="0046415F">
      <w:pPr>
        <w:spacing w:after="0" w:line="240" w:lineRule="auto"/>
        <w:jc w:val="both"/>
        <w:rPr>
          <w:rFonts w:cstheme="minorHAnsi"/>
          <w:bCs/>
          <w:lang w:val="es-ES_tradnl"/>
        </w:rPr>
      </w:pPr>
    </w:p>
    <w:p w14:paraId="61B293AD" w14:textId="77777777" w:rsidR="0046415F" w:rsidRPr="00FE2B69" w:rsidRDefault="0046415F" w:rsidP="0046415F">
      <w:pPr>
        <w:rPr>
          <w:b/>
          <w:bCs/>
          <w:sz w:val="24"/>
          <w:szCs w:val="24"/>
          <w:lang w:val="es-ES_tradnl"/>
        </w:rPr>
      </w:pPr>
      <w:r w:rsidRPr="00FE2B69">
        <w:rPr>
          <w:b/>
          <w:bCs/>
          <w:sz w:val="24"/>
          <w:szCs w:val="24"/>
          <w:lang w:val="es-ES_tradnl"/>
        </w:rPr>
        <w:t>Gestión del riesgo de desastres</w:t>
      </w:r>
    </w:p>
    <w:p w14:paraId="1AD84C56" w14:textId="5B1A0381"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 xml:space="preserve">La gestión del riesgo de desastres es un proceso social cuyo fin último es la prevención, la reducción y el control permanente de los factores de riesgo de desastres en la sociedad, así como la adecuada </w:t>
      </w:r>
      <w:r w:rsidRPr="00FE2B69">
        <w:rPr>
          <w:lang w:val="es-ES_tradnl"/>
        </w:rPr>
        <w:t xml:space="preserve">preparación y atención respuesta ante situaciones de </w:t>
      </w:r>
      <w:r w:rsidR="00A06555" w:rsidRPr="00FE2B69">
        <w:rPr>
          <w:lang w:val="es-ES_tradnl"/>
        </w:rPr>
        <w:t>desastre,</w:t>
      </w:r>
      <w:r w:rsidRPr="00FE2B69">
        <w:rPr>
          <w:lang w:val="es-ES_tradnl"/>
        </w:rPr>
        <w:t xml:space="preserve"> considerando las políticas nacionales con especial énfasis en aquellas relativas a materia económica, ambiental, de seguridad, defensa nacional y territorial de manera sostenible.</w:t>
      </w:r>
    </w:p>
    <w:p w14:paraId="76F535B6" w14:textId="77777777" w:rsidR="0046415F" w:rsidRPr="00FE2B69" w:rsidRDefault="0046415F" w:rsidP="0046415F">
      <w:pPr>
        <w:spacing w:after="0" w:line="240" w:lineRule="auto"/>
        <w:jc w:val="both"/>
        <w:rPr>
          <w:rFonts w:cstheme="minorHAnsi"/>
          <w:bCs/>
          <w:lang w:val="es-ES_tradnl"/>
        </w:rPr>
      </w:pPr>
    </w:p>
    <w:p w14:paraId="381A8958" w14:textId="1AAD3BB5"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La Gestión del Riesgo de Desastres está basada en la investigación científica y de registro de informaciones, y orienta las políticas estrategias y acciones de todos los niveles de gobierno y de la sociedad con la finalidad de proteger la vida de la población y el patrimonio de las personas y del Estado.</w:t>
      </w:r>
    </w:p>
    <w:p w14:paraId="5565B93B" w14:textId="3A7FF33C" w:rsidR="00B83E5A" w:rsidRPr="00FE2B69" w:rsidRDefault="00B83E5A" w:rsidP="0046415F">
      <w:pPr>
        <w:spacing w:after="0" w:line="240" w:lineRule="auto"/>
        <w:jc w:val="both"/>
        <w:rPr>
          <w:rFonts w:cstheme="minorHAnsi"/>
          <w:bCs/>
          <w:lang w:val="es-ES_tradnl"/>
        </w:rPr>
      </w:pPr>
    </w:p>
    <w:p w14:paraId="59A326BA" w14:textId="1A713792" w:rsidR="00B83E5A" w:rsidRPr="00FE2B69" w:rsidRDefault="00B83E5A" w:rsidP="0046415F">
      <w:pPr>
        <w:spacing w:after="0" w:line="240" w:lineRule="auto"/>
        <w:jc w:val="both"/>
        <w:rPr>
          <w:rFonts w:cstheme="minorHAnsi"/>
          <w:bCs/>
          <w:lang w:val="es-ES_tradnl"/>
        </w:rPr>
      </w:pPr>
      <w:r w:rsidRPr="00FE2B69">
        <w:rPr>
          <w:rFonts w:cstheme="minorHAnsi"/>
          <w:bCs/>
          <w:lang w:val="es-ES_tradnl"/>
        </w:rPr>
        <w:t>El Sistema Nacional de Gestión del Riesgo de Desastres (SINAGERD) tiene entre sus objetivos, la promoción para la incorporación de la Gestión del Riesgo de Desastres en los procesos de planificación del desarrollo y en el ordenamiento territorial.</w:t>
      </w:r>
    </w:p>
    <w:p w14:paraId="6D13C31E" w14:textId="77777777" w:rsidR="0046415F" w:rsidRPr="00FE2B69" w:rsidRDefault="0046415F" w:rsidP="0046415F">
      <w:pPr>
        <w:rPr>
          <w:rFonts w:cstheme="minorHAnsi"/>
          <w:bCs/>
          <w:lang w:val="es-ES_tradnl"/>
        </w:rPr>
      </w:pPr>
    </w:p>
    <w:p w14:paraId="2A31410C" w14:textId="77777777" w:rsidR="0046415F" w:rsidRPr="00FE2B69" w:rsidRDefault="0046415F" w:rsidP="0046415F">
      <w:pPr>
        <w:rPr>
          <w:lang w:val="es-ES_tradnl"/>
        </w:rPr>
      </w:pPr>
      <w:r w:rsidRPr="00FE2B69">
        <w:rPr>
          <w:b/>
          <w:bCs/>
          <w:sz w:val="24"/>
          <w:szCs w:val="24"/>
          <w:lang w:val="es-ES_tradnl"/>
        </w:rPr>
        <w:t>Ordenamiento territorial</w:t>
      </w:r>
    </w:p>
    <w:p w14:paraId="3E99399C" w14:textId="77777777" w:rsidR="0046415F" w:rsidRPr="00FE2B69" w:rsidRDefault="0046415F" w:rsidP="0046415F">
      <w:pPr>
        <w:spacing w:after="0" w:line="240" w:lineRule="auto"/>
        <w:jc w:val="both"/>
        <w:rPr>
          <w:rFonts w:cstheme="minorHAnsi"/>
          <w:lang w:val="es-ES_tradnl"/>
        </w:rPr>
      </w:pPr>
      <w:r w:rsidRPr="00FE2B69">
        <w:rPr>
          <w:rFonts w:cstheme="minorHAnsi"/>
          <w:bCs/>
          <w:lang w:val="es-ES_tradnl"/>
        </w:rPr>
        <w:t xml:space="preserve">El ordenamiento territorial es un proceso político, técnico y administrativo, facilitador de la </w:t>
      </w:r>
      <w:r w:rsidRPr="00FE2B69">
        <w:rPr>
          <w:rFonts w:cstheme="minorHAnsi"/>
          <w:lang w:val="es-ES_tradnl"/>
        </w:rPr>
        <w:t>toma de decisiones y de acciones consensuadas y planificadas respecto a la ocupación, uso y aprovechamiento del espacio con el ambiente natural y social.</w:t>
      </w:r>
    </w:p>
    <w:p w14:paraId="1743DDC1" w14:textId="77777777" w:rsidR="0046415F" w:rsidRPr="00FE2B69" w:rsidRDefault="0046415F" w:rsidP="0046415F">
      <w:pPr>
        <w:spacing w:after="0" w:line="240" w:lineRule="auto"/>
        <w:jc w:val="both"/>
        <w:rPr>
          <w:rFonts w:cstheme="minorHAnsi"/>
          <w:bCs/>
          <w:lang w:val="es-ES_tradnl"/>
        </w:rPr>
      </w:pPr>
    </w:p>
    <w:p w14:paraId="219F04EA" w14:textId="77777777"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 xml:space="preserve">En esa medida, esta definición permitirá clarificar un elemento pendiente en la legislación presentada, y ratificar que el ordenamiento territorial se orienta por las visiones comunes de la </w:t>
      </w:r>
      <w:r w:rsidRPr="00FE2B69">
        <w:rPr>
          <w:rFonts w:cstheme="minorHAnsi"/>
          <w:bCs/>
          <w:lang w:val="es-ES_tradnl"/>
        </w:rPr>
        <w:lastRenderedPageBreak/>
        <w:t xml:space="preserve">sociedad, y en dicha línea, establece la estructura del territorio a través de la articulación de los siguientes aspectos: </w:t>
      </w:r>
    </w:p>
    <w:p w14:paraId="6C8C49A4" w14:textId="77777777" w:rsidR="0046415F" w:rsidRPr="00FE2B69" w:rsidRDefault="0046415F" w:rsidP="0046415F">
      <w:pPr>
        <w:spacing w:after="0" w:line="240" w:lineRule="auto"/>
        <w:jc w:val="both"/>
        <w:rPr>
          <w:rFonts w:cstheme="minorHAnsi"/>
          <w:bCs/>
          <w:lang w:val="es-ES_tradnl"/>
        </w:rPr>
      </w:pPr>
      <w:r w:rsidRPr="00FE2B69">
        <w:rPr>
          <w:rFonts w:cstheme="minorHAnsi"/>
          <w:bCs/>
          <w:lang w:val="es-ES_tradnl"/>
        </w:rPr>
        <w:tab/>
      </w:r>
    </w:p>
    <w:p w14:paraId="5CF2011A" w14:textId="77777777" w:rsidR="0046415F" w:rsidRPr="00FE2B69" w:rsidRDefault="0046415F" w:rsidP="0046415F">
      <w:pPr>
        <w:pStyle w:val="Prrafodelista"/>
        <w:numPr>
          <w:ilvl w:val="0"/>
          <w:numId w:val="15"/>
        </w:numPr>
        <w:spacing w:after="0" w:line="240" w:lineRule="auto"/>
        <w:jc w:val="both"/>
        <w:rPr>
          <w:rFonts w:cstheme="minorHAnsi"/>
          <w:bCs/>
          <w:lang w:val="es-ES_tradnl"/>
        </w:rPr>
      </w:pPr>
      <w:r w:rsidRPr="00FE2B69">
        <w:rPr>
          <w:rFonts w:cstheme="minorHAnsi"/>
          <w:bCs/>
          <w:lang w:val="es-ES_tradnl"/>
        </w:rPr>
        <w:t>La protección del territorio, que incluye el patrimonio natural, los recursos naturales considerados estratégicos para el desarrollo sostenible del territorio, el patrimonio cultural, las ocupaciones y formas de aprovechamiento tradicionales y las zonas de riesgo ante desastre</w:t>
      </w:r>
    </w:p>
    <w:p w14:paraId="4B212B45" w14:textId="77777777" w:rsidR="0046415F" w:rsidRPr="00FE2B69" w:rsidRDefault="0046415F" w:rsidP="0046415F">
      <w:pPr>
        <w:pStyle w:val="Prrafodelista"/>
        <w:numPr>
          <w:ilvl w:val="0"/>
          <w:numId w:val="15"/>
        </w:numPr>
        <w:spacing w:after="0" w:line="240" w:lineRule="auto"/>
        <w:jc w:val="both"/>
        <w:rPr>
          <w:rFonts w:cstheme="minorHAnsi"/>
          <w:bCs/>
          <w:lang w:val="es-ES_tradnl"/>
        </w:rPr>
      </w:pPr>
      <w:r w:rsidRPr="00FE2B69">
        <w:rPr>
          <w:rFonts w:cstheme="minorHAnsi"/>
          <w:bCs/>
          <w:lang w:val="es-ES_tradnl"/>
        </w:rPr>
        <w:t>La orientación sobre la evolución en el territorio de la red de asentamientos poblacionales y centros urbanos, y en relación a estos, la localización de la infraestructura física, social y prestacional.</w:t>
      </w:r>
    </w:p>
    <w:p w14:paraId="5285D453" w14:textId="77777777" w:rsidR="0046415F" w:rsidRPr="00FE2B69" w:rsidRDefault="0046415F" w:rsidP="0046415F">
      <w:pPr>
        <w:pStyle w:val="Prrafodelista"/>
        <w:numPr>
          <w:ilvl w:val="0"/>
          <w:numId w:val="15"/>
        </w:numPr>
        <w:spacing w:after="0" w:line="240" w:lineRule="auto"/>
        <w:jc w:val="both"/>
        <w:rPr>
          <w:rFonts w:cstheme="minorHAnsi"/>
          <w:bCs/>
          <w:lang w:val="es-ES_tradnl"/>
        </w:rPr>
      </w:pPr>
      <w:r w:rsidRPr="00FE2B69">
        <w:rPr>
          <w:rFonts w:cstheme="minorHAnsi"/>
          <w:bCs/>
          <w:lang w:val="es-ES_tradnl"/>
        </w:rPr>
        <w:t>La orientación de los espacios donde se localizan diversas actividades productivas, espacios sin uso y otras funciones socio ambientales en el territorio.</w:t>
      </w:r>
    </w:p>
    <w:p w14:paraId="5F0C9EB5" w14:textId="77777777" w:rsidR="00CC647B" w:rsidRPr="00FE2B69" w:rsidRDefault="00CC647B" w:rsidP="0046415F">
      <w:pPr>
        <w:rPr>
          <w:b/>
          <w:bCs/>
          <w:lang w:val="es-ES_tradnl"/>
        </w:rPr>
      </w:pPr>
    </w:p>
    <w:p w14:paraId="0412F44A" w14:textId="05E79EF0" w:rsidR="0046415F" w:rsidRPr="00484932" w:rsidRDefault="000E0E6B" w:rsidP="00484932">
      <w:pPr>
        <w:rPr>
          <w:b/>
          <w:bCs/>
          <w:sz w:val="24"/>
          <w:szCs w:val="24"/>
          <w:lang w:val="es-ES_tradnl"/>
        </w:rPr>
      </w:pPr>
      <w:r w:rsidRPr="00484932">
        <w:rPr>
          <w:b/>
          <w:bCs/>
          <w:sz w:val="24"/>
          <w:szCs w:val="24"/>
          <w:lang w:val="es-ES_tradnl"/>
        </w:rPr>
        <w:t>Manejo del territorio</w:t>
      </w:r>
    </w:p>
    <w:p w14:paraId="21C90B45" w14:textId="38C224BE" w:rsidR="00CD2C12" w:rsidRPr="00FE2B69" w:rsidRDefault="00CD2C12" w:rsidP="00CC647B">
      <w:pPr>
        <w:spacing w:after="0"/>
        <w:rPr>
          <w:b/>
          <w:bCs/>
          <w:lang w:val="es-ES_tradnl"/>
        </w:rPr>
      </w:pPr>
    </w:p>
    <w:p w14:paraId="42B474D7" w14:textId="5F455A06" w:rsidR="00CD2C12" w:rsidRPr="00FE2B69" w:rsidRDefault="00CD2C12" w:rsidP="003E7D07">
      <w:pPr>
        <w:spacing w:after="0"/>
        <w:jc w:val="both"/>
        <w:rPr>
          <w:lang w:val="es-ES_tradnl"/>
        </w:rPr>
      </w:pPr>
      <w:r w:rsidRPr="00FE2B69">
        <w:rPr>
          <w:lang w:val="es-ES_tradnl"/>
        </w:rPr>
        <w:t xml:space="preserve">Alude al </w:t>
      </w:r>
      <w:r w:rsidRPr="00FE2B69">
        <w:rPr>
          <w:b/>
          <w:bCs/>
          <w:lang w:val="es-ES_tradnl"/>
        </w:rPr>
        <w:t>uso</w:t>
      </w:r>
      <w:r w:rsidRPr="00FE2B69">
        <w:rPr>
          <w:lang w:val="es-ES_tradnl"/>
        </w:rPr>
        <w:t xml:space="preserve"> con respecto al tipo de uso del suelo predominante; a la </w:t>
      </w:r>
      <w:r w:rsidRPr="00FE2B69">
        <w:rPr>
          <w:b/>
          <w:bCs/>
          <w:lang w:val="es-ES_tradnl"/>
        </w:rPr>
        <w:t>ocupación</w:t>
      </w:r>
      <w:r w:rsidRPr="00FE2B69">
        <w:rPr>
          <w:lang w:val="es-ES_tradnl"/>
        </w:rPr>
        <w:t xml:space="preserve"> referido a las formas de asentamiento poblacional, apropiación, posesión, derechos de propiedad o usufructo; y a las </w:t>
      </w:r>
      <w:r w:rsidRPr="00FE2B69">
        <w:rPr>
          <w:b/>
          <w:bCs/>
          <w:lang w:val="es-ES_tradnl"/>
        </w:rPr>
        <w:t>actividades</w:t>
      </w:r>
      <w:r w:rsidRPr="00FE2B69">
        <w:rPr>
          <w:lang w:val="es-ES_tradnl"/>
        </w:rPr>
        <w:t xml:space="preserve"> que se producen sobre un territorio y que pueden ser variables en el tiempo, las transitorias y también aquellas múltiples que ocurren en simultáneo sobre un mismo territorio. Así mismo, considera las diversas formas de </w:t>
      </w:r>
      <w:r w:rsidRPr="00FE2B69">
        <w:rPr>
          <w:b/>
          <w:bCs/>
          <w:lang w:val="es-ES_tradnl"/>
        </w:rPr>
        <w:t>gobernar, conducir o dirigir</w:t>
      </w:r>
      <w:r w:rsidRPr="00FE2B69">
        <w:rPr>
          <w:lang w:val="es-ES_tradnl"/>
        </w:rPr>
        <w:t xml:space="preserve"> lo que implica la toma de decisiones sobre el territorio que puede modificar todas las anteriores dimensiones; y también incluye las diversas formas de </w:t>
      </w:r>
      <w:r w:rsidRPr="00FE2B69">
        <w:rPr>
          <w:b/>
          <w:bCs/>
          <w:lang w:val="es-ES_tradnl"/>
        </w:rPr>
        <w:t>intervención</w:t>
      </w:r>
      <w:r w:rsidRPr="00FE2B69">
        <w:rPr>
          <w:lang w:val="es-ES_tradnl"/>
        </w:rPr>
        <w:t xml:space="preserve"> en el tiempo que van dejando una impronta sobre el territorio respecto a diversas transformaciones, prácticas ancestrales, aplicación de tecnologías de aprovechamiento de los recursos, formas diversas de explotación de recursos, etc.</w:t>
      </w:r>
    </w:p>
    <w:p w14:paraId="600D5A78" w14:textId="77777777" w:rsidR="00CC647B" w:rsidRPr="00FE2B69" w:rsidRDefault="00CC647B" w:rsidP="00CC647B">
      <w:pPr>
        <w:spacing w:after="0" w:line="240" w:lineRule="auto"/>
        <w:jc w:val="both"/>
        <w:rPr>
          <w:lang w:val="es-ES_tradnl"/>
        </w:rPr>
      </w:pPr>
    </w:p>
    <w:p w14:paraId="4DF581F0" w14:textId="77777777" w:rsidR="00425A85" w:rsidRPr="00FE2B69" w:rsidRDefault="00425A85" w:rsidP="00425A85">
      <w:pPr>
        <w:pStyle w:val="Ttulo2"/>
        <w:rPr>
          <w:lang w:val="es-ES_tradnl"/>
        </w:rPr>
      </w:pPr>
      <w:bookmarkStart w:id="4" w:name="_Toc71908600"/>
      <w:bookmarkStart w:id="5" w:name="_Toc73093216"/>
      <w:r w:rsidRPr="00FE2B69">
        <w:rPr>
          <w:lang w:val="es-ES_tradnl"/>
        </w:rPr>
        <w:t>Enfoques</w:t>
      </w:r>
      <w:bookmarkEnd w:id="4"/>
      <w:bookmarkEnd w:id="5"/>
    </w:p>
    <w:p w14:paraId="5E86B0DF" w14:textId="77777777" w:rsidR="00425A85" w:rsidRPr="00FE2B69" w:rsidRDefault="00425A85" w:rsidP="00425A85">
      <w:pPr>
        <w:tabs>
          <w:tab w:val="left" w:pos="1590"/>
        </w:tabs>
        <w:spacing w:after="0" w:line="256" w:lineRule="auto"/>
        <w:jc w:val="both"/>
        <w:rPr>
          <w:rFonts w:cstheme="minorHAnsi"/>
          <w:lang w:val="es-ES_tradnl"/>
        </w:rPr>
      </w:pPr>
    </w:p>
    <w:p w14:paraId="703C4F4C" w14:textId="77777777" w:rsidR="00425A85" w:rsidRPr="00FE2B69" w:rsidRDefault="00425A85" w:rsidP="00425A85">
      <w:pPr>
        <w:spacing w:after="0" w:line="240" w:lineRule="auto"/>
        <w:jc w:val="both"/>
        <w:rPr>
          <w:rFonts w:cstheme="minorHAnsi"/>
          <w:lang w:val="es-ES_tradnl"/>
        </w:rPr>
      </w:pPr>
      <w:r w:rsidRPr="00FE2B69">
        <w:rPr>
          <w:rFonts w:cstheme="minorHAnsi"/>
          <w:i/>
          <w:iCs/>
          <w:lang w:val="es-ES_tradnl"/>
        </w:rPr>
        <w:t>Enfoque de derechos humanos.</w:t>
      </w:r>
      <w:r w:rsidRPr="00FE2B69">
        <w:rPr>
          <w:rFonts w:cstheme="minorHAnsi"/>
          <w:lang w:val="es-ES_tradnl"/>
        </w:rPr>
        <w:t xml:space="preserve"> </w:t>
      </w:r>
    </w:p>
    <w:p w14:paraId="54BB1337" w14:textId="437C89C1" w:rsidR="00425A85" w:rsidRPr="00FE2B69" w:rsidRDefault="00425A85" w:rsidP="00425A85">
      <w:pPr>
        <w:spacing w:after="0" w:line="240" w:lineRule="auto"/>
        <w:jc w:val="both"/>
        <w:rPr>
          <w:rFonts w:cstheme="minorHAnsi"/>
          <w:lang w:val="es-ES_tradnl"/>
        </w:rPr>
      </w:pPr>
      <w:r w:rsidRPr="00FE2B69">
        <w:rPr>
          <w:rFonts w:cstheme="minorHAnsi"/>
          <w:lang w:val="es-ES_tradnl"/>
        </w:rPr>
        <w:t>La intersectorialidad necesaria para implementar el ordenamiento territorial se encuentra relacionada a la tendencia actual hacia la reconceptualización de los asuntos sociales, ello implica la necesidad de abordar los problemas públicos de manera multidimensional y con un enfoque de derechos humanos. Lo importante es poder abordar de manera integral los factores generadores de la inequidad del desarrollo de la población, que permita brindarles una vida digna, en el marco del respeto de los derechos fundamentales.</w:t>
      </w:r>
    </w:p>
    <w:p w14:paraId="27DD0185" w14:textId="77777777" w:rsidR="00425A85" w:rsidRPr="00FE2B69" w:rsidRDefault="00425A85" w:rsidP="00425A85">
      <w:pPr>
        <w:tabs>
          <w:tab w:val="left" w:pos="1590"/>
        </w:tabs>
        <w:spacing w:after="0" w:line="256" w:lineRule="auto"/>
        <w:jc w:val="both"/>
        <w:rPr>
          <w:rFonts w:cstheme="minorHAnsi"/>
          <w:lang w:val="es-ES_tradnl"/>
        </w:rPr>
      </w:pPr>
    </w:p>
    <w:p w14:paraId="64900B4E" w14:textId="77777777" w:rsidR="00425A85" w:rsidRPr="00FE2B69" w:rsidRDefault="00425A85" w:rsidP="00425A85">
      <w:pPr>
        <w:tabs>
          <w:tab w:val="left" w:pos="426"/>
        </w:tabs>
        <w:spacing w:after="0" w:line="256" w:lineRule="auto"/>
        <w:jc w:val="both"/>
        <w:rPr>
          <w:rFonts w:cstheme="minorHAnsi"/>
          <w:i/>
          <w:iCs/>
          <w:lang w:val="es-ES_tradnl"/>
        </w:rPr>
      </w:pPr>
      <w:r w:rsidRPr="00FE2B69">
        <w:rPr>
          <w:rFonts w:cstheme="minorHAnsi"/>
          <w:i/>
          <w:lang w:val="es-ES_tradnl"/>
        </w:rPr>
        <w:t xml:space="preserve">Enfoque de </w:t>
      </w:r>
      <w:r w:rsidRPr="00FE2B69">
        <w:rPr>
          <w:rFonts w:cstheme="minorHAnsi"/>
          <w:i/>
          <w:iCs/>
          <w:lang w:val="es-ES_tradnl"/>
        </w:rPr>
        <w:t xml:space="preserve">interculturalidad. </w:t>
      </w:r>
    </w:p>
    <w:p w14:paraId="050E8DD3" w14:textId="77777777" w:rsidR="00425A85" w:rsidRPr="00FE2B69" w:rsidRDefault="00425A85" w:rsidP="00425A85">
      <w:pPr>
        <w:tabs>
          <w:tab w:val="left" w:pos="426"/>
        </w:tabs>
        <w:spacing w:after="0" w:line="240" w:lineRule="auto"/>
        <w:jc w:val="both"/>
        <w:rPr>
          <w:rFonts w:cstheme="minorHAnsi"/>
          <w:lang w:val="es-ES_tradnl"/>
        </w:rPr>
      </w:pPr>
      <w:r w:rsidRPr="00FE2B69">
        <w:rPr>
          <w:rFonts w:cstheme="minorHAnsi"/>
          <w:lang w:val="es-ES_tradnl"/>
        </w:rPr>
        <w:t xml:space="preserve">Supone un </w:t>
      </w:r>
      <w:r w:rsidRPr="00FE2B69">
        <w:rPr>
          <w:rFonts w:cstheme="minorHAnsi"/>
          <w:iCs/>
          <w:lang w:val="es-ES_tradnl"/>
        </w:rPr>
        <w:t>proceso</w:t>
      </w:r>
      <w:r w:rsidRPr="00FE2B69">
        <w:rPr>
          <w:rFonts w:cstheme="minorHAnsi"/>
          <w:lang w:val="es-ES_tradnl"/>
        </w:rPr>
        <w:t xml:space="preserve"> de intercambio, diálogo y aprendizaje que busca generar relaciones de equidad entre diversos grupos étnico-culturales que comparten un espacio; a partir del reconocimiento y valoración positiva de sus diferencias culturales.</w:t>
      </w:r>
    </w:p>
    <w:p w14:paraId="1A638D01" w14:textId="77777777" w:rsidR="00425A85" w:rsidRPr="00FE2B69" w:rsidRDefault="00425A85" w:rsidP="00425A85">
      <w:pPr>
        <w:tabs>
          <w:tab w:val="left" w:pos="426"/>
        </w:tabs>
        <w:spacing w:after="0" w:line="256" w:lineRule="auto"/>
        <w:jc w:val="both"/>
        <w:rPr>
          <w:rFonts w:cstheme="minorHAnsi"/>
          <w:lang w:val="es-ES_tradnl"/>
        </w:rPr>
      </w:pPr>
    </w:p>
    <w:p w14:paraId="78251F6D" w14:textId="77777777" w:rsidR="00425A85" w:rsidRPr="00FE2B69" w:rsidRDefault="00425A85" w:rsidP="00425A85">
      <w:pPr>
        <w:tabs>
          <w:tab w:val="left" w:pos="426"/>
        </w:tabs>
        <w:spacing w:after="0" w:line="240" w:lineRule="auto"/>
        <w:jc w:val="both"/>
        <w:rPr>
          <w:rFonts w:cstheme="minorHAnsi"/>
          <w:lang w:val="es-ES_tradnl"/>
        </w:rPr>
      </w:pPr>
      <w:r w:rsidRPr="00FE2B69">
        <w:rPr>
          <w:rFonts w:cstheme="minorHAnsi"/>
          <w:i/>
          <w:iCs/>
          <w:lang w:val="es-ES_tradnl"/>
        </w:rPr>
        <w:t>Enfoque de género.</w:t>
      </w:r>
      <w:r w:rsidRPr="00FE2B69">
        <w:rPr>
          <w:rFonts w:cstheme="minorHAnsi"/>
          <w:lang w:val="es-ES_tradnl"/>
        </w:rPr>
        <w:t xml:space="preserve"> </w:t>
      </w:r>
    </w:p>
    <w:p w14:paraId="43337E0D" w14:textId="459807D7" w:rsidR="00425A85" w:rsidRPr="00FE2B69" w:rsidRDefault="00425A85" w:rsidP="00425A85">
      <w:pPr>
        <w:tabs>
          <w:tab w:val="left" w:pos="426"/>
        </w:tabs>
        <w:spacing w:after="0" w:line="240" w:lineRule="auto"/>
        <w:jc w:val="both"/>
        <w:rPr>
          <w:rFonts w:cstheme="minorHAnsi"/>
          <w:lang w:val="es-ES_tradnl"/>
        </w:rPr>
      </w:pPr>
      <w:r w:rsidRPr="00FE2B69">
        <w:rPr>
          <w:rFonts w:cstheme="minorHAnsi"/>
          <w:lang w:val="es-ES_tradnl"/>
        </w:rPr>
        <w:t>Las oportunidades de progreso y la vulnerabilidad de las condiciones de vida de la población no son homogéne</w:t>
      </w:r>
      <w:r w:rsidR="00027788">
        <w:rPr>
          <w:rFonts w:cstheme="minorHAnsi"/>
          <w:lang w:val="es-ES_tradnl"/>
        </w:rPr>
        <w:t>os</w:t>
      </w:r>
      <w:r w:rsidRPr="00FE2B69">
        <w:rPr>
          <w:rFonts w:cstheme="minorHAnsi"/>
          <w:lang w:val="es-ES_tradnl"/>
        </w:rPr>
        <w:t>. Factores como el género, la edad, la cultura, la etnia, entre otros, marcan diferencias palpables ante las distintas coyuntura económicas, sociales y sanitarias. Se busca tomar en cuenta los roles diferenciados que asumen las mujeres y niñas con relación a hombres y niños en la sociedad, con el objeto de formular estrategias y medidas más apropiadas y eficaces para la superación de las brechas de género existentes a la fecha y que les permitan mayores posibilidades de progreso y desarrollo.</w:t>
      </w:r>
    </w:p>
    <w:p w14:paraId="29779077" w14:textId="77777777" w:rsidR="00425A85" w:rsidRPr="00FE2B69" w:rsidRDefault="00425A85" w:rsidP="00425A85">
      <w:pPr>
        <w:tabs>
          <w:tab w:val="left" w:pos="426"/>
        </w:tabs>
        <w:spacing w:after="0" w:line="256" w:lineRule="auto"/>
        <w:jc w:val="both"/>
        <w:rPr>
          <w:rFonts w:cstheme="minorHAnsi"/>
          <w:lang w:val="es-ES_tradnl"/>
        </w:rPr>
      </w:pPr>
    </w:p>
    <w:p w14:paraId="6AEDF39A" w14:textId="77777777" w:rsidR="00425A85" w:rsidRPr="00FE2B69" w:rsidRDefault="00425A85" w:rsidP="00425A85">
      <w:pPr>
        <w:tabs>
          <w:tab w:val="left" w:pos="426"/>
        </w:tabs>
        <w:spacing w:after="0" w:line="240" w:lineRule="auto"/>
        <w:jc w:val="both"/>
        <w:rPr>
          <w:rFonts w:cstheme="minorHAnsi"/>
          <w:i/>
          <w:iCs/>
          <w:lang w:val="es-ES_tradnl"/>
        </w:rPr>
      </w:pPr>
      <w:r w:rsidRPr="00FE2B69">
        <w:rPr>
          <w:rFonts w:cstheme="minorHAnsi"/>
          <w:i/>
          <w:lang w:val="es-ES_tradnl"/>
        </w:rPr>
        <w:t xml:space="preserve">Enfoque de </w:t>
      </w:r>
      <w:r w:rsidRPr="00FE2B69">
        <w:rPr>
          <w:rFonts w:cstheme="minorHAnsi"/>
          <w:i/>
          <w:iCs/>
          <w:lang w:val="es-ES_tradnl"/>
        </w:rPr>
        <w:t xml:space="preserve">sostenibilidad. </w:t>
      </w:r>
    </w:p>
    <w:p w14:paraId="45A75AFF" w14:textId="77777777" w:rsidR="00425A85" w:rsidRPr="00FE2B69" w:rsidRDefault="00425A85" w:rsidP="00425A85">
      <w:pPr>
        <w:tabs>
          <w:tab w:val="left" w:pos="426"/>
        </w:tabs>
        <w:spacing w:after="0" w:line="240" w:lineRule="auto"/>
        <w:jc w:val="both"/>
        <w:rPr>
          <w:rFonts w:cstheme="minorHAnsi"/>
          <w:lang w:val="es-ES_tradnl"/>
        </w:rPr>
      </w:pPr>
      <w:r w:rsidRPr="00FE2B69">
        <w:rPr>
          <w:rFonts w:cstheme="minorHAnsi"/>
          <w:lang w:val="es-ES_tradnl"/>
        </w:rPr>
        <w:t>E</w:t>
      </w:r>
      <w:r w:rsidRPr="00FE2B69">
        <w:rPr>
          <w:rFonts w:cstheme="minorHAnsi"/>
          <w:iCs/>
          <w:lang w:val="es-ES_tradnl"/>
        </w:rPr>
        <w:t>l</w:t>
      </w:r>
      <w:r w:rsidRPr="00FE2B69">
        <w:rPr>
          <w:rFonts w:cstheme="minorHAnsi"/>
          <w:lang w:val="es-ES_tradnl"/>
        </w:rPr>
        <w:t xml:space="preserve"> ordenamiento territorial concilia y demanda ajustes en torno al crecimiento económico, la sostenibilidad fiscal, la equidad social y la sostenibilidad ambiental para garantizar adecuadas condiciones de vida de la población. </w:t>
      </w:r>
    </w:p>
    <w:p w14:paraId="405AD2CF" w14:textId="77777777" w:rsidR="00425A85" w:rsidRPr="00FE2B69" w:rsidRDefault="00425A85" w:rsidP="00425A85">
      <w:pPr>
        <w:tabs>
          <w:tab w:val="left" w:pos="426"/>
        </w:tabs>
        <w:spacing w:after="0" w:line="240" w:lineRule="auto"/>
        <w:jc w:val="both"/>
        <w:rPr>
          <w:rFonts w:cstheme="minorHAnsi"/>
          <w:lang w:val="es-ES_tradnl"/>
        </w:rPr>
      </w:pPr>
    </w:p>
    <w:p w14:paraId="775637CC" w14:textId="77777777" w:rsidR="00425A85" w:rsidRPr="00FE2B69" w:rsidRDefault="00425A85" w:rsidP="00425A85">
      <w:pPr>
        <w:tabs>
          <w:tab w:val="left" w:pos="426"/>
        </w:tabs>
        <w:spacing w:after="0" w:line="240" w:lineRule="auto"/>
        <w:jc w:val="both"/>
        <w:rPr>
          <w:rFonts w:cstheme="minorHAnsi"/>
          <w:lang w:val="es-ES_tradnl"/>
        </w:rPr>
      </w:pPr>
      <w:r w:rsidRPr="00FE2B69">
        <w:rPr>
          <w:rFonts w:cstheme="minorHAnsi"/>
          <w:i/>
          <w:lang w:val="es-ES_tradnl"/>
        </w:rPr>
        <w:t>Enfoque de competitividad</w:t>
      </w:r>
      <w:r w:rsidRPr="00FE2B69">
        <w:rPr>
          <w:rFonts w:cstheme="minorHAnsi"/>
          <w:lang w:val="es-ES_tradnl"/>
        </w:rPr>
        <w:t xml:space="preserve">. </w:t>
      </w:r>
    </w:p>
    <w:p w14:paraId="41A77CD4" w14:textId="77777777" w:rsidR="00425A85" w:rsidRPr="00FE2B69" w:rsidRDefault="00425A85" w:rsidP="00425A85">
      <w:pPr>
        <w:tabs>
          <w:tab w:val="left" w:pos="426"/>
        </w:tabs>
        <w:spacing w:after="0" w:line="240" w:lineRule="auto"/>
        <w:jc w:val="both"/>
        <w:rPr>
          <w:rFonts w:cstheme="minorHAnsi"/>
          <w:lang w:val="es-ES_tradnl"/>
        </w:rPr>
      </w:pPr>
      <w:r w:rsidRPr="00FE2B69">
        <w:rPr>
          <w:rFonts w:cstheme="minorHAnsi"/>
          <w:lang w:val="es-ES_tradnl"/>
        </w:rPr>
        <w:t>El ordenamiento territorial considera la capacidad de productividad de un territorio, en condiciones de viabilidad social, cultural, ambiental y económica.</w:t>
      </w:r>
    </w:p>
    <w:p w14:paraId="516CA443" w14:textId="77777777" w:rsidR="00425A85" w:rsidRPr="00FE2B69" w:rsidRDefault="00425A85" w:rsidP="00425A85">
      <w:pPr>
        <w:tabs>
          <w:tab w:val="left" w:pos="1590"/>
        </w:tabs>
        <w:spacing w:after="0" w:line="256" w:lineRule="auto"/>
        <w:jc w:val="both"/>
        <w:rPr>
          <w:rFonts w:cstheme="minorHAnsi"/>
          <w:lang w:val="es-ES_tradnl"/>
        </w:rPr>
      </w:pPr>
    </w:p>
    <w:p w14:paraId="4FE6709C" w14:textId="77777777" w:rsidR="00425A85" w:rsidRPr="00FE2B69" w:rsidRDefault="00425A85" w:rsidP="00425A85">
      <w:pPr>
        <w:spacing w:after="0" w:line="240" w:lineRule="auto"/>
        <w:jc w:val="both"/>
        <w:rPr>
          <w:rFonts w:cstheme="minorHAnsi"/>
          <w:lang w:val="es-ES_tradnl"/>
        </w:rPr>
      </w:pPr>
      <w:r w:rsidRPr="00FE2B69">
        <w:rPr>
          <w:rFonts w:cstheme="minorHAnsi"/>
          <w:i/>
          <w:iCs/>
          <w:lang w:val="es-ES_tradnl"/>
        </w:rPr>
        <w:t>Enfoque intersectorial y multinivel</w:t>
      </w:r>
      <w:r w:rsidRPr="00FE2B69">
        <w:rPr>
          <w:rFonts w:cstheme="minorHAnsi"/>
          <w:lang w:val="es-ES_tradnl"/>
        </w:rPr>
        <w:t xml:space="preserve">. </w:t>
      </w:r>
    </w:p>
    <w:p w14:paraId="470D1809" w14:textId="2E20495C" w:rsidR="00425A85" w:rsidRPr="00FE2B69" w:rsidRDefault="00425A85" w:rsidP="00425A85">
      <w:pPr>
        <w:spacing w:after="0" w:line="240" w:lineRule="auto"/>
        <w:jc w:val="both"/>
        <w:rPr>
          <w:rFonts w:cstheme="minorHAnsi"/>
          <w:lang w:val="es-ES_tradnl"/>
        </w:rPr>
      </w:pPr>
      <w:r w:rsidRPr="00FE2B69">
        <w:rPr>
          <w:rFonts w:cstheme="minorHAnsi"/>
          <w:lang w:val="es-ES_tradnl"/>
        </w:rPr>
        <w:t>Teniendo en cuenta la alta complejidad, importancia y multicausalidad del ordenamiento territorial resulta innegable la necesidad de participación de diversos sectores (tanto a nivel público como privado), niveles de gobierno y otros actores territoriales. Por ello, la Política Nacional de Ordenamiento Territorial requiere de una adecuada y eficiente coordinación, colaboración y articulación que permita abordar el problema público de manera integral. Se requiere que los sectores involucrados, así como los niveles de gobierno y otros actores de importancia actúen de manera conjunta a fin de lograr sus objetivos.</w:t>
      </w:r>
    </w:p>
    <w:p w14:paraId="27AB2CD5" w14:textId="77777777" w:rsidR="00FE2B69" w:rsidRPr="00FE2B69" w:rsidRDefault="00FE2B69" w:rsidP="00425A85">
      <w:pPr>
        <w:spacing w:after="0" w:line="240" w:lineRule="auto"/>
        <w:jc w:val="both"/>
        <w:rPr>
          <w:rFonts w:cstheme="minorHAnsi"/>
          <w:lang w:val="es-ES_tradnl"/>
        </w:rPr>
      </w:pPr>
    </w:p>
    <w:p w14:paraId="3194DE28" w14:textId="77777777" w:rsidR="0046415F" w:rsidRPr="00FE2B69" w:rsidRDefault="0046415F" w:rsidP="0046415F">
      <w:pPr>
        <w:pStyle w:val="Ttulo1"/>
        <w:rPr>
          <w:bCs/>
          <w:lang w:val="es-ES_tradnl"/>
        </w:rPr>
      </w:pPr>
      <w:bookmarkStart w:id="6" w:name="_Toc73093217"/>
      <w:r w:rsidRPr="00FE2B69">
        <w:rPr>
          <w:bCs/>
          <w:lang w:val="es-ES_tradnl"/>
        </w:rPr>
        <w:t>1.4. Situación actual del problema público</w:t>
      </w:r>
      <w:bookmarkEnd w:id="6"/>
    </w:p>
    <w:p w14:paraId="371B6D36" w14:textId="77777777" w:rsidR="0046415F" w:rsidRPr="00FE2B69" w:rsidRDefault="0046415F" w:rsidP="0046415F">
      <w:pPr>
        <w:tabs>
          <w:tab w:val="left" w:pos="1590"/>
        </w:tabs>
        <w:spacing w:after="0" w:line="256" w:lineRule="auto"/>
        <w:jc w:val="both"/>
        <w:rPr>
          <w:rFonts w:cstheme="minorHAnsi"/>
          <w:lang w:val="es-ES_tradnl"/>
        </w:rPr>
      </w:pPr>
    </w:p>
    <w:p w14:paraId="62E69A0A"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A lo largo de las últimas dos décadas, se podría decir que el Perú contó con indicadores de crecimiento económico favorables. De acuerdo con el Banco Mundial, el crecimiento del Perú experimentó entre el 2002 y el 2019, dos fases. La primera, comprendida entre el 2002 y el 2013, ubicó al Perú como uno de los países con crecimiento más acelerado de América Latina, mostrando una tasa de crecimiento promedio del PBI de 6.1% anual y una reducción de la pobreza de 52.2% en el 2005 a 26.1% en el 2013, equivalente a 6.4 millones de personas que salieron de la pobreza durante ese período. La segunda fase comprendida entre el 2014 y el 2019, si bien siguió mostrando crecimiento, éste fue más lento, con una tasa promedio de 3.1 % anual.</w:t>
      </w:r>
    </w:p>
    <w:p w14:paraId="43B05523" w14:textId="77777777" w:rsidR="00425A85" w:rsidRPr="00FE2B69" w:rsidRDefault="00425A85" w:rsidP="00425A85">
      <w:pPr>
        <w:spacing w:after="0" w:line="240" w:lineRule="auto"/>
        <w:jc w:val="both"/>
        <w:rPr>
          <w:rFonts w:cstheme="minorHAnsi"/>
          <w:lang w:val="es-ES_tradnl"/>
        </w:rPr>
      </w:pPr>
    </w:p>
    <w:p w14:paraId="5EBF01F2" w14:textId="3E5582E6"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Sin embargo, detrás de ese crecimiento económico </w:t>
      </w:r>
      <w:r w:rsidR="00027788">
        <w:rPr>
          <w:rFonts w:cstheme="minorHAnsi"/>
          <w:lang w:val="es-ES_tradnl"/>
        </w:rPr>
        <w:t xml:space="preserve">promedio </w:t>
      </w:r>
      <w:r w:rsidRPr="00FE2B69">
        <w:rPr>
          <w:rFonts w:cstheme="minorHAnsi"/>
          <w:lang w:val="es-ES_tradnl"/>
        </w:rPr>
        <w:t xml:space="preserve">favorable, existen grandes diferencias territoriales no resueltas, así como importantes desigualdades entre diversas regiones, provincias y distritos del país. La falta de una visión </w:t>
      </w:r>
      <w:r w:rsidRPr="00FE2B69">
        <w:rPr>
          <w:rFonts w:cstheme="minorHAnsi"/>
          <w:shd w:val="clear" w:color="auto" w:fill="FFFFFF" w:themeFill="background1"/>
          <w:lang w:val="es-ES_tradnl"/>
        </w:rPr>
        <w:t xml:space="preserve">integral de desarrollo que acompañe este crecimiento ha dado como resultado el incremento de la brecha de desigualdad en el país, expresada en la afectación de las condiciones de vida de la población, la deficiente gestión del territorio y el incremento de la vulnerabilidad de la población frente a los </w:t>
      </w:r>
      <w:r w:rsidR="00027788">
        <w:rPr>
          <w:rFonts w:cstheme="minorHAnsi"/>
          <w:shd w:val="clear" w:color="auto" w:fill="FFFFFF" w:themeFill="background1"/>
          <w:lang w:val="es-ES_tradnl"/>
        </w:rPr>
        <w:t>fenómenos</w:t>
      </w:r>
      <w:r w:rsidRPr="00FE2B69">
        <w:rPr>
          <w:rFonts w:cstheme="minorHAnsi"/>
          <w:shd w:val="clear" w:color="auto" w:fill="FFFFFF" w:themeFill="background1"/>
          <w:lang w:val="es-ES_tradnl"/>
        </w:rPr>
        <w:t xml:space="preserve"> naturales que</w:t>
      </w:r>
      <w:r w:rsidRPr="00FE2B69">
        <w:rPr>
          <w:rFonts w:cstheme="minorHAnsi"/>
          <w:lang w:val="es-ES_tradnl"/>
        </w:rPr>
        <w:t xml:space="preserve"> caracterizan al territorio y los ciclos y las coyunturas socio económicas mundiales. Estas inequidades en el nivel de desarrollo de la población, se ven aún más agravadas ante coyunturas sanitarias mundiales como la generada por el COVID – 19.</w:t>
      </w:r>
    </w:p>
    <w:p w14:paraId="60BA7FC6" w14:textId="77777777" w:rsidR="00425A85" w:rsidRPr="00FE2B69" w:rsidRDefault="00425A85" w:rsidP="00425A85">
      <w:pPr>
        <w:spacing w:after="0" w:line="240" w:lineRule="auto"/>
        <w:jc w:val="both"/>
        <w:rPr>
          <w:rFonts w:cstheme="minorHAnsi"/>
          <w:lang w:val="es-ES_tradnl"/>
        </w:rPr>
      </w:pPr>
    </w:p>
    <w:p w14:paraId="6DC4A71E" w14:textId="425C0F28" w:rsidR="00425A85" w:rsidRPr="00FE2B69" w:rsidRDefault="00425A85" w:rsidP="00425A85">
      <w:pPr>
        <w:spacing w:after="0" w:line="240" w:lineRule="auto"/>
        <w:jc w:val="both"/>
        <w:rPr>
          <w:rFonts w:cstheme="minorHAnsi"/>
          <w:lang w:val="es-ES_tradnl"/>
        </w:rPr>
      </w:pPr>
      <w:r w:rsidRPr="00FE2B69">
        <w:rPr>
          <w:rFonts w:cstheme="minorHAnsi"/>
          <w:lang w:val="es-ES_tradnl"/>
        </w:rPr>
        <w:t>La limitada capacidad que el Estado ha presentado para planificar e implementar una estrategia de largo plazo para la gestión territorial nacional bajo</w:t>
      </w:r>
      <w:r w:rsidR="006C2978" w:rsidRPr="00FE2B69">
        <w:rPr>
          <w:rFonts w:cstheme="minorHAnsi"/>
          <w:lang w:val="es-ES_tradnl"/>
        </w:rPr>
        <w:t>,</w:t>
      </w:r>
      <w:r w:rsidRPr="00FE2B69">
        <w:rPr>
          <w:rFonts w:cstheme="minorHAnsi"/>
          <w:lang w:val="es-ES_tradnl"/>
        </w:rPr>
        <w:t xml:space="preserve"> una visión integral de desarrollo y que </w:t>
      </w:r>
      <w:r w:rsidR="00027788">
        <w:rPr>
          <w:rFonts w:cstheme="minorHAnsi"/>
          <w:lang w:val="es-ES_tradnl"/>
        </w:rPr>
        <w:t>incluyan</w:t>
      </w:r>
      <w:r w:rsidRPr="00FE2B69">
        <w:rPr>
          <w:rFonts w:cstheme="minorHAnsi"/>
          <w:lang w:val="es-ES_tradnl"/>
        </w:rPr>
        <w:t xml:space="preserve"> objetivos de desarrollo humano sostenible, se evidencia en las diversas, atomizadas y contradictorias formas de intervención en el territorio.</w:t>
      </w:r>
    </w:p>
    <w:p w14:paraId="2C4C2216" w14:textId="77777777" w:rsidR="00425A85" w:rsidRPr="00FE2B69" w:rsidRDefault="00425A85" w:rsidP="00425A85">
      <w:pPr>
        <w:spacing w:after="0" w:line="240" w:lineRule="auto"/>
        <w:jc w:val="both"/>
        <w:rPr>
          <w:rFonts w:cstheme="minorHAnsi"/>
          <w:lang w:val="es-ES_tradnl"/>
        </w:rPr>
      </w:pPr>
    </w:p>
    <w:p w14:paraId="7FC466F4" w14:textId="54FBA93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Situaciones como la superposición de derechos de uso del suelo, subsuelo y recursos naturales, la desforestación y pérdida de bosques, la degradación de suelos  y degradación ambiental, la ocupación desordenada y no planificada que da lugar a viviendas, infraestructura  e incluso servicios inseguros y precarios, la generación de nuevos riesgos y desigualdades territoriales, </w:t>
      </w:r>
      <w:r w:rsidRPr="00FE2B69">
        <w:rPr>
          <w:rFonts w:cstheme="minorHAnsi"/>
          <w:lang w:val="es-ES_tradnl"/>
        </w:rPr>
        <w:lastRenderedPageBreak/>
        <w:t>traen consigo la afectación de las condiciones de vida de la población y por tanto, la constante detonación y permanencia de conflictos sociales, la vulnerabilidad de la población ante el riesgo de desastres, la afectación de las condiciones de vida, la disminución de los niveles de competitividad del país, la pobreza multidimensional y finalmente, el aumento de las inequidades en el desarrollo humano de la población sobre todo desde una perspectiva territorial.</w:t>
      </w:r>
    </w:p>
    <w:p w14:paraId="2CAE8AFD" w14:textId="77777777" w:rsidR="00425A85" w:rsidRPr="00FE2B69" w:rsidRDefault="00425A85" w:rsidP="00425A85">
      <w:pPr>
        <w:spacing w:after="0" w:line="240" w:lineRule="auto"/>
        <w:jc w:val="both"/>
        <w:rPr>
          <w:rFonts w:cstheme="minorHAnsi"/>
          <w:lang w:val="es-ES_tradnl"/>
        </w:rPr>
      </w:pPr>
    </w:p>
    <w:p w14:paraId="3F16D890" w14:textId="738AAD53"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Esta situación se refleja en el  porcentaje de regiones, provincias, distritos  y poblaciones que parecen haber quedado rezagadas y abandonadas, con muy limitadas oportunidades de progreso, que </w:t>
      </w:r>
      <w:r w:rsidR="00027788">
        <w:rPr>
          <w:rFonts w:cstheme="minorHAnsi"/>
          <w:lang w:val="es-ES_tradnl"/>
        </w:rPr>
        <w:t>evidencian</w:t>
      </w:r>
      <w:r w:rsidRPr="00FE2B69">
        <w:rPr>
          <w:rFonts w:cstheme="minorHAnsi"/>
          <w:lang w:val="es-ES_tradnl"/>
        </w:rPr>
        <w:t xml:space="preserve"> retrocesos socioeconómicos, crecimiento económico lento y deficiente, constantes conflictos sociales u otros tipos de violencia y  corrupción,  así como de insuficiente presencia del Estado; dando lugar a grandes diferencias entre los estándares de vida de la población a lo largo y ancho </w:t>
      </w:r>
      <w:r w:rsidR="00027788">
        <w:rPr>
          <w:rFonts w:cstheme="minorHAnsi"/>
          <w:lang w:val="es-ES_tradnl"/>
        </w:rPr>
        <w:t>del territorio</w:t>
      </w:r>
      <w:r w:rsidRPr="00FE2B69">
        <w:rPr>
          <w:rFonts w:cstheme="minorHAnsi"/>
          <w:lang w:val="es-ES_tradnl"/>
        </w:rPr>
        <w:t xml:space="preserve">, y que se ven reflejados en el Índice de Desarrollo Humano (IDH),  el Índice de Densidad  del Estado (IDE), el Índice de Progreso Social Regional, entre otros. </w:t>
      </w:r>
    </w:p>
    <w:p w14:paraId="6A7EDF2E" w14:textId="77777777" w:rsidR="00425A85" w:rsidRPr="00FE2B69" w:rsidRDefault="00425A85" w:rsidP="00425A85">
      <w:pPr>
        <w:spacing w:after="0" w:line="240" w:lineRule="auto"/>
        <w:jc w:val="both"/>
        <w:rPr>
          <w:rFonts w:cstheme="minorHAnsi"/>
          <w:lang w:val="es-ES_tradnl"/>
        </w:rPr>
      </w:pPr>
    </w:p>
    <w:p w14:paraId="0DE694AB" w14:textId="751E3DF9" w:rsidR="00425A85" w:rsidRPr="00FE2B69" w:rsidRDefault="00425A85" w:rsidP="003E570B">
      <w:pPr>
        <w:spacing w:after="0" w:line="240" w:lineRule="auto"/>
        <w:jc w:val="both"/>
        <w:rPr>
          <w:rFonts w:cstheme="minorHAnsi"/>
          <w:lang w:val="es-ES_tradnl"/>
        </w:rPr>
      </w:pPr>
      <w:r w:rsidRPr="00FE2B69">
        <w:rPr>
          <w:rFonts w:cstheme="minorHAnsi"/>
          <w:lang w:val="es-ES_tradnl"/>
        </w:rPr>
        <w:t>Así, de acuerdo con los valores arrojados por el Índice de Progreso Social Regional</w:t>
      </w:r>
      <w:r w:rsidR="001130DC">
        <w:rPr>
          <w:rFonts w:cstheme="minorHAnsi"/>
          <w:lang w:val="es-ES_tradnl"/>
        </w:rPr>
        <w:t xml:space="preserve"> (ver gráfico N°9)</w:t>
      </w:r>
      <w:r w:rsidRPr="00FE2B69">
        <w:rPr>
          <w:rFonts w:cstheme="minorHAnsi"/>
          <w:lang w:val="es-ES_tradnl"/>
        </w:rPr>
        <w:t xml:space="preserve"> analizado por la Universidad Católica del Perú en el 2019</w:t>
      </w:r>
      <w:r w:rsidRPr="00FE2B69">
        <w:rPr>
          <w:rFonts w:cstheme="minorHAnsi"/>
          <w:vertAlign w:val="superscript"/>
          <w:lang w:val="es-ES_tradnl"/>
        </w:rPr>
        <w:footnoteReference w:id="17"/>
      </w:r>
      <w:r w:rsidRPr="00FE2B69">
        <w:rPr>
          <w:rFonts w:cstheme="minorHAnsi"/>
          <w:lang w:val="es-ES_tradnl"/>
        </w:rPr>
        <w:t xml:space="preserve">,  ninguna región del país ha logrado alcanzar siquiera un índice medio alto. Dentro de las regiones con menor índice de progreso, podemos encontrar en su mayoría a las regiones de la sierra y la selva.  </w:t>
      </w:r>
    </w:p>
    <w:p w14:paraId="168051DD" w14:textId="77777777" w:rsidR="003E570B" w:rsidRPr="00FE2B69" w:rsidRDefault="003E570B" w:rsidP="003E570B">
      <w:pPr>
        <w:spacing w:after="0" w:line="240" w:lineRule="auto"/>
        <w:jc w:val="both"/>
        <w:rPr>
          <w:rFonts w:cstheme="minorHAnsi"/>
          <w:lang w:val="es-ES_tradnl"/>
        </w:rPr>
      </w:pPr>
    </w:p>
    <w:p w14:paraId="2FCF9582"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Similar situación puede apreciarse en los Índices de Desarrollo Humano, pero visto a nivel provincial y distrital en donde se presenta una correlación entre la altitud del territorio y los índices de desarrollo alcanzados. A mayor altitud, menor Índice de Desarrollo Humano, lo que concentra los menores índices de desarrollo en los distritos ubicados en la sierra y selva, con mayor intensidad y afectación en la sierra alta y selva alta.  El siguiente gráfico muestra el IDH al 2019 consolidado a nivel de distritos según pisos altitudinales.</w:t>
      </w:r>
    </w:p>
    <w:p w14:paraId="31C0DE8B" w14:textId="77777777" w:rsidR="00AD507B" w:rsidRPr="00FE2B69" w:rsidRDefault="00AD507B" w:rsidP="00425A85">
      <w:pPr>
        <w:rPr>
          <w:rFonts w:cstheme="minorHAnsi"/>
          <w:lang w:val="es-ES_tradnl"/>
        </w:rPr>
      </w:pPr>
    </w:p>
    <w:p w14:paraId="33F91767" w14:textId="2C6FA823" w:rsidR="003F200A" w:rsidRPr="00FE2B69" w:rsidRDefault="003F200A" w:rsidP="003F200A">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10</w:t>
      </w:r>
      <w:r w:rsidRPr="00FE2B69">
        <w:rPr>
          <w:b/>
          <w:bCs/>
          <w:lang w:val="es-ES_tradnl"/>
        </w:rPr>
        <w:fldChar w:fldCharType="end"/>
      </w:r>
    </w:p>
    <w:p w14:paraId="5E1F6F09" w14:textId="77777777" w:rsidR="00425A85" w:rsidRPr="00FE2B69" w:rsidRDefault="00425A85" w:rsidP="00425A85">
      <w:pPr>
        <w:spacing w:line="240" w:lineRule="auto"/>
        <w:jc w:val="center"/>
        <w:rPr>
          <w:rFonts w:cstheme="minorHAnsi"/>
          <w:lang w:val="es-ES_tradnl"/>
        </w:rPr>
      </w:pPr>
      <w:r w:rsidRPr="00FE2B69">
        <w:rPr>
          <w:rFonts w:cstheme="minorHAnsi"/>
          <w:lang w:val="es-ES_tradnl"/>
        </w:rPr>
        <w:t>IDH distrital según pisos altitudinales</w:t>
      </w:r>
    </w:p>
    <w:p w14:paraId="76F3A6ED" w14:textId="77777777" w:rsidR="00425A85" w:rsidRPr="00FE2B69" w:rsidRDefault="00425A85" w:rsidP="00425A85">
      <w:pPr>
        <w:spacing w:line="240" w:lineRule="auto"/>
        <w:contextualSpacing/>
        <w:jc w:val="center"/>
        <w:rPr>
          <w:rFonts w:cstheme="minorHAnsi"/>
          <w:lang w:val="es-ES_tradnl"/>
        </w:rPr>
      </w:pPr>
      <w:r w:rsidRPr="00FE2B69">
        <w:rPr>
          <w:rFonts w:cstheme="minorHAnsi"/>
          <w:noProof/>
          <w:lang w:eastAsia="es-PE"/>
        </w:rPr>
        <w:drawing>
          <wp:inline distT="0" distB="0" distL="0" distR="0" wp14:anchorId="4C507D9E" wp14:editId="46F0066B">
            <wp:extent cx="5095875" cy="28575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75" cy="2857500"/>
                    </a:xfrm>
                    <a:prstGeom prst="rect">
                      <a:avLst/>
                    </a:prstGeom>
                    <a:noFill/>
                    <a:ln>
                      <a:noFill/>
                    </a:ln>
                  </pic:spPr>
                </pic:pic>
              </a:graphicData>
            </a:graphic>
          </wp:inline>
        </w:drawing>
      </w:r>
    </w:p>
    <w:p w14:paraId="7C57B932" w14:textId="77777777" w:rsidR="00425A85" w:rsidRPr="00FE2B69" w:rsidRDefault="00425A85" w:rsidP="00425A85">
      <w:pPr>
        <w:spacing w:after="0" w:line="240" w:lineRule="auto"/>
        <w:jc w:val="both"/>
        <w:rPr>
          <w:rFonts w:cstheme="minorHAnsi"/>
          <w:lang w:val="es-ES_tradnl"/>
        </w:rPr>
      </w:pPr>
    </w:p>
    <w:p w14:paraId="4C68B0F8"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lastRenderedPageBreak/>
        <w:t xml:space="preserve">Los distritos ubicados en pisos altitudinales más altos coincidentemente presentan no solo similares factores de clima y altitud, sino fundamentalmente tendencias históricas de continuo abandono económico y social, que han afectado sus modelos de producción, dejándolos a su vez, sin alternativas viables para su desempeño y progreso. </w:t>
      </w:r>
    </w:p>
    <w:p w14:paraId="6759F308" w14:textId="77777777" w:rsidR="00425A85" w:rsidRPr="00FE2B69" w:rsidRDefault="00425A85" w:rsidP="00425A85">
      <w:pPr>
        <w:spacing w:after="0" w:line="240" w:lineRule="auto"/>
        <w:jc w:val="both"/>
        <w:rPr>
          <w:rFonts w:cstheme="minorHAnsi"/>
          <w:lang w:val="es-ES_tradnl"/>
        </w:rPr>
      </w:pPr>
    </w:p>
    <w:p w14:paraId="00CD6B0D"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La condición serrana de los distritos postergados ha aislado a sus poblaciones de las vías de comunicación y las ha despojado de su acceso al mercado y al Estado. Esta privación de servicios básicos, tecnología, crecimiento y participación en la toma de decisiones sobre sus propios destinos y necesidades, configura la razón de fondo que determina su baja productividad, sus reducidos ingresos y, en suma, su retraso económico y social.</w:t>
      </w:r>
      <w:r w:rsidRPr="00FE2B69">
        <w:rPr>
          <w:rFonts w:cstheme="minorHAnsi"/>
          <w:vertAlign w:val="superscript"/>
          <w:lang w:val="es-ES_tradnl"/>
        </w:rPr>
        <w:footnoteReference w:id="18"/>
      </w:r>
      <w:r w:rsidRPr="00FE2B69">
        <w:rPr>
          <w:rFonts w:cstheme="minorHAnsi"/>
          <w:lang w:val="es-ES_tradnl"/>
        </w:rPr>
        <w:t xml:space="preserve"> Así, tal fenómeno debería ser considerado, ante todo, como un resultado histórico de las diversas y sectorizadas políticas públicas aplicadas a lo largo de décadas caracterizadas por su falta de visión integral del territorio para planificar y articular sus intervenciones en él.</w:t>
      </w:r>
    </w:p>
    <w:p w14:paraId="63908FD6" w14:textId="77777777" w:rsidR="00425A85" w:rsidRPr="00FE2B69" w:rsidRDefault="00425A85" w:rsidP="00425A85">
      <w:pPr>
        <w:spacing w:after="0" w:line="240" w:lineRule="auto"/>
        <w:jc w:val="both"/>
        <w:rPr>
          <w:rFonts w:cstheme="minorHAnsi"/>
          <w:lang w:val="es-ES_tradnl"/>
        </w:rPr>
      </w:pPr>
    </w:p>
    <w:p w14:paraId="3BEAF4D6" w14:textId="1B1119AE"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Las provincias terminan siendo </w:t>
      </w:r>
      <w:r w:rsidR="00027788">
        <w:rPr>
          <w:rFonts w:cstheme="minorHAnsi"/>
          <w:lang w:val="es-ES_tradnl"/>
        </w:rPr>
        <w:t>unidades diversificadas</w:t>
      </w:r>
      <w:r w:rsidRPr="00FE2B69">
        <w:rPr>
          <w:rFonts w:cstheme="minorHAnsi"/>
          <w:lang w:val="es-ES_tradnl"/>
        </w:rPr>
        <w:t xml:space="preserve"> y de mucha variedad atendiendo a </w:t>
      </w:r>
      <w:r w:rsidR="00027788">
        <w:rPr>
          <w:rFonts w:cstheme="minorHAnsi"/>
          <w:lang w:val="es-ES_tradnl"/>
        </w:rPr>
        <w:t>su</w:t>
      </w:r>
      <w:r w:rsidRPr="00FE2B69">
        <w:rPr>
          <w:rFonts w:cstheme="minorHAnsi"/>
          <w:lang w:val="es-ES_tradnl"/>
        </w:rPr>
        <w:t xml:space="preserve"> ubicación </w:t>
      </w:r>
      <w:r w:rsidR="00027788">
        <w:rPr>
          <w:rFonts w:cstheme="minorHAnsi"/>
          <w:lang w:val="es-ES_tradnl"/>
        </w:rPr>
        <w:t>en el</w:t>
      </w:r>
      <w:r w:rsidRPr="00FE2B69">
        <w:rPr>
          <w:rFonts w:cstheme="minorHAnsi"/>
          <w:lang w:val="es-ES_tradnl"/>
        </w:rPr>
        <w:t xml:space="preserve"> territorio y a las actividades productivas generadas en él. Un ejemplo de esta situación se puede apreciar con mayor claridad a nivel de las provincias y distritos de regiones en donde, por ejemplo, se concentran las concesiones mineras o la agroindustria. </w:t>
      </w:r>
    </w:p>
    <w:p w14:paraId="3FBF90DB" w14:textId="77777777" w:rsidR="00425A85" w:rsidRPr="00FE2B69" w:rsidRDefault="00425A85" w:rsidP="00425A85">
      <w:pPr>
        <w:spacing w:after="0" w:line="240" w:lineRule="auto"/>
        <w:jc w:val="both"/>
        <w:rPr>
          <w:rFonts w:cstheme="minorHAnsi"/>
          <w:lang w:val="es-ES_tradnl"/>
        </w:rPr>
      </w:pPr>
    </w:p>
    <w:p w14:paraId="2C155201" w14:textId="212871C1" w:rsidR="00425A85" w:rsidRPr="00FE2B69" w:rsidRDefault="00425A85" w:rsidP="00425A85">
      <w:pPr>
        <w:spacing w:after="0" w:line="240" w:lineRule="auto"/>
        <w:jc w:val="both"/>
        <w:rPr>
          <w:rFonts w:cstheme="minorHAnsi"/>
          <w:lang w:val="es-ES_tradnl"/>
        </w:rPr>
      </w:pPr>
      <w:r w:rsidRPr="00FE2B69">
        <w:rPr>
          <w:rFonts w:cstheme="minorHAnsi"/>
          <w:lang w:val="es-ES_tradnl"/>
        </w:rPr>
        <w:t>La relación entre la actividad productiva y el desarrollo humano puede ser vista a través de la mediación del territorio. Ello remite al examen de las formas en que un sector productivo, partiendo de sus propias características, modela el territorio e incide sobre el entorno físico, social e institucional donde se asienta la producción (Massey, 1995). El uso de los recursos,</w:t>
      </w:r>
      <w:r w:rsidR="00930DA1" w:rsidRPr="00FE2B69">
        <w:rPr>
          <w:rFonts w:cstheme="minorHAnsi"/>
          <w:lang w:val="es-ES_tradnl"/>
        </w:rPr>
        <w:t xml:space="preserve"> </w:t>
      </w:r>
      <w:r w:rsidRPr="00FE2B69">
        <w:rPr>
          <w:rFonts w:cstheme="minorHAnsi"/>
          <w:lang w:val="es-ES_tradnl"/>
        </w:rPr>
        <w:t>las condiciones ambientales, la operación de los mercados, el perfil del empleo y de los ingresos, y la disponibilidad de los servicios básicos son todos elementos del espacio que quedan sujetos, en diverso grado, a la interferencia e impacto de la actividad productiva</w:t>
      </w:r>
      <w:r w:rsidRPr="00FE2B69">
        <w:rPr>
          <w:rStyle w:val="Refdenotaalpie"/>
          <w:rFonts w:cstheme="minorHAnsi"/>
          <w:lang w:val="es-ES_tradnl"/>
        </w:rPr>
        <w:footnoteReference w:id="19"/>
      </w:r>
      <w:r w:rsidRPr="00FE2B69">
        <w:rPr>
          <w:rFonts w:cstheme="minorHAnsi"/>
          <w:lang w:val="es-ES_tradnl"/>
        </w:rPr>
        <w:t xml:space="preserve">. Sin embargo, ante la ausencia o debilidad de estos factores, los índices de desarrollo humano no prosperan. </w:t>
      </w:r>
    </w:p>
    <w:p w14:paraId="3F7E7619" w14:textId="77777777" w:rsidR="00930DA1" w:rsidRPr="00FE2B69" w:rsidRDefault="00930DA1" w:rsidP="00425A85">
      <w:pPr>
        <w:spacing w:after="0" w:line="240" w:lineRule="auto"/>
        <w:jc w:val="both"/>
        <w:rPr>
          <w:rFonts w:cstheme="minorHAnsi"/>
          <w:lang w:val="es-ES_tradnl"/>
        </w:rPr>
      </w:pPr>
    </w:p>
    <w:p w14:paraId="48F7C4F5" w14:textId="72502A5B"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El diagnóstico situacional está organizado en función de las causas directas asociadas al problema público: “</w:t>
      </w:r>
      <w:r w:rsidR="008425D2" w:rsidRPr="00FE2B69">
        <w:rPr>
          <w:rFonts w:cstheme="minorHAnsi"/>
          <w:b/>
          <w:bCs/>
          <w:lang w:val="es-ES_tradnl"/>
        </w:rPr>
        <w:t>El manejo inadecuado del territorio para el desarrollo de las personas</w:t>
      </w:r>
      <w:r w:rsidRPr="00FE2B69">
        <w:rPr>
          <w:rFonts w:cstheme="minorHAnsi"/>
          <w:lang w:val="es-ES_tradnl"/>
        </w:rPr>
        <w:t xml:space="preserve">” y el efecto que este tiene en el urbanismo no sostenible, la presión </w:t>
      </w:r>
      <w:r w:rsidR="00027788">
        <w:rPr>
          <w:rFonts w:cstheme="minorHAnsi"/>
          <w:lang w:val="es-ES_tradnl"/>
        </w:rPr>
        <w:t>sobre lo</w:t>
      </w:r>
      <w:r w:rsidRPr="00FE2B69">
        <w:rPr>
          <w:rFonts w:cstheme="minorHAnsi"/>
          <w:lang w:val="es-ES_tradnl"/>
        </w:rPr>
        <w:t>s recursos naturales, en la alta vulnerabilidad de la población frente al riesgo de desastres y en los conflictos socioambientales, como algunas expresiones de la afectación en el desarrollo y calidad de vida de las personas.</w:t>
      </w:r>
    </w:p>
    <w:p w14:paraId="644BC79D" w14:textId="3B203ABE" w:rsidR="00425A85" w:rsidRDefault="00425A85" w:rsidP="00425A85">
      <w:pPr>
        <w:tabs>
          <w:tab w:val="left" w:pos="1590"/>
        </w:tabs>
        <w:spacing w:after="0" w:line="256" w:lineRule="auto"/>
        <w:jc w:val="both"/>
        <w:rPr>
          <w:rFonts w:cstheme="minorHAnsi"/>
          <w:lang w:val="es-ES_tradnl"/>
        </w:rPr>
      </w:pPr>
    </w:p>
    <w:p w14:paraId="5E7A5AAC" w14:textId="33EF6232" w:rsidR="00712E70" w:rsidRPr="00712E70" w:rsidRDefault="00712E70" w:rsidP="00425A85">
      <w:pPr>
        <w:tabs>
          <w:tab w:val="left" w:pos="1590"/>
        </w:tabs>
        <w:spacing w:after="0" w:line="256" w:lineRule="auto"/>
        <w:jc w:val="both"/>
        <w:rPr>
          <w:rFonts w:cstheme="minorHAnsi"/>
          <w:i/>
          <w:iCs/>
          <w:lang w:val="es-ES_tradnl"/>
        </w:rPr>
      </w:pPr>
      <w:r w:rsidRPr="00712E70">
        <w:rPr>
          <w:rFonts w:cstheme="minorHAnsi"/>
          <w:i/>
          <w:iCs/>
          <w:lang w:val="es-ES_tradnl"/>
        </w:rPr>
        <w:t>Elementos centrales alrededor de los efectos</w:t>
      </w:r>
    </w:p>
    <w:p w14:paraId="5CDFA643" w14:textId="77777777" w:rsidR="00712E70" w:rsidRPr="00FE2B69" w:rsidRDefault="00712E70" w:rsidP="00425A85">
      <w:pPr>
        <w:tabs>
          <w:tab w:val="left" w:pos="1590"/>
        </w:tabs>
        <w:spacing w:after="0" w:line="256" w:lineRule="auto"/>
        <w:jc w:val="both"/>
        <w:rPr>
          <w:rFonts w:cstheme="minorHAnsi"/>
          <w:lang w:val="es-ES_tradnl"/>
        </w:rPr>
      </w:pPr>
    </w:p>
    <w:p w14:paraId="4A35BF5B" w14:textId="77777777" w:rsidR="00425A85" w:rsidRPr="00FE2B69" w:rsidRDefault="00425A85" w:rsidP="00425A85">
      <w:pPr>
        <w:pStyle w:val="Prrafodelista"/>
        <w:numPr>
          <w:ilvl w:val="0"/>
          <w:numId w:val="16"/>
        </w:numPr>
        <w:spacing w:after="0" w:line="240" w:lineRule="auto"/>
        <w:contextualSpacing w:val="0"/>
        <w:jc w:val="both"/>
        <w:rPr>
          <w:rFonts w:cstheme="minorHAnsi"/>
          <w:lang w:val="es-ES_tradnl"/>
        </w:rPr>
      </w:pPr>
      <w:bookmarkStart w:id="7" w:name="_Toc22669360"/>
      <w:r w:rsidRPr="00FE2B69">
        <w:rPr>
          <w:rFonts w:cstheme="minorHAnsi"/>
          <w:lang w:val="es-ES_tradnl"/>
        </w:rPr>
        <w:t>El urbanismo no sostenible</w:t>
      </w:r>
      <w:bookmarkEnd w:id="7"/>
    </w:p>
    <w:p w14:paraId="0AFAE06D" w14:textId="77777777" w:rsidR="00425A85" w:rsidRPr="00FE2B69" w:rsidRDefault="00425A85" w:rsidP="00425A85">
      <w:pPr>
        <w:spacing w:after="0" w:line="240" w:lineRule="auto"/>
        <w:jc w:val="both"/>
        <w:rPr>
          <w:rFonts w:cstheme="minorHAnsi"/>
          <w:lang w:val="es-ES_tradnl"/>
        </w:rPr>
      </w:pPr>
    </w:p>
    <w:p w14:paraId="55806B52"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El crecimiento poblacional en el país se ha venido caracterizando desde la segunda mitad del siglo XX por un fuerte desequilibrio territorial, concentrado en su mayoría en la costa, producto de la migración interna</w:t>
      </w:r>
      <w:r w:rsidRPr="00FE2B69">
        <w:rPr>
          <w:rFonts w:cstheme="minorHAnsi"/>
          <w:vertAlign w:val="superscript"/>
          <w:lang w:val="es-ES_tradnl"/>
        </w:rPr>
        <w:footnoteReference w:id="20"/>
      </w:r>
      <w:r w:rsidRPr="00FE2B69">
        <w:rPr>
          <w:rFonts w:cstheme="minorHAnsi"/>
          <w:lang w:val="es-ES_tradnl"/>
        </w:rPr>
        <w:t>. Para el año 2017, la costa albergaba al 58% de la población nacional, mientras que el área andina ha venido registrando una disminución constante de su población desde hace medio siglo</w:t>
      </w:r>
      <w:r w:rsidRPr="00FE2B69">
        <w:rPr>
          <w:rFonts w:cstheme="minorHAnsi"/>
          <w:vertAlign w:val="superscript"/>
          <w:lang w:val="es-ES_tradnl"/>
        </w:rPr>
        <w:footnoteReference w:id="21"/>
      </w:r>
      <w:r w:rsidRPr="00FE2B69">
        <w:rPr>
          <w:rFonts w:cstheme="minorHAnsi"/>
          <w:lang w:val="es-ES_tradnl"/>
        </w:rPr>
        <w:t>.</w:t>
      </w:r>
      <w:r w:rsidRPr="00FE2B69">
        <w:rPr>
          <w:rFonts w:cstheme="minorHAnsi"/>
          <w:vertAlign w:val="superscript"/>
          <w:lang w:val="es-ES_tradnl"/>
        </w:rPr>
        <w:t>.</w:t>
      </w:r>
    </w:p>
    <w:p w14:paraId="3AA20BB2" w14:textId="77777777" w:rsidR="00425A85" w:rsidRPr="00FE2B69" w:rsidRDefault="00425A85" w:rsidP="00425A85">
      <w:pPr>
        <w:spacing w:after="0" w:line="240" w:lineRule="auto"/>
        <w:jc w:val="both"/>
        <w:rPr>
          <w:rFonts w:cstheme="minorHAnsi"/>
          <w:lang w:val="es-ES_tradnl"/>
        </w:rPr>
      </w:pPr>
    </w:p>
    <w:p w14:paraId="75A77C82"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lastRenderedPageBreak/>
        <w:t>Este crecimiento poblacional alimentó, a su vez, un proceso acelerado de crecimiento urbano en la costa, principalmente en la ciudad de Lima, que alberga actualmente casi 10 millones de habitantes según el último censo del 2017, que corresponde, a su vez, al 45% de la población urbana del Perú</w:t>
      </w:r>
      <w:r w:rsidRPr="00FE2B69">
        <w:rPr>
          <w:rFonts w:cstheme="minorHAnsi"/>
          <w:vertAlign w:val="superscript"/>
          <w:lang w:val="es-ES_tradnl"/>
        </w:rPr>
        <w:footnoteReference w:id="22"/>
      </w:r>
      <w:r w:rsidRPr="00FE2B69">
        <w:rPr>
          <w:rFonts w:cstheme="minorHAnsi"/>
          <w:lang w:val="es-ES_tradnl"/>
        </w:rPr>
        <w:t>.</w:t>
      </w:r>
    </w:p>
    <w:p w14:paraId="3560870E" w14:textId="77777777" w:rsidR="00425A85" w:rsidRPr="00FE2B69" w:rsidRDefault="00425A85" w:rsidP="00425A85">
      <w:pPr>
        <w:spacing w:after="0" w:line="240" w:lineRule="auto"/>
        <w:jc w:val="both"/>
        <w:rPr>
          <w:rFonts w:cstheme="minorHAnsi"/>
          <w:lang w:val="es-ES_tradnl"/>
        </w:rPr>
      </w:pPr>
    </w:p>
    <w:p w14:paraId="5329F96E"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Al 2018, la población urbana del país superó los 24 millones, lo que equivale al 77% de la población total del Perú y mantiene las condiciones de desequilibrio en la distribución territorial</w:t>
      </w:r>
      <w:r w:rsidRPr="00FE2B69">
        <w:rPr>
          <w:rFonts w:cstheme="minorHAnsi"/>
          <w:vertAlign w:val="superscript"/>
          <w:lang w:val="es-ES_tradnl"/>
        </w:rPr>
        <w:footnoteReference w:id="23"/>
      </w:r>
      <w:r w:rsidRPr="00FE2B69">
        <w:rPr>
          <w:rFonts w:cstheme="minorHAnsi"/>
          <w:lang w:val="es-ES_tradnl"/>
        </w:rPr>
        <w:t>. La proyección al 2025 del INEI calcula que más del 45% de la población peruana vivirá en ciudades de más de un millón de habitantes y un 43% habitará en ciudades de menos de 500 mil habitantes.</w:t>
      </w:r>
    </w:p>
    <w:p w14:paraId="0C52C688" w14:textId="77777777" w:rsidR="00425A85" w:rsidRPr="00FE2B69" w:rsidRDefault="00425A85" w:rsidP="00425A85">
      <w:pPr>
        <w:spacing w:after="0" w:line="240" w:lineRule="auto"/>
        <w:jc w:val="both"/>
        <w:rPr>
          <w:rFonts w:cstheme="minorHAnsi"/>
          <w:lang w:val="es-ES_tradnl"/>
        </w:rPr>
      </w:pPr>
    </w:p>
    <w:p w14:paraId="5E971384" w14:textId="590E3D3A"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Este crecimiento se ha dado de manera desordenada y expansiva, con un consumo de suelo elevado, ocupando espacios inadecuados que incrementan el </w:t>
      </w:r>
      <w:r w:rsidR="00027788">
        <w:rPr>
          <w:rFonts w:cstheme="minorHAnsi"/>
          <w:lang w:val="es-ES_tradnl"/>
        </w:rPr>
        <w:t xml:space="preserve">nivel de </w:t>
      </w:r>
      <w:r w:rsidRPr="00FE2B69">
        <w:rPr>
          <w:rFonts w:cstheme="minorHAnsi"/>
          <w:lang w:val="es-ES_tradnl"/>
        </w:rPr>
        <w:t>riesgo de los territorios, sin las condiciones mínimas de acceso a la vivienda y los servicios básicos.</w:t>
      </w:r>
    </w:p>
    <w:p w14:paraId="64D48D10" w14:textId="77777777" w:rsidR="00425A85" w:rsidRPr="00FE2B69" w:rsidRDefault="00425A85" w:rsidP="00425A85">
      <w:pPr>
        <w:spacing w:after="0" w:line="240" w:lineRule="auto"/>
        <w:jc w:val="both"/>
        <w:rPr>
          <w:rFonts w:cstheme="minorHAnsi"/>
          <w:lang w:val="es-ES_tradnl"/>
        </w:rPr>
      </w:pPr>
    </w:p>
    <w:p w14:paraId="49347E0C"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La práctica de la ocupación desordenada e informal como forma de crecimiento de las ciudades peruanas sigue vigente. La situación se agrava cuando el Estado reconoce esta práctica al conceder títulos de propiedad</w:t>
      </w:r>
      <w:r w:rsidRPr="00FE2B69">
        <w:rPr>
          <w:rFonts w:cstheme="minorHAnsi"/>
          <w:vertAlign w:val="superscript"/>
          <w:lang w:val="es-ES_tradnl"/>
        </w:rPr>
        <w:footnoteReference w:id="24"/>
      </w:r>
      <w:r w:rsidRPr="00FE2B69">
        <w:rPr>
          <w:rFonts w:cstheme="minorHAnsi"/>
          <w:lang w:val="es-ES_tradnl"/>
        </w:rPr>
        <w:t xml:space="preserve"> y servicios en los terrenos invadidos, formalizando la informalidad en el hacer ciudad y los costos a largo plazo sobre las condiciones en la cotidianeidad urbana que sufre la población.</w:t>
      </w:r>
    </w:p>
    <w:p w14:paraId="7DD46706" w14:textId="77777777" w:rsidR="00425A85" w:rsidRPr="00FE2B69" w:rsidRDefault="00425A85" w:rsidP="00425A85">
      <w:pPr>
        <w:spacing w:after="0" w:line="240" w:lineRule="auto"/>
        <w:jc w:val="both"/>
        <w:rPr>
          <w:rFonts w:cstheme="minorHAnsi"/>
          <w:lang w:val="es-ES_tradnl"/>
        </w:rPr>
      </w:pPr>
    </w:p>
    <w:p w14:paraId="58815B1F" w14:textId="77777777" w:rsidR="00425A85" w:rsidRPr="00FE2B69" w:rsidRDefault="00425A85" w:rsidP="00425A85">
      <w:pPr>
        <w:pStyle w:val="Prrafodelista"/>
        <w:numPr>
          <w:ilvl w:val="0"/>
          <w:numId w:val="16"/>
        </w:numPr>
        <w:spacing w:after="0" w:line="240" w:lineRule="auto"/>
        <w:contextualSpacing w:val="0"/>
        <w:jc w:val="both"/>
        <w:rPr>
          <w:rFonts w:cstheme="minorHAnsi"/>
          <w:lang w:val="es-ES_tradnl"/>
        </w:rPr>
      </w:pPr>
      <w:bookmarkStart w:id="8" w:name="_Toc22669361"/>
      <w:r w:rsidRPr="00FE2B69">
        <w:rPr>
          <w:rFonts w:cstheme="minorHAnsi"/>
          <w:lang w:val="es-ES_tradnl"/>
        </w:rPr>
        <w:t>La presión sobre los recursos naturales</w:t>
      </w:r>
      <w:bookmarkEnd w:id="8"/>
    </w:p>
    <w:p w14:paraId="75919D88" w14:textId="77777777" w:rsidR="00425A85" w:rsidRPr="00FE2B69" w:rsidRDefault="00425A85" w:rsidP="00425A85">
      <w:pPr>
        <w:spacing w:after="0" w:line="240" w:lineRule="auto"/>
        <w:jc w:val="both"/>
        <w:rPr>
          <w:rFonts w:cstheme="minorHAnsi"/>
          <w:lang w:val="es-ES_tradnl"/>
        </w:rPr>
      </w:pPr>
    </w:p>
    <w:p w14:paraId="6E557279" w14:textId="50F6F477" w:rsidR="00425A85" w:rsidRPr="00FE2B69" w:rsidRDefault="00425A85" w:rsidP="00425A85">
      <w:pPr>
        <w:spacing w:after="0" w:line="240" w:lineRule="auto"/>
        <w:jc w:val="both"/>
        <w:rPr>
          <w:rFonts w:cstheme="minorHAnsi"/>
          <w:lang w:val="es-ES_tradnl"/>
        </w:rPr>
      </w:pPr>
      <w:r w:rsidRPr="00FE2B69">
        <w:rPr>
          <w:rFonts w:cstheme="minorHAnsi"/>
          <w:lang w:val="es-ES_tradnl"/>
        </w:rPr>
        <w:t>La presión sobre los recursos naturales y el patrimonio natural por la asignación de actividades que comprometen su capacidad de regeneración, provoca una creciente degradación de los ecosistemas y la consecuente pérdida de biodiversidad</w:t>
      </w:r>
      <w:r w:rsidR="00027788">
        <w:rPr>
          <w:rFonts w:cstheme="minorHAnsi"/>
          <w:lang w:val="es-ES_tradnl"/>
        </w:rPr>
        <w:t xml:space="preserve"> y sostenibilidad ambiental</w:t>
      </w:r>
      <w:r w:rsidRPr="00FE2B69">
        <w:rPr>
          <w:rFonts w:cstheme="minorHAnsi"/>
          <w:lang w:val="es-ES_tradnl"/>
        </w:rPr>
        <w:t xml:space="preserve">. Una expresión de ello es la situación de los bosques en el Perú, sometidos a procesos de deforestación, fragmentación y degradación, cuya intensidad varía según los departamentos. En cifras nacionales, según datos del MINAM (2019), del 2001 al 2017, 2’115.539 ha de bosque han sido deforestadas y las áreas degradadas en ecosistemas terrestres a nivel nacional ascienden a 17’596,306.80 ha. </w:t>
      </w:r>
    </w:p>
    <w:p w14:paraId="5F1586C3" w14:textId="77777777" w:rsidR="00425A85" w:rsidRPr="00FE2B69" w:rsidRDefault="00425A85" w:rsidP="00425A85">
      <w:pPr>
        <w:spacing w:after="0" w:line="240" w:lineRule="auto"/>
        <w:jc w:val="both"/>
        <w:rPr>
          <w:rFonts w:cstheme="minorHAnsi"/>
          <w:lang w:val="es-ES_tradnl"/>
        </w:rPr>
      </w:pPr>
    </w:p>
    <w:p w14:paraId="57DFDBF4"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En términos generales, las causas principales de deforestación son la agricultura, que causa entre el 49% y el 54% de la misma, en sus diversas variaciones de cultivos y demanda; seguido de la ganadería, que origina entre el 32% y el 39 % del área deforestada</w:t>
      </w:r>
      <w:r w:rsidRPr="00FE2B69">
        <w:rPr>
          <w:rStyle w:val="Refdenotaalpie"/>
          <w:rFonts w:cstheme="minorHAnsi"/>
          <w:lang w:val="es-ES_tradnl"/>
        </w:rPr>
        <w:footnoteReference w:id="25"/>
      </w:r>
      <w:r w:rsidRPr="00FE2B69">
        <w:rPr>
          <w:rFonts w:cstheme="minorHAnsi"/>
          <w:lang w:val="es-ES_tradnl"/>
        </w:rPr>
        <w:t>.</w:t>
      </w:r>
    </w:p>
    <w:p w14:paraId="4205F5CF" w14:textId="77777777" w:rsidR="00425A85" w:rsidRPr="00FE2B69" w:rsidRDefault="00425A85" w:rsidP="00425A85">
      <w:pPr>
        <w:spacing w:after="0" w:line="240" w:lineRule="auto"/>
        <w:jc w:val="both"/>
        <w:rPr>
          <w:rFonts w:cstheme="minorHAnsi"/>
          <w:lang w:val="es-ES_tradnl"/>
        </w:rPr>
      </w:pPr>
    </w:p>
    <w:p w14:paraId="79B3DBB0"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Otras actividades que comprometen la superficie forestal, en proporciones mucho menores, son la minería ilegal, los cultivos ilícitos de coca, la tala ilegal, así como proyectos de explotación de hidrocarburos, de grandes infraestructuras energéticas y trazados de infraestructura de comunicación, cuyas implicancias tienen radios de acción más allá del espacio comprendido por la vía, como conductores de nuevas expectativas sobre el uso y ocupación de los territorios conectados. </w:t>
      </w:r>
    </w:p>
    <w:p w14:paraId="03FFF8CF" w14:textId="77777777" w:rsidR="00425A85" w:rsidRPr="00FE2B69" w:rsidRDefault="00425A85" w:rsidP="00425A85">
      <w:pPr>
        <w:spacing w:after="0" w:line="240" w:lineRule="auto"/>
        <w:jc w:val="both"/>
        <w:rPr>
          <w:rFonts w:cstheme="minorHAnsi"/>
          <w:lang w:val="es-ES_tradnl"/>
        </w:rPr>
      </w:pPr>
    </w:p>
    <w:p w14:paraId="0DF8D912" w14:textId="77777777" w:rsidR="00425A85" w:rsidRPr="00FE2B69" w:rsidRDefault="00425A85" w:rsidP="00425A85">
      <w:pPr>
        <w:pStyle w:val="Prrafodelista"/>
        <w:numPr>
          <w:ilvl w:val="0"/>
          <w:numId w:val="16"/>
        </w:numPr>
        <w:spacing w:after="0" w:line="240" w:lineRule="auto"/>
        <w:contextualSpacing w:val="0"/>
        <w:jc w:val="both"/>
        <w:rPr>
          <w:rFonts w:cstheme="minorHAnsi"/>
          <w:lang w:val="es-ES_tradnl"/>
        </w:rPr>
      </w:pPr>
      <w:bookmarkStart w:id="9" w:name="_Toc22669362"/>
      <w:r w:rsidRPr="00FE2B69">
        <w:rPr>
          <w:rFonts w:cstheme="minorHAnsi"/>
          <w:lang w:val="es-ES_tradnl"/>
        </w:rPr>
        <w:t>La alta vulnerabilidad de la población peruana ante el riesgo de desastres.</w:t>
      </w:r>
    </w:p>
    <w:p w14:paraId="1EAC400A" w14:textId="77777777" w:rsidR="00425A85" w:rsidRPr="00FE2B69" w:rsidRDefault="00425A85" w:rsidP="00425A85">
      <w:pPr>
        <w:spacing w:after="0" w:line="240" w:lineRule="auto"/>
        <w:jc w:val="both"/>
        <w:rPr>
          <w:rFonts w:cstheme="minorHAnsi"/>
          <w:bCs/>
          <w:lang w:val="es-ES_tradnl"/>
        </w:rPr>
      </w:pPr>
    </w:p>
    <w:p w14:paraId="51217176" w14:textId="1CBEF27D" w:rsidR="00425A85" w:rsidRPr="00FE2B69" w:rsidRDefault="00425A85" w:rsidP="00425A85">
      <w:pPr>
        <w:spacing w:after="0" w:line="240" w:lineRule="auto"/>
        <w:jc w:val="both"/>
        <w:rPr>
          <w:rFonts w:cstheme="minorHAnsi"/>
          <w:bCs/>
          <w:lang w:val="es-ES_tradnl"/>
        </w:rPr>
      </w:pPr>
      <w:r w:rsidRPr="00FE2B69">
        <w:rPr>
          <w:rFonts w:cstheme="minorHAnsi"/>
          <w:bCs/>
          <w:lang w:val="es-ES_tradnl"/>
        </w:rPr>
        <w:t xml:space="preserve">La geomorfología y ubicación del país condicionan su variedad climática y hacen del Perú un país de una gran diversidad ambiental y cultural. No obstante, la forma en la que se ha </w:t>
      </w:r>
      <w:r w:rsidR="00027788">
        <w:rPr>
          <w:rFonts w:cstheme="minorHAnsi"/>
          <w:bCs/>
          <w:lang w:val="es-ES_tradnl"/>
        </w:rPr>
        <w:t>intervenido</w:t>
      </w:r>
      <w:r w:rsidR="00773171" w:rsidRPr="00FE2B69">
        <w:rPr>
          <w:rFonts w:cstheme="minorHAnsi"/>
          <w:bCs/>
          <w:lang w:val="es-ES_tradnl"/>
        </w:rPr>
        <w:t>, usado y manejado</w:t>
      </w:r>
      <w:r w:rsidRPr="00FE2B69">
        <w:rPr>
          <w:rFonts w:cstheme="minorHAnsi"/>
          <w:bCs/>
          <w:lang w:val="es-ES_tradnl"/>
        </w:rPr>
        <w:t xml:space="preserve"> el territorio hace que sus bondades deriven en potenciales peligros, que se presentan en un entorno marcado por una serie de factores endógenos y de heterogeneidad de las condiciones de vida de la población. </w:t>
      </w:r>
    </w:p>
    <w:p w14:paraId="0B0A8DB1" w14:textId="77777777" w:rsidR="00425A85" w:rsidRPr="00FE2B69" w:rsidRDefault="00425A85" w:rsidP="00425A85">
      <w:pPr>
        <w:spacing w:after="0" w:line="240" w:lineRule="auto"/>
        <w:jc w:val="both"/>
        <w:rPr>
          <w:rFonts w:cstheme="minorHAnsi"/>
          <w:bCs/>
          <w:lang w:val="es-ES_tradnl"/>
        </w:rPr>
      </w:pPr>
    </w:p>
    <w:p w14:paraId="2EEA8044" w14:textId="77777777" w:rsidR="00425A85" w:rsidRPr="00FE2B69" w:rsidRDefault="00425A85" w:rsidP="00425A85">
      <w:pPr>
        <w:spacing w:after="0" w:line="240" w:lineRule="auto"/>
        <w:jc w:val="both"/>
        <w:rPr>
          <w:rFonts w:cstheme="minorHAnsi"/>
          <w:bCs/>
          <w:lang w:val="es-ES_tradnl"/>
        </w:rPr>
      </w:pPr>
      <w:r w:rsidRPr="00FE2B69">
        <w:rPr>
          <w:rFonts w:cstheme="minorHAnsi"/>
          <w:bCs/>
          <w:lang w:val="es-ES_tradnl"/>
        </w:rPr>
        <w:t>La ocupación de terrenos y la habilitación de medios de vida en zonas de riesgo es uno de los principales factores que caracterizan la vulnerabilidad de la población. En ese sentido es limitado el alcance de normas y procedimientos con enfoque integral, que involucre la gestión del riesgo. Esto se evidencia en la escasa planificación de los territorios, donde el 87% de las municipalidades del país no cuenta con ningún instrumento de gestión territorial o, de tenerlo, está desactualizado (VIVIENDA, 2017).</w:t>
      </w:r>
    </w:p>
    <w:p w14:paraId="754776AF" w14:textId="77777777" w:rsidR="00425A85" w:rsidRPr="00FE2B69" w:rsidRDefault="00425A85" w:rsidP="00425A85">
      <w:pPr>
        <w:spacing w:after="0" w:line="240" w:lineRule="auto"/>
        <w:jc w:val="right"/>
        <w:rPr>
          <w:rFonts w:cstheme="minorHAnsi"/>
          <w:lang w:val="es-ES_tradnl"/>
        </w:rPr>
      </w:pPr>
    </w:p>
    <w:p w14:paraId="51A10A70" w14:textId="743ED4C5" w:rsidR="00425A85" w:rsidRPr="00FE2B69" w:rsidRDefault="00425A85" w:rsidP="00425A85">
      <w:pPr>
        <w:spacing w:after="0" w:line="240" w:lineRule="auto"/>
        <w:jc w:val="both"/>
        <w:rPr>
          <w:b/>
          <w:bCs/>
          <w:i/>
          <w:iCs/>
          <w:lang w:val="es-ES_tradnl"/>
        </w:rPr>
      </w:pPr>
      <w:r w:rsidRPr="00FE2B69">
        <w:rPr>
          <w:rFonts w:cstheme="minorHAnsi"/>
          <w:lang w:val="es-ES_tradnl"/>
        </w:rPr>
        <w:t>La creciente vulnerabilidad es, por tanto, consecuencia directa de</w:t>
      </w:r>
      <w:r w:rsidR="005D0AEE" w:rsidRPr="00FE2B69">
        <w:rPr>
          <w:rFonts w:cstheme="minorHAnsi"/>
          <w:lang w:val="es-ES_tradnl"/>
        </w:rPr>
        <w:t>, entre otros aspectos,</w:t>
      </w:r>
      <w:r w:rsidRPr="00FE2B69">
        <w:rPr>
          <w:rFonts w:cstheme="minorHAnsi"/>
          <w:lang w:val="es-ES_tradnl"/>
        </w:rPr>
        <w:t xml:space="preserve"> la manera de ocupar</w:t>
      </w:r>
      <w:r w:rsidR="000F115F" w:rsidRPr="00FE2B69">
        <w:rPr>
          <w:rFonts w:cstheme="minorHAnsi"/>
          <w:lang w:val="es-ES_tradnl"/>
        </w:rPr>
        <w:t>, usar</w:t>
      </w:r>
      <w:r w:rsidRPr="00FE2B69">
        <w:rPr>
          <w:rFonts w:cstheme="minorHAnsi"/>
          <w:lang w:val="es-ES_tradnl"/>
        </w:rPr>
        <w:t xml:space="preserve"> y habilitar el territorio sin considerar su capacidad, características y sin tomar en cuenta las condiciones de riesgo, lo que acarrea la pérdida de vidas, recursos naturales y materiales, comprometiendo el desarrollo. </w:t>
      </w:r>
      <w:r w:rsidRPr="00FE2B69">
        <w:rPr>
          <w:rFonts w:cstheme="minorHAnsi"/>
          <w:bCs/>
          <w:lang w:val="es-ES_tradnl"/>
        </w:rPr>
        <w:t>Así, los daños causados por el Fenómeno el Niño Costero 2017 superaron los 3,100 millones de dólares, equivalente al 1.6 % del Producto Bruto Interno (PBI)</w:t>
      </w:r>
      <w:r w:rsidRPr="00FE2B69">
        <w:rPr>
          <w:rStyle w:val="Refdenotaalpie"/>
          <w:rFonts w:cstheme="minorHAnsi"/>
          <w:bCs/>
          <w:lang w:val="es-ES_tradnl"/>
        </w:rPr>
        <w:footnoteReference w:id="26"/>
      </w:r>
      <w:r w:rsidRPr="00FE2B69">
        <w:rPr>
          <w:rFonts w:cstheme="minorHAnsi"/>
          <w:bCs/>
          <w:lang w:val="es-ES_tradnl"/>
        </w:rPr>
        <w:t>. Dos años después, durante la temporada de lluvias, cerca de 205 mil personas han sido afectadas en sus medios de vida (INDECI, 2019).</w:t>
      </w:r>
      <w:bookmarkStart w:id="10" w:name="_Toc48530944"/>
      <w:bookmarkEnd w:id="9"/>
      <w:r w:rsidRPr="00FE2B69">
        <w:rPr>
          <w:b/>
          <w:bCs/>
          <w:i/>
          <w:iCs/>
          <w:lang w:val="es-ES_tradnl"/>
        </w:rPr>
        <w:t xml:space="preserve"> </w:t>
      </w:r>
    </w:p>
    <w:p w14:paraId="2A1A5610" w14:textId="77777777" w:rsidR="00425A85" w:rsidRPr="00FE2B69" w:rsidRDefault="00425A85" w:rsidP="00425A85">
      <w:pPr>
        <w:spacing w:after="0" w:line="240" w:lineRule="auto"/>
        <w:jc w:val="both"/>
        <w:rPr>
          <w:b/>
          <w:bCs/>
          <w:i/>
          <w:iCs/>
          <w:lang w:val="es-ES_tradnl"/>
        </w:rPr>
      </w:pPr>
    </w:p>
    <w:p w14:paraId="4F646274" w14:textId="77777777" w:rsidR="00425A85" w:rsidRPr="00FE2B69" w:rsidRDefault="00425A85" w:rsidP="00425A85">
      <w:pPr>
        <w:pStyle w:val="Prrafodelista"/>
        <w:numPr>
          <w:ilvl w:val="0"/>
          <w:numId w:val="16"/>
        </w:numPr>
        <w:spacing w:after="0" w:line="240" w:lineRule="auto"/>
        <w:contextualSpacing w:val="0"/>
        <w:jc w:val="both"/>
        <w:rPr>
          <w:rFonts w:cstheme="minorHAnsi"/>
          <w:lang w:val="es-ES_tradnl"/>
        </w:rPr>
      </w:pPr>
      <w:r w:rsidRPr="00FE2B69">
        <w:rPr>
          <w:lang w:val="es-ES_tradnl"/>
        </w:rPr>
        <w:t>Conflictos socioambientales</w:t>
      </w:r>
      <w:bookmarkEnd w:id="10"/>
      <w:r w:rsidRPr="00FE2B69">
        <w:rPr>
          <w:lang w:val="es-ES_tradnl"/>
        </w:rPr>
        <w:t xml:space="preserve"> </w:t>
      </w:r>
    </w:p>
    <w:p w14:paraId="5921D049" w14:textId="77777777" w:rsidR="00425A85" w:rsidRPr="00FE2B69" w:rsidRDefault="00425A85" w:rsidP="00425A85">
      <w:pPr>
        <w:spacing w:after="0" w:line="240" w:lineRule="auto"/>
        <w:rPr>
          <w:rFonts w:cstheme="minorHAnsi"/>
          <w:lang w:val="es-ES_tradnl"/>
        </w:rPr>
      </w:pPr>
    </w:p>
    <w:p w14:paraId="014059B0" w14:textId="4D837045"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 evolución del proceso de </w:t>
      </w:r>
      <w:r w:rsidR="000F115F" w:rsidRPr="00FE2B69">
        <w:rPr>
          <w:rFonts w:cstheme="minorHAnsi"/>
          <w:lang w:val="es-ES_tradnl"/>
        </w:rPr>
        <w:t xml:space="preserve">intervenciones </w:t>
      </w:r>
      <w:r w:rsidRPr="00FE2B69">
        <w:rPr>
          <w:rFonts w:cstheme="minorHAnsi"/>
          <w:lang w:val="es-ES_tradnl"/>
        </w:rPr>
        <w:t xml:space="preserve">sobre el territorio, sin una visión integral y de desarrollo humano sostenible, así como la dispersión en la planificación, planeamiento y administración del desarrollo territorial, ha dado lugar a diversas situaciones, producto de las limitaciones que el proceso ha presentado desde sus inicios. </w:t>
      </w:r>
    </w:p>
    <w:p w14:paraId="1CBD6E43" w14:textId="77777777" w:rsidR="00425A85" w:rsidRPr="00FE2B69" w:rsidRDefault="00425A85" w:rsidP="00425A85">
      <w:pPr>
        <w:spacing w:after="0" w:line="240" w:lineRule="auto"/>
        <w:jc w:val="both"/>
        <w:rPr>
          <w:rFonts w:cstheme="minorHAnsi"/>
          <w:lang w:val="es-ES_tradnl"/>
        </w:rPr>
      </w:pPr>
    </w:p>
    <w:p w14:paraId="2A3BB218" w14:textId="27B9218C"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Un ejemplo claro se presenta con la superposición de derechos de uso del territorio que han sido otorgados, ya sea para concesiones de lotes para la exploración y explotación de hidrocarburos o concesiones mineras, con relación a las áreas de bosques de producción permanente, áreas naturales protegidas, áreas delimitadas de patrimonio cultural, tierras de comunidades indígenas y mantos acuíferos. Los problemas ocasionados por esta superposición de derechos que pueden traducirse en la afectación de recursos naturales, afectación de la calidad y cantidad de agua, la afectación de cultivos agrícolas o incluso la afectación de la salud de los habitantes, han generado una serie de </w:t>
      </w:r>
      <w:r w:rsidR="00027788">
        <w:rPr>
          <w:rFonts w:cstheme="minorHAnsi"/>
          <w:lang w:val="es-ES_tradnl"/>
        </w:rPr>
        <w:t xml:space="preserve">demandas y </w:t>
      </w:r>
      <w:r w:rsidRPr="00FE2B69">
        <w:rPr>
          <w:rFonts w:cstheme="minorHAnsi"/>
          <w:lang w:val="es-ES_tradnl"/>
        </w:rPr>
        <w:t xml:space="preserve">conflictos sociales que se mantienen o incrementan en el tiempo. </w:t>
      </w:r>
    </w:p>
    <w:p w14:paraId="4F2C1913" w14:textId="77777777" w:rsidR="00425A85" w:rsidRPr="00FE2B69" w:rsidRDefault="00425A85" w:rsidP="00425A85">
      <w:pPr>
        <w:tabs>
          <w:tab w:val="left" w:pos="1590"/>
        </w:tabs>
        <w:spacing w:after="0" w:line="240" w:lineRule="auto"/>
        <w:jc w:val="both"/>
        <w:rPr>
          <w:rFonts w:cstheme="minorHAnsi"/>
          <w:lang w:val="es-ES_tradnl"/>
        </w:rPr>
      </w:pPr>
    </w:p>
    <w:p w14:paraId="1D529BC3" w14:textId="70E38904" w:rsidR="00425A85" w:rsidRPr="00FE2B69" w:rsidRDefault="00425A85" w:rsidP="003E570B">
      <w:pPr>
        <w:tabs>
          <w:tab w:val="left" w:pos="1590"/>
        </w:tabs>
        <w:spacing w:after="0" w:line="240" w:lineRule="auto"/>
        <w:jc w:val="both"/>
        <w:rPr>
          <w:rFonts w:cstheme="minorHAnsi"/>
          <w:lang w:val="es-ES_tradnl"/>
        </w:rPr>
      </w:pPr>
      <w:r w:rsidRPr="00FE2B69">
        <w:rPr>
          <w:rFonts w:cstheme="minorHAnsi"/>
          <w:lang w:val="es-ES_tradnl"/>
        </w:rPr>
        <w:t>Asimismo, la afectación de las condiciones de vida producto del abandono y postergación de departamentos, provincias y distritos, sobre todo los ubicados en pisos altitudinales más altos, han generado una serie de conflictos que se han mantenido a lo largo del tiempo o que incluso se han incrementado.</w:t>
      </w:r>
    </w:p>
    <w:p w14:paraId="640C3FEF" w14:textId="0196F694" w:rsidR="003E570B" w:rsidRDefault="003E570B" w:rsidP="003E570B">
      <w:pPr>
        <w:tabs>
          <w:tab w:val="left" w:pos="1590"/>
        </w:tabs>
        <w:spacing w:after="0" w:line="240" w:lineRule="auto"/>
        <w:jc w:val="both"/>
        <w:rPr>
          <w:rFonts w:cstheme="minorHAnsi"/>
          <w:lang w:val="es-ES_tradnl"/>
        </w:rPr>
      </w:pPr>
    </w:p>
    <w:p w14:paraId="177E3A26" w14:textId="3E69AB6E" w:rsidR="00712E70" w:rsidRPr="00712E70" w:rsidRDefault="00712E70" w:rsidP="003E570B">
      <w:pPr>
        <w:tabs>
          <w:tab w:val="left" w:pos="1590"/>
        </w:tabs>
        <w:spacing w:after="0" w:line="240" w:lineRule="auto"/>
        <w:jc w:val="both"/>
        <w:rPr>
          <w:rFonts w:cstheme="minorHAnsi"/>
          <w:i/>
          <w:iCs/>
          <w:lang w:val="es-ES_tradnl"/>
        </w:rPr>
      </w:pPr>
    </w:p>
    <w:p w14:paraId="0F63F583" w14:textId="3FCE6AC8" w:rsidR="009C0D7D" w:rsidRPr="00FE2B69" w:rsidRDefault="009C0D7D" w:rsidP="00085DC0">
      <w:pPr>
        <w:tabs>
          <w:tab w:val="left" w:pos="1590"/>
        </w:tabs>
        <w:spacing w:after="0" w:line="240" w:lineRule="auto"/>
        <w:ind w:left="-851"/>
        <w:jc w:val="both"/>
        <w:rPr>
          <w:rFonts w:cstheme="minorHAnsi"/>
          <w:lang w:val="es-ES_tradnl"/>
        </w:rPr>
      </w:pPr>
      <w:r w:rsidRPr="00FE2B69">
        <w:rPr>
          <w:noProof/>
          <w:lang w:eastAsia="es-PE"/>
        </w:rPr>
        <w:lastRenderedPageBreak/>
        <mc:AlternateContent>
          <mc:Choice Requires="wps">
            <w:drawing>
              <wp:inline distT="0" distB="0" distL="0" distR="0" wp14:anchorId="6CE35C49" wp14:editId="11348ACF">
                <wp:extent cx="6734433" cy="8575589"/>
                <wp:effectExtent l="0" t="0" r="9525" b="0"/>
                <wp:docPr id="2" name="Cuadro de texto 2"/>
                <wp:cNvGraphicFramePr/>
                <a:graphic xmlns:a="http://schemas.openxmlformats.org/drawingml/2006/main">
                  <a:graphicData uri="http://schemas.microsoft.com/office/word/2010/wordprocessingShape">
                    <wps:wsp>
                      <wps:cNvSpPr txBox="1"/>
                      <wps:spPr>
                        <a:xfrm>
                          <a:off x="0" y="0"/>
                          <a:ext cx="6734433" cy="8575589"/>
                        </a:xfrm>
                        <a:prstGeom prst="snip1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08CE57DE" w14:textId="581C20EA" w:rsidR="009C0D7D" w:rsidRPr="0087227B" w:rsidRDefault="009C0D7D" w:rsidP="009C0D7D">
                            <w:pPr>
                              <w:tabs>
                                <w:tab w:val="left" w:pos="7938"/>
                              </w:tabs>
                              <w:ind w:left="284" w:right="-97"/>
                              <w:rPr>
                                <w:b/>
                                <w:bCs/>
                                <w:color w:val="323E4F" w:themeColor="text2" w:themeShade="BF"/>
                                <w:sz w:val="16"/>
                                <w:szCs w:val="16"/>
                              </w:rPr>
                            </w:pPr>
                            <w:r w:rsidRPr="0087227B">
                              <w:rPr>
                                <w:b/>
                                <w:bCs/>
                                <w:color w:val="323E4F" w:themeColor="text2" w:themeShade="BF"/>
                                <w:sz w:val="16"/>
                                <w:szCs w:val="16"/>
                              </w:rPr>
                              <w:t>UN CASO CONCRETO: LA LIBERTAD, DIFERENCIAS Y DESEQUILIBRIOS TERRITORIALES</w:t>
                            </w:r>
                            <w:r w:rsidR="00E960E4">
                              <w:rPr>
                                <w:b/>
                                <w:bCs/>
                                <w:color w:val="323E4F" w:themeColor="text2" w:themeShade="BF"/>
                                <w:sz w:val="16"/>
                                <w:szCs w:val="16"/>
                              </w:rPr>
                              <w:t>*</w:t>
                            </w:r>
                          </w:p>
                          <w:p w14:paraId="591DE6C8" w14:textId="5C0F5BCC"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 xml:space="preserve">El departamento de La Libertad cuenta con un territorio variado y rico en potencialidades, como importantes valles en la costa, recursos mineros, áreas naturales protegidas, recursos hídricos, entre otros que configuran un importante patrimonio natural </w:t>
                            </w:r>
                            <w:r>
                              <w:rPr>
                                <w:color w:val="323E4F" w:themeColor="text2" w:themeShade="BF"/>
                                <w:sz w:val="16"/>
                                <w:szCs w:val="16"/>
                              </w:rPr>
                              <w:t>brindando</w:t>
                            </w:r>
                            <w:r w:rsidRPr="001130DC">
                              <w:rPr>
                                <w:color w:val="323E4F" w:themeColor="text2" w:themeShade="BF"/>
                                <w:sz w:val="16"/>
                                <w:szCs w:val="16"/>
                              </w:rPr>
                              <w:t xml:space="preserve"> una oportunidad para el desarrollo de actividades productivas en el marco de un desarrollo sostenible. Además de ello, </w:t>
                            </w:r>
                            <w:r w:rsidR="00085DC0">
                              <w:rPr>
                                <w:color w:val="323E4F" w:themeColor="text2" w:themeShade="BF"/>
                                <w:sz w:val="16"/>
                                <w:szCs w:val="16"/>
                              </w:rPr>
                              <w:t>cuenta con</w:t>
                            </w:r>
                            <w:r w:rsidRPr="001130DC">
                              <w:rPr>
                                <w:color w:val="323E4F" w:themeColor="text2" w:themeShade="BF"/>
                                <w:sz w:val="16"/>
                                <w:szCs w:val="16"/>
                              </w:rPr>
                              <w:t xml:space="preserve"> un importante patrimonio cultural material heredado de la época prehispánica que se asentaron en el territorio a través del tiempo como las culturas Cupisnique, Salinar, Gallinazo, Mochica, Lambayeque o Sicán y Chimú; </w:t>
                            </w:r>
                            <w:r w:rsidR="00085DC0" w:rsidRPr="001130DC">
                              <w:rPr>
                                <w:color w:val="323E4F" w:themeColor="text2" w:themeShade="BF"/>
                                <w:sz w:val="16"/>
                                <w:szCs w:val="16"/>
                              </w:rPr>
                              <w:t>así</w:t>
                            </w:r>
                            <w:r w:rsidRPr="001130DC">
                              <w:rPr>
                                <w:color w:val="323E4F" w:themeColor="text2" w:themeShade="BF"/>
                                <w:sz w:val="16"/>
                                <w:szCs w:val="16"/>
                              </w:rPr>
                              <w:t xml:space="preserve"> como, de la época colonial que ocuparon el territorio a través de los siglos pasados. </w:t>
                            </w:r>
                          </w:p>
                          <w:p w14:paraId="6B2B72ED" w14:textId="4BBE9886"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 xml:space="preserve">En el momento actual, la ocupación del departamento de La Libertad nos permite evidenciar las principales tendencias, desequilibrios y desigualdades de un territorio. En primer lugar, cuenta con una población de 1’778,080 habitantes (INEI, 2017) </w:t>
                            </w:r>
                            <w:r w:rsidR="00085DC0">
                              <w:rPr>
                                <w:color w:val="323E4F" w:themeColor="text2" w:themeShade="BF"/>
                                <w:sz w:val="16"/>
                                <w:szCs w:val="16"/>
                              </w:rPr>
                              <w:t xml:space="preserve">que </w:t>
                            </w:r>
                            <w:r w:rsidRPr="001130DC">
                              <w:rPr>
                                <w:color w:val="323E4F" w:themeColor="text2" w:themeShade="BF"/>
                                <w:sz w:val="16"/>
                                <w:szCs w:val="16"/>
                              </w:rPr>
                              <w:t xml:space="preserve">está concentrada principalmente en la costa, especialmente en las provincias de Trujillo, Ascope, Virú, Chepén y Pacasmayo, mientras que la sierra solo aglomera al 31% de los habitantes, siendo esta predominantemente rural y de población dispersa. Este patrón de poblamiento demuestra un claro desequilibrio social que influye la ejecución de actividades en el territorio.  </w:t>
                            </w:r>
                          </w:p>
                          <w:p w14:paraId="7CE4D9FE" w14:textId="23DEC746" w:rsidR="001130DC" w:rsidRPr="001130DC" w:rsidRDefault="001130DC" w:rsidP="00085DC0">
                            <w:pPr>
                              <w:ind w:left="284" w:right="-97"/>
                              <w:jc w:val="both"/>
                              <w:rPr>
                                <w:color w:val="323E4F" w:themeColor="text2" w:themeShade="BF"/>
                                <w:sz w:val="16"/>
                                <w:szCs w:val="16"/>
                              </w:rPr>
                            </w:pPr>
                            <w:r w:rsidRPr="001130DC">
                              <w:rPr>
                                <w:color w:val="323E4F" w:themeColor="text2" w:themeShade="BF"/>
                                <w:sz w:val="16"/>
                                <w:szCs w:val="16"/>
                              </w:rPr>
                              <w:t>A lo mencionado, se suman otras condicionantes en la ocupación del territorio como la localización de los recursos a ser explotados y la gestión del Estado para su explotación a través del otorgamiento de derechos de uso y la priorización de inversiones, sobre todo viales. Así, podemos encontrar en el departamento una importante ocupación del suelo (PETT 2000) con fines agrícolas (340</w:t>
                            </w:r>
                            <w:r w:rsidR="00085DC0">
                              <w:rPr>
                                <w:color w:val="323E4F" w:themeColor="text2" w:themeShade="BF"/>
                                <w:sz w:val="16"/>
                                <w:szCs w:val="16"/>
                              </w:rPr>
                              <w:t>,</w:t>
                            </w:r>
                            <w:r w:rsidRPr="001130DC">
                              <w:rPr>
                                <w:color w:val="323E4F" w:themeColor="text2" w:themeShade="BF"/>
                                <w:sz w:val="16"/>
                                <w:szCs w:val="16"/>
                              </w:rPr>
                              <w:t xml:space="preserve">000 </w:t>
                            </w:r>
                            <w:r w:rsidR="00085DC0">
                              <w:rPr>
                                <w:color w:val="323E4F" w:themeColor="text2" w:themeShade="BF"/>
                                <w:sz w:val="16"/>
                                <w:szCs w:val="16"/>
                              </w:rPr>
                              <w:t>H</w:t>
                            </w:r>
                            <w:r w:rsidRPr="001130DC">
                              <w:rPr>
                                <w:color w:val="323E4F" w:themeColor="text2" w:themeShade="BF"/>
                                <w:sz w:val="16"/>
                                <w:szCs w:val="16"/>
                              </w:rPr>
                              <w:t>a aprox.), pecuarios (428</w:t>
                            </w:r>
                            <w:r w:rsidR="00085DC0">
                              <w:rPr>
                                <w:color w:val="323E4F" w:themeColor="text2" w:themeShade="BF"/>
                                <w:sz w:val="16"/>
                                <w:szCs w:val="16"/>
                              </w:rPr>
                              <w:t>,</w:t>
                            </w:r>
                            <w:r w:rsidRPr="001130DC">
                              <w:rPr>
                                <w:color w:val="323E4F" w:themeColor="text2" w:themeShade="BF"/>
                                <w:sz w:val="16"/>
                                <w:szCs w:val="16"/>
                              </w:rPr>
                              <w:t xml:space="preserve">000 </w:t>
                            </w:r>
                            <w:r w:rsidR="00085DC0">
                              <w:rPr>
                                <w:color w:val="323E4F" w:themeColor="text2" w:themeShade="BF"/>
                                <w:sz w:val="16"/>
                                <w:szCs w:val="16"/>
                              </w:rPr>
                              <w:t>H</w:t>
                            </w:r>
                            <w:r w:rsidRPr="001130DC">
                              <w:rPr>
                                <w:color w:val="323E4F" w:themeColor="text2" w:themeShade="BF"/>
                                <w:sz w:val="16"/>
                                <w:szCs w:val="16"/>
                              </w:rPr>
                              <w:t xml:space="preserve">a aprox.) y mineros (con 27 proyectos mineros y unidades de exploración) que se desarrollan tanto en la sierra como en la costa, pero con distintos grados de intensidad. En la costa destaca la agricultura orientada a la agroindustria y/o exportación, esta última asociado al proyecto CHAVIMOCHIC (que a la fecha </w:t>
                            </w:r>
                            <w:r w:rsidR="00085DC0">
                              <w:rPr>
                                <w:color w:val="323E4F" w:themeColor="text2" w:themeShade="BF"/>
                                <w:sz w:val="16"/>
                                <w:szCs w:val="16"/>
                              </w:rPr>
                              <w:t>ha</w:t>
                            </w:r>
                            <w:r w:rsidRPr="001130DC">
                              <w:rPr>
                                <w:color w:val="323E4F" w:themeColor="text2" w:themeShade="BF"/>
                                <w:sz w:val="16"/>
                                <w:szCs w:val="16"/>
                              </w:rPr>
                              <w:t xml:space="preserve"> incorporado 80</w:t>
                            </w:r>
                            <w:r w:rsidR="00085DC0">
                              <w:rPr>
                                <w:color w:val="323E4F" w:themeColor="text2" w:themeShade="BF"/>
                                <w:sz w:val="16"/>
                                <w:szCs w:val="16"/>
                              </w:rPr>
                              <w:t>,</w:t>
                            </w:r>
                            <w:r w:rsidRPr="001130DC">
                              <w:rPr>
                                <w:color w:val="323E4F" w:themeColor="text2" w:themeShade="BF"/>
                                <w:sz w:val="16"/>
                                <w:szCs w:val="16"/>
                              </w:rPr>
                              <w:t xml:space="preserve">928 </w:t>
                            </w:r>
                            <w:r w:rsidR="00085DC0">
                              <w:rPr>
                                <w:color w:val="323E4F" w:themeColor="text2" w:themeShade="BF"/>
                                <w:sz w:val="16"/>
                                <w:szCs w:val="16"/>
                              </w:rPr>
                              <w:t>H</w:t>
                            </w:r>
                            <w:r w:rsidRPr="001130DC">
                              <w:rPr>
                                <w:color w:val="323E4F" w:themeColor="text2" w:themeShade="BF"/>
                                <w:sz w:val="16"/>
                                <w:szCs w:val="16"/>
                              </w:rPr>
                              <w:t>a)</w:t>
                            </w:r>
                            <w:r w:rsidR="00085DC0">
                              <w:rPr>
                                <w:color w:val="323E4F" w:themeColor="text2" w:themeShade="BF"/>
                                <w:sz w:val="16"/>
                                <w:szCs w:val="16"/>
                              </w:rPr>
                              <w:t>. Por otro lado,</w:t>
                            </w:r>
                            <w:r w:rsidRPr="001130DC">
                              <w:rPr>
                                <w:color w:val="323E4F" w:themeColor="text2" w:themeShade="BF"/>
                                <w:sz w:val="16"/>
                                <w:szCs w:val="16"/>
                              </w:rPr>
                              <w:t xml:space="preserve"> en la sierra</w:t>
                            </w:r>
                            <w:r w:rsidR="00085DC0">
                              <w:rPr>
                                <w:color w:val="323E4F" w:themeColor="text2" w:themeShade="BF"/>
                                <w:sz w:val="16"/>
                                <w:szCs w:val="16"/>
                              </w:rPr>
                              <w:t xml:space="preserve"> </w:t>
                            </w:r>
                            <w:r w:rsidRPr="001130DC">
                              <w:rPr>
                                <w:color w:val="323E4F" w:themeColor="text2" w:themeShade="BF"/>
                                <w:sz w:val="16"/>
                                <w:szCs w:val="16"/>
                              </w:rPr>
                              <w:t xml:space="preserve">destaca la ocupación vinculada a las actividades pecuarias y mineras, esta última más puntual, sin </w:t>
                            </w:r>
                            <w:r w:rsidR="00085DC0" w:rsidRPr="001130DC">
                              <w:rPr>
                                <w:color w:val="323E4F" w:themeColor="text2" w:themeShade="BF"/>
                                <w:sz w:val="16"/>
                                <w:szCs w:val="16"/>
                              </w:rPr>
                              <w:t>embargo,</w:t>
                            </w:r>
                            <w:r w:rsidRPr="001130DC">
                              <w:rPr>
                                <w:color w:val="323E4F" w:themeColor="text2" w:themeShade="BF"/>
                                <w:sz w:val="16"/>
                                <w:szCs w:val="16"/>
                              </w:rPr>
                              <w:t xml:space="preserve"> más propensa a generar impactos </w:t>
                            </w:r>
                            <w:r w:rsidR="00085DC0">
                              <w:rPr>
                                <w:color w:val="323E4F" w:themeColor="text2" w:themeShade="BF"/>
                                <w:sz w:val="16"/>
                                <w:szCs w:val="16"/>
                              </w:rPr>
                              <w:t>en</w:t>
                            </w:r>
                            <w:r w:rsidRPr="001130DC">
                              <w:rPr>
                                <w:color w:val="323E4F" w:themeColor="text2" w:themeShade="BF"/>
                                <w:sz w:val="16"/>
                                <w:szCs w:val="16"/>
                              </w:rPr>
                              <w:t xml:space="preserve"> las cabeceras de cuencas y por consiguiente a los recursos hídricos que las poblaciones consideran de vital importancia. Un ejemplo </w:t>
                            </w:r>
                            <w:r w:rsidR="00085DC0">
                              <w:rPr>
                                <w:color w:val="323E4F" w:themeColor="text2" w:themeShade="BF"/>
                                <w:sz w:val="16"/>
                                <w:szCs w:val="16"/>
                              </w:rPr>
                              <w:t xml:space="preserve">reciente de </w:t>
                            </w:r>
                            <w:r w:rsidRPr="001130DC">
                              <w:rPr>
                                <w:color w:val="323E4F" w:themeColor="text2" w:themeShade="BF"/>
                                <w:sz w:val="16"/>
                                <w:szCs w:val="16"/>
                              </w:rPr>
                              <w:t xml:space="preserve">ello </w:t>
                            </w:r>
                            <w:r w:rsidR="00085DC0">
                              <w:rPr>
                                <w:color w:val="323E4F" w:themeColor="text2" w:themeShade="BF"/>
                                <w:sz w:val="16"/>
                                <w:szCs w:val="16"/>
                              </w:rPr>
                              <w:t xml:space="preserve">es </w:t>
                            </w:r>
                            <w:r w:rsidRPr="001130DC">
                              <w:rPr>
                                <w:color w:val="323E4F" w:themeColor="text2" w:themeShade="BF"/>
                                <w:sz w:val="16"/>
                                <w:szCs w:val="16"/>
                              </w:rPr>
                              <w:t>un nuevo caso de conflicto socia</w:t>
                            </w:r>
                            <w:r w:rsidR="006655D7">
                              <w:rPr>
                                <w:color w:val="323E4F" w:themeColor="text2" w:themeShade="BF"/>
                                <w:sz w:val="16"/>
                                <w:szCs w:val="16"/>
                              </w:rPr>
                              <w:t>l (</w:t>
                            </w:r>
                            <w:r w:rsidR="006655D7" w:rsidRPr="001130DC">
                              <w:rPr>
                                <w:color w:val="323E4F" w:themeColor="text2" w:themeShade="BF"/>
                                <w:sz w:val="16"/>
                                <w:szCs w:val="16"/>
                              </w:rPr>
                              <w:t>Defensoría del Pueblo</w:t>
                            </w:r>
                            <w:r w:rsidR="006655D7">
                              <w:rPr>
                                <w:color w:val="323E4F" w:themeColor="text2" w:themeShade="BF"/>
                                <w:sz w:val="16"/>
                                <w:szCs w:val="16"/>
                              </w:rPr>
                              <w:t>,</w:t>
                            </w:r>
                            <w:r w:rsidR="006655D7" w:rsidRPr="001130DC">
                              <w:rPr>
                                <w:color w:val="323E4F" w:themeColor="text2" w:themeShade="BF"/>
                                <w:sz w:val="16"/>
                                <w:szCs w:val="16"/>
                              </w:rPr>
                              <w:t>2020</w:t>
                            </w:r>
                            <w:r w:rsidR="006655D7">
                              <w:rPr>
                                <w:color w:val="323E4F" w:themeColor="text2" w:themeShade="BF"/>
                                <w:sz w:val="16"/>
                                <w:szCs w:val="16"/>
                              </w:rPr>
                              <w:t>)</w:t>
                            </w:r>
                            <w:r w:rsidRPr="001130DC">
                              <w:rPr>
                                <w:color w:val="323E4F" w:themeColor="text2" w:themeShade="BF"/>
                                <w:sz w:val="16"/>
                                <w:szCs w:val="16"/>
                              </w:rPr>
                              <w:t xml:space="preserve"> </w:t>
                            </w:r>
                            <w:r w:rsidR="00085DC0">
                              <w:rPr>
                                <w:color w:val="323E4F" w:themeColor="text2" w:themeShade="BF"/>
                                <w:sz w:val="16"/>
                                <w:szCs w:val="16"/>
                              </w:rPr>
                              <w:t>en el que lo</w:t>
                            </w:r>
                            <w:r w:rsidRPr="001130DC">
                              <w:rPr>
                                <w:color w:val="323E4F" w:themeColor="text2" w:themeShade="BF"/>
                                <w:sz w:val="16"/>
                                <w:szCs w:val="16"/>
                              </w:rPr>
                              <w:t xml:space="preserve">s integrantes del caserío de Shiracmaca, en la provincia de Sánchez Carrión, denuncian que la empresa minera Summa Gold afecta sus redes de abastecimiento de agua potable. </w:t>
                            </w:r>
                          </w:p>
                          <w:p w14:paraId="728BD4B0" w14:textId="02E41EAD"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En conectividad vial las desigualdades tambi</w:t>
                            </w:r>
                            <w:r w:rsidR="006655D7">
                              <w:rPr>
                                <w:color w:val="323E4F" w:themeColor="text2" w:themeShade="BF"/>
                                <w:sz w:val="16"/>
                                <w:szCs w:val="16"/>
                              </w:rPr>
                              <w:t>é</w:t>
                            </w:r>
                            <w:r w:rsidRPr="001130DC">
                              <w:rPr>
                                <w:color w:val="323E4F" w:themeColor="text2" w:themeShade="BF"/>
                                <w:sz w:val="16"/>
                                <w:szCs w:val="16"/>
                              </w:rPr>
                              <w:t xml:space="preserve">n son muy marcadas. El departamento cuenta con red vial nacional (1 238,2 km), departamental (2 008,2 km) y vecinal (5 687,2 km), sin embargo, al 2014, solo el 5,2% de la red vial departamental se encontraba pavimentada. En la sierra, la conexión vial es bastante débil, siendo las provincias de Bolívar y Pataz las que cuentan con menos del 1% de la red vial departamental asfaltada (Plan de Desarrollo Regional Concertado 2016-2021), lo que nos muestra un territorio desarticulado y con sectores aislados de la dinámica económica costeña y metropolitana. </w:t>
                            </w:r>
                          </w:p>
                          <w:p w14:paraId="796B6808" w14:textId="2B3CB9AD"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La superposición desarticulada resultante de todas las actividades tambi</w:t>
                            </w:r>
                            <w:r w:rsidR="006655D7">
                              <w:rPr>
                                <w:color w:val="323E4F" w:themeColor="text2" w:themeShade="BF"/>
                                <w:sz w:val="16"/>
                                <w:szCs w:val="16"/>
                              </w:rPr>
                              <w:t>é</w:t>
                            </w:r>
                            <w:r w:rsidRPr="001130DC">
                              <w:rPr>
                                <w:color w:val="323E4F" w:themeColor="text2" w:themeShade="BF"/>
                                <w:sz w:val="16"/>
                                <w:szCs w:val="16"/>
                              </w:rPr>
                              <w:t>n se da entre las áreas naturales protegidas u otras áreas con importancia natural, sitios arqueológicos o patrimoniales, áreas urbanas y de expansión urbana, comunidades campesinas, entre otros</w:t>
                            </w:r>
                            <w:r w:rsidR="006655D7">
                              <w:rPr>
                                <w:color w:val="323E4F" w:themeColor="text2" w:themeShade="BF"/>
                                <w:sz w:val="16"/>
                                <w:szCs w:val="16"/>
                              </w:rPr>
                              <w:t>;</w:t>
                            </w:r>
                            <w:r w:rsidRPr="001130DC">
                              <w:rPr>
                                <w:color w:val="323E4F" w:themeColor="text2" w:themeShade="BF"/>
                                <w:sz w:val="16"/>
                                <w:szCs w:val="16"/>
                              </w:rPr>
                              <w:t xml:space="preserve"> y revelan grandes incoherencias de estas con las condiciones y el verdadero potencial del territorio. Tenemos</w:t>
                            </w:r>
                            <w:r w:rsidR="006655D7">
                              <w:rPr>
                                <w:color w:val="323E4F" w:themeColor="text2" w:themeShade="BF"/>
                                <w:sz w:val="16"/>
                                <w:szCs w:val="16"/>
                              </w:rPr>
                              <w:t xml:space="preserve"> </w:t>
                            </w:r>
                            <w:r w:rsidR="006655D7" w:rsidRPr="001130DC">
                              <w:rPr>
                                <w:color w:val="323E4F" w:themeColor="text2" w:themeShade="BF"/>
                                <w:sz w:val="16"/>
                                <w:szCs w:val="16"/>
                              </w:rPr>
                              <w:t>así</w:t>
                            </w:r>
                            <w:r w:rsidRPr="001130DC">
                              <w:rPr>
                                <w:color w:val="323E4F" w:themeColor="text2" w:themeShade="BF"/>
                                <w:sz w:val="16"/>
                                <w:szCs w:val="16"/>
                              </w:rPr>
                              <w:t xml:space="preserve"> que, de acuerdo al Inventario de sitios arqueológicos del Ministerio de Cultura, hay 397 sitios arqueológicos </w:t>
                            </w:r>
                            <w:r w:rsidR="006655D7" w:rsidRPr="001130DC">
                              <w:rPr>
                                <w:color w:val="323E4F" w:themeColor="text2" w:themeShade="BF"/>
                                <w:sz w:val="16"/>
                                <w:szCs w:val="16"/>
                              </w:rPr>
                              <w:t>(de</w:t>
                            </w:r>
                            <w:r w:rsidR="006655D7">
                              <w:rPr>
                                <w:color w:val="323E4F" w:themeColor="text2" w:themeShade="BF"/>
                                <w:sz w:val="16"/>
                                <w:szCs w:val="16"/>
                              </w:rPr>
                              <w:t xml:space="preserve"> los</w:t>
                            </w:r>
                            <w:r w:rsidR="006655D7" w:rsidRPr="001130DC">
                              <w:rPr>
                                <w:color w:val="323E4F" w:themeColor="text2" w:themeShade="BF"/>
                                <w:sz w:val="16"/>
                                <w:szCs w:val="16"/>
                              </w:rPr>
                              <w:t xml:space="preserve"> 940</w:t>
                            </w:r>
                            <w:r w:rsidR="006655D7">
                              <w:rPr>
                                <w:color w:val="323E4F" w:themeColor="text2" w:themeShade="BF"/>
                                <w:sz w:val="16"/>
                                <w:szCs w:val="16"/>
                              </w:rPr>
                              <w:t xml:space="preserve"> existentes</w:t>
                            </w:r>
                            <w:r w:rsidR="006655D7" w:rsidRPr="001130DC">
                              <w:rPr>
                                <w:color w:val="323E4F" w:themeColor="text2" w:themeShade="BF"/>
                                <w:sz w:val="16"/>
                                <w:szCs w:val="16"/>
                              </w:rPr>
                              <w:t xml:space="preserve">) </w:t>
                            </w:r>
                            <w:r w:rsidRPr="001130DC">
                              <w:rPr>
                                <w:color w:val="323E4F" w:themeColor="text2" w:themeShade="BF"/>
                                <w:sz w:val="16"/>
                                <w:szCs w:val="16"/>
                              </w:rPr>
                              <w:t>que se enc</w:t>
                            </w:r>
                            <w:r w:rsidR="006655D7">
                              <w:rPr>
                                <w:color w:val="323E4F" w:themeColor="text2" w:themeShade="BF"/>
                                <w:sz w:val="16"/>
                                <w:szCs w:val="16"/>
                              </w:rPr>
                              <w:t>uentran</w:t>
                            </w:r>
                            <w:r w:rsidRPr="001130DC">
                              <w:rPr>
                                <w:color w:val="323E4F" w:themeColor="text2" w:themeShade="BF"/>
                                <w:sz w:val="16"/>
                                <w:szCs w:val="16"/>
                              </w:rPr>
                              <w:t xml:space="preserve"> bajo presión de áreas agrícolas a lo largo de todo el departamento. </w:t>
                            </w:r>
                          </w:p>
                          <w:p w14:paraId="2883041A" w14:textId="0F50CEC9"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En Gestión de Riesgos de Desastres, según el PLANAGERD 2014 – 2021, el departamento está expuesto a peligros como sismos por placa, sismos por zona continental, y tsunamis, movimientos en masa (en la cuenca del Santa), así como al Fenómeno de El Niño, y a bajas temperaturas (zonas altas mayores a 3</w:t>
                            </w:r>
                            <w:r w:rsidR="006655D7">
                              <w:rPr>
                                <w:color w:val="323E4F" w:themeColor="text2" w:themeShade="BF"/>
                                <w:sz w:val="16"/>
                                <w:szCs w:val="16"/>
                              </w:rPr>
                              <w:t>,</w:t>
                            </w:r>
                            <w:r w:rsidRPr="001130DC">
                              <w:rPr>
                                <w:color w:val="323E4F" w:themeColor="text2" w:themeShade="BF"/>
                                <w:sz w:val="16"/>
                                <w:szCs w:val="16"/>
                              </w:rPr>
                              <w:t xml:space="preserve">500 msnm). Según el Ministerio del Ambiente (2015), más de 449 mil pobladores están probablemente expuestos a deslizamientos y cerca </w:t>
                            </w:r>
                            <w:r w:rsidR="006655D7">
                              <w:rPr>
                                <w:color w:val="323E4F" w:themeColor="text2" w:themeShade="BF"/>
                                <w:sz w:val="16"/>
                                <w:szCs w:val="16"/>
                              </w:rPr>
                              <w:t xml:space="preserve">de </w:t>
                            </w:r>
                            <w:r w:rsidRPr="001130DC">
                              <w:rPr>
                                <w:color w:val="323E4F" w:themeColor="text2" w:themeShade="BF"/>
                                <w:sz w:val="16"/>
                                <w:szCs w:val="16"/>
                              </w:rPr>
                              <w:t>819 mil a inundaciones, siendo la provincia de Sánchez Carrión la que presenta un mayor número de pobladores expuestos a deslizamientos (135</w:t>
                            </w:r>
                            <w:r w:rsidR="006655D7">
                              <w:rPr>
                                <w:color w:val="323E4F" w:themeColor="text2" w:themeShade="BF"/>
                                <w:sz w:val="16"/>
                                <w:szCs w:val="16"/>
                              </w:rPr>
                              <w:t>,</w:t>
                            </w:r>
                            <w:r w:rsidRPr="001130DC">
                              <w:rPr>
                                <w:color w:val="323E4F" w:themeColor="text2" w:themeShade="BF"/>
                                <w:sz w:val="16"/>
                                <w:szCs w:val="16"/>
                              </w:rPr>
                              <w:t>402), y Trujillo la provincia que tiene el mayor número de población probablemente expuesta a inundaciones (553</w:t>
                            </w:r>
                            <w:r w:rsidR="006655D7">
                              <w:rPr>
                                <w:color w:val="323E4F" w:themeColor="text2" w:themeShade="BF"/>
                                <w:sz w:val="16"/>
                                <w:szCs w:val="16"/>
                              </w:rPr>
                              <w:t>,</w:t>
                            </w:r>
                            <w:r w:rsidRPr="001130DC">
                              <w:rPr>
                                <w:color w:val="323E4F" w:themeColor="text2" w:themeShade="BF"/>
                                <w:sz w:val="16"/>
                                <w:szCs w:val="16"/>
                              </w:rPr>
                              <w:t xml:space="preserve">218) </w:t>
                            </w:r>
                            <w:r w:rsidR="006655D7">
                              <w:rPr>
                                <w:color w:val="323E4F" w:themeColor="text2" w:themeShade="BF"/>
                                <w:sz w:val="16"/>
                                <w:szCs w:val="16"/>
                              </w:rPr>
                              <w:t xml:space="preserve">según el </w:t>
                            </w:r>
                            <w:r w:rsidRPr="001130DC">
                              <w:rPr>
                                <w:color w:val="323E4F" w:themeColor="text2" w:themeShade="BF"/>
                                <w:sz w:val="16"/>
                                <w:szCs w:val="16"/>
                              </w:rPr>
                              <w:t>Plan de Desarrollo Regional Concertado 2016-2021</w:t>
                            </w:r>
                            <w:r w:rsidR="006655D7">
                              <w:rPr>
                                <w:color w:val="323E4F" w:themeColor="text2" w:themeShade="BF"/>
                                <w:sz w:val="16"/>
                                <w:szCs w:val="16"/>
                              </w:rPr>
                              <w:t>.</w:t>
                            </w:r>
                          </w:p>
                          <w:p w14:paraId="45412366" w14:textId="77777777"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Por otro lado, la falta de atención y presencia del Estado además de la existencia de brechas en los servicios, se puede evidenciar con el índice de Necesidades Básicas Insatisfechas (NBI). De los 3,643 centros poblados existentes en el departamento de La Libertad, 713 cuentan con más del 75% de viviendas que tienen alguna NBI. Estos casos se encuentran principalmente en la sierra y parte de la selva alta, evidenciando como los centros poblados ubicados en la costa se encuentran mejor atendidos en lo que respecta a servicios básicos y al desarrollo de las personas.</w:t>
                            </w:r>
                          </w:p>
                          <w:p w14:paraId="0F32DA8A" w14:textId="06A18394" w:rsid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Esta ocupación desordenada del departamento por los diferentes actores revela que el desarrollo del territorio no se realiza bajo una visión integral y sostenible. La falta de acciones articuladas viene generando desequilibrios y desigualdades que derivan en la persistencia de brechas sociales, provisión de servicios básicos, sobreexplotación de los recursos, impactos en el patrimonio cultural y una débil gestión ambiental que a la larga contribuye a la desigualdad de las personas en el territorio.</w:t>
                            </w:r>
                          </w:p>
                          <w:p w14:paraId="141F12F2" w14:textId="77777777" w:rsidR="00E960E4" w:rsidRDefault="00E960E4" w:rsidP="00E960E4">
                            <w:pPr>
                              <w:ind w:left="284" w:right="-97"/>
                              <w:rPr>
                                <w:i/>
                                <w:iCs/>
                                <w:color w:val="323E4F" w:themeColor="text2" w:themeShade="BF"/>
                                <w:sz w:val="16"/>
                                <w:szCs w:val="16"/>
                              </w:rPr>
                            </w:pPr>
                          </w:p>
                          <w:p w14:paraId="40B806AF" w14:textId="66B7CAD7" w:rsidR="00E960E4" w:rsidRPr="0087227B" w:rsidRDefault="00E960E4" w:rsidP="00E960E4">
                            <w:pPr>
                              <w:ind w:left="284" w:right="-97"/>
                              <w:rPr>
                                <w:i/>
                                <w:iCs/>
                                <w:color w:val="323E4F" w:themeColor="text2" w:themeShade="BF"/>
                                <w:sz w:val="16"/>
                                <w:szCs w:val="16"/>
                              </w:rPr>
                            </w:pPr>
                            <w:r>
                              <w:rPr>
                                <w:i/>
                                <w:iCs/>
                                <w:color w:val="323E4F" w:themeColor="text2" w:themeShade="BF"/>
                                <w:sz w:val="16"/>
                                <w:szCs w:val="16"/>
                              </w:rPr>
                              <w:t xml:space="preserve">* Ver mapas del caso concreto de La Libertad en el </w:t>
                            </w:r>
                            <w:r w:rsidRPr="0087227B">
                              <w:rPr>
                                <w:i/>
                                <w:iCs/>
                                <w:color w:val="323E4F" w:themeColor="text2" w:themeShade="BF"/>
                                <w:sz w:val="16"/>
                                <w:szCs w:val="16"/>
                              </w:rPr>
                              <w:t>Anexo 4</w:t>
                            </w:r>
                          </w:p>
                          <w:p w14:paraId="659053D0" w14:textId="77777777" w:rsidR="009C0D7D" w:rsidRPr="000E2584" w:rsidRDefault="009C0D7D" w:rsidP="00085DC0">
                            <w:pPr>
                              <w:ind w:left="284" w:right="-97"/>
                              <w:jc w:val="both"/>
                              <w:rPr>
                                <w:color w:val="323E4F" w:themeColor="text2" w:themeShade="BF"/>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CE35C49" id="Cuadro de texto 2" o:spid="_x0000_s1029" style="width:530.25pt;height:675.25pt;visibility:visible;mso-wrap-style:square;mso-left-percent:-10001;mso-top-percent:-10001;mso-position-horizontal:absolute;mso-position-horizontal-relative:char;mso-position-vertical:absolute;mso-position-vertical-relative:line;mso-left-percent:-10001;mso-top-percent:-10001;v-text-anchor:top" coordsize="6734433,85755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" adj="-11796480,,5400" path="m,l5612005,,6734433,1122428r,7453161l,8575589,,xe" fillcolor="#e9e8e8 [2899]" stroked="f" strokeweight=".5pt">
                <v:fill color2="#e1e0e0 [3139]" rotate="t" focusposition=".5,.5" focussize="-.5,-.5" focus="100%" type="gradientRadial"/>
                <v:stroke joinstyle="miter"/>
                <v:formulas/>
                <v:path arrowok="t" o:connecttype="custom" o:connectlocs="0,0;5612005,0;6734433,1122428;6734433,8575589;0,8575589;0,0" o:connectangles="0,0,0,0,0,0" textboxrect="0,0,6734433,8575589"/>
                <v:textbox inset="14.4pt,14.4pt,14.4pt,14.4pt">
                  <w:txbxContent>
                    <w:p w14:paraId="08CE57DE" w14:textId="581C20EA" w:rsidR="009C0D7D" w:rsidRPr="0087227B" w:rsidRDefault="009C0D7D" w:rsidP="009C0D7D">
                      <w:pPr>
                        <w:tabs>
                          <w:tab w:val="left" w:pos="7938"/>
                        </w:tabs>
                        <w:ind w:left="284" w:right="-97"/>
                        <w:rPr>
                          <w:b/>
                          <w:bCs/>
                          <w:color w:val="323E4F" w:themeColor="text2" w:themeShade="BF"/>
                          <w:sz w:val="16"/>
                          <w:szCs w:val="16"/>
                        </w:rPr>
                      </w:pPr>
                      <w:r w:rsidRPr="0087227B">
                        <w:rPr>
                          <w:b/>
                          <w:bCs/>
                          <w:color w:val="323E4F" w:themeColor="text2" w:themeShade="BF"/>
                          <w:sz w:val="16"/>
                          <w:szCs w:val="16"/>
                        </w:rPr>
                        <w:t>UN CASO CONCRETO: LA LIBERTAD, DIFERENCIAS Y DESEQUILIBRIOS TERRITORIALES</w:t>
                      </w:r>
                      <w:r w:rsidR="00E960E4">
                        <w:rPr>
                          <w:b/>
                          <w:bCs/>
                          <w:color w:val="323E4F" w:themeColor="text2" w:themeShade="BF"/>
                          <w:sz w:val="16"/>
                          <w:szCs w:val="16"/>
                        </w:rPr>
                        <w:t>*</w:t>
                      </w:r>
                    </w:p>
                    <w:p w14:paraId="591DE6C8" w14:textId="5C0F5BCC"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 xml:space="preserve">El departamento de La Libertad cuenta con un territorio variado y rico en potencialidades, como importantes valles en la costa, recursos mineros, áreas naturales protegidas, recursos hídricos, entre otros que configuran un importante patrimonio natural </w:t>
                      </w:r>
                      <w:r>
                        <w:rPr>
                          <w:color w:val="323E4F" w:themeColor="text2" w:themeShade="BF"/>
                          <w:sz w:val="16"/>
                          <w:szCs w:val="16"/>
                        </w:rPr>
                        <w:t>brindando</w:t>
                      </w:r>
                      <w:r w:rsidRPr="001130DC">
                        <w:rPr>
                          <w:color w:val="323E4F" w:themeColor="text2" w:themeShade="BF"/>
                          <w:sz w:val="16"/>
                          <w:szCs w:val="16"/>
                        </w:rPr>
                        <w:t xml:space="preserve"> una oportunidad para el desarrollo de actividades productivas en el marco de un desarrollo sostenible. Además de ello, </w:t>
                      </w:r>
                      <w:r w:rsidR="00085DC0">
                        <w:rPr>
                          <w:color w:val="323E4F" w:themeColor="text2" w:themeShade="BF"/>
                          <w:sz w:val="16"/>
                          <w:szCs w:val="16"/>
                        </w:rPr>
                        <w:t>cuenta con</w:t>
                      </w:r>
                      <w:r w:rsidRPr="001130DC">
                        <w:rPr>
                          <w:color w:val="323E4F" w:themeColor="text2" w:themeShade="BF"/>
                          <w:sz w:val="16"/>
                          <w:szCs w:val="16"/>
                        </w:rPr>
                        <w:t xml:space="preserve"> un importante patrimonio cultural material heredado de la época prehispánica que se asentaron en el territorio a través del tiempo como las culturas Cupisnique, Salinar, Gallinazo, Mochica, Lambayeque o Sicán y Chimú; </w:t>
                      </w:r>
                      <w:r w:rsidR="00085DC0" w:rsidRPr="001130DC">
                        <w:rPr>
                          <w:color w:val="323E4F" w:themeColor="text2" w:themeShade="BF"/>
                          <w:sz w:val="16"/>
                          <w:szCs w:val="16"/>
                        </w:rPr>
                        <w:t>así</w:t>
                      </w:r>
                      <w:r w:rsidRPr="001130DC">
                        <w:rPr>
                          <w:color w:val="323E4F" w:themeColor="text2" w:themeShade="BF"/>
                          <w:sz w:val="16"/>
                          <w:szCs w:val="16"/>
                        </w:rPr>
                        <w:t xml:space="preserve"> como, de la época colonial que ocuparon el territorio a través de los siglos pasados. </w:t>
                      </w:r>
                    </w:p>
                    <w:p w14:paraId="6B2B72ED" w14:textId="4BBE9886"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 xml:space="preserve">En el momento actual, la ocupación del departamento de La Libertad nos permite evidenciar las principales tendencias, desequilibrios y desigualdades de un territorio. En primer lugar, cuenta con una población de 1’778,080 habitantes (INEI, 2017) </w:t>
                      </w:r>
                      <w:r w:rsidR="00085DC0">
                        <w:rPr>
                          <w:color w:val="323E4F" w:themeColor="text2" w:themeShade="BF"/>
                          <w:sz w:val="16"/>
                          <w:szCs w:val="16"/>
                        </w:rPr>
                        <w:t xml:space="preserve">que </w:t>
                      </w:r>
                      <w:r w:rsidRPr="001130DC">
                        <w:rPr>
                          <w:color w:val="323E4F" w:themeColor="text2" w:themeShade="BF"/>
                          <w:sz w:val="16"/>
                          <w:szCs w:val="16"/>
                        </w:rPr>
                        <w:t xml:space="preserve">está concentrada principalmente en la costa, especialmente en las provincias de Trujillo, Ascope, Virú, Chepén y Pacasmayo, mientras que la sierra solo aglomera al 31% de los habitantes, siendo esta predominantemente rural y de población dispersa. Este patrón de poblamiento demuestra un claro desequilibrio social que influye la ejecución de actividades en el territorio.  </w:t>
                      </w:r>
                    </w:p>
                    <w:p w14:paraId="7CE4D9FE" w14:textId="23DEC746" w:rsidR="001130DC" w:rsidRPr="001130DC" w:rsidRDefault="001130DC" w:rsidP="00085DC0">
                      <w:pPr>
                        <w:ind w:left="284" w:right="-97"/>
                        <w:jc w:val="both"/>
                        <w:rPr>
                          <w:color w:val="323E4F" w:themeColor="text2" w:themeShade="BF"/>
                          <w:sz w:val="16"/>
                          <w:szCs w:val="16"/>
                        </w:rPr>
                      </w:pPr>
                      <w:r w:rsidRPr="001130DC">
                        <w:rPr>
                          <w:color w:val="323E4F" w:themeColor="text2" w:themeShade="BF"/>
                          <w:sz w:val="16"/>
                          <w:szCs w:val="16"/>
                        </w:rPr>
                        <w:t>A lo mencionado, se suman otras condicionantes en la ocupación del territorio como la localización de los recursos a ser explotados y la gestión del Estado para su explotación a través del otorgamiento de derechos de uso y la priorización de inversiones, sobre todo viales. Así, podemos encontrar en el departamento una importante ocupación del suelo (PETT 2000) con fines agrícolas (340</w:t>
                      </w:r>
                      <w:r w:rsidR="00085DC0">
                        <w:rPr>
                          <w:color w:val="323E4F" w:themeColor="text2" w:themeShade="BF"/>
                          <w:sz w:val="16"/>
                          <w:szCs w:val="16"/>
                        </w:rPr>
                        <w:t>,</w:t>
                      </w:r>
                      <w:r w:rsidRPr="001130DC">
                        <w:rPr>
                          <w:color w:val="323E4F" w:themeColor="text2" w:themeShade="BF"/>
                          <w:sz w:val="16"/>
                          <w:szCs w:val="16"/>
                        </w:rPr>
                        <w:t xml:space="preserve">000 </w:t>
                      </w:r>
                      <w:r w:rsidR="00085DC0">
                        <w:rPr>
                          <w:color w:val="323E4F" w:themeColor="text2" w:themeShade="BF"/>
                          <w:sz w:val="16"/>
                          <w:szCs w:val="16"/>
                        </w:rPr>
                        <w:t>H</w:t>
                      </w:r>
                      <w:r w:rsidRPr="001130DC">
                        <w:rPr>
                          <w:color w:val="323E4F" w:themeColor="text2" w:themeShade="BF"/>
                          <w:sz w:val="16"/>
                          <w:szCs w:val="16"/>
                        </w:rPr>
                        <w:t>a aprox.), pecuarios (428</w:t>
                      </w:r>
                      <w:r w:rsidR="00085DC0">
                        <w:rPr>
                          <w:color w:val="323E4F" w:themeColor="text2" w:themeShade="BF"/>
                          <w:sz w:val="16"/>
                          <w:szCs w:val="16"/>
                        </w:rPr>
                        <w:t>,</w:t>
                      </w:r>
                      <w:r w:rsidRPr="001130DC">
                        <w:rPr>
                          <w:color w:val="323E4F" w:themeColor="text2" w:themeShade="BF"/>
                          <w:sz w:val="16"/>
                          <w:szCs w:val="16"/>
                        </w:rPr>
                        <w:t xml:space="preserve">000 </w:t>
                      </w:r>
                      <w:r w:rsidR="00085DC0">
                        <w:rPr>
                          <w:color w:val="323E4F" w:themeColor="text2" w:themeShade="BF"/>
                          <w:sz w:val="16"/>
                          <w:szCs w:val="16"/>
                        </w:rPr>
                        <w:t>H</w:t>
                      </w:r>
                      <w:r w:rsidRPr="001130DC">
                        <w:rPr>
                          <w:color w:val="323E4F" w:themeColor="text2" w:themeShade="BF"/>
                          <w:sz w:val="16"/>
                          <w:szCs w:val="16"/>
                        </w:rPr>
                        <w:t xml:space="preserve">a aprox.) y mineros (con 27 proyectos mineros y unidades de exploración) que se desarrollan tanto en la sierra como en la costa, pero con distintos grados de intensidad. En la costa destaca la agricultura orientada a la agroindustria y/o exportación, esta última asociado al proyecto CHAVIMOCHIC (que a la fecha </w:t>
                      </w:r>
                      <w:r w:rsidR="00085DC0">
                        <w:rPr>
                          <w:color w:val="323E4F" w:themeColor="text2" w:themeShade="BF"/>
                          <w:sz w:val="16"/>
                          <w:szCs w:val="16"/>
                        </w:rPr>
                        <w:t>ha</w:t>
                      </w:r>
                      <w:r w:rsidRPr="001130DC">
                        <w:rPr>
                          <w:color w:val="323E4F" w:themeColor="text2" w:themeShade="BF"/>
                          <w:sz w:val="16"/>
                          <w:szCs w:val="16"/>
                        </w:rPr>
                        <w:t xml:space="preserve"> incorporado 80</w:t>
                      </w:r>
                      <w:r w:rsidR="00085DC0">
                        <w:rPr>
                          <w:color w:val="323E4F" w:themeColor="text2" w:themeShade="BF"/>
                          <w:sz w:val="16"/>
                          <w:szCs w:val="16"/>
                        </w:rPr>
                        <w:t>,</w:t>
                      </w:r>
                      <w:r w:rsidRPr="001130DC">
                        <w:rPr>
                          <w:color w:val="323E4F" w:themeColor="text2" w:themeShade="BF"/>
                          <w:sz w:val="16"/>
                          <w:szCs w:val="16"/>
                        </w:rPr>
                        <w:t xml:space="preserve">928 </w:t>
                      </w:r>
                      <w:r w:rsidR="00085DC0">
                        <w:rPr>
                          <w:color w:val="323E4F" w:themeColor="text2" w:themeShade="BF"/>
                          <w:sz w:val="16"/>
                          <w:szCs w:val="16"/>
                        </w:rPr>
                        <w:t>H</w:t>
                      </w:r>
                      <w:r w:rsidRPr="001130DC">
                        <w:rPr>
                          <w:color w:val="323E4F" w:themeColor="text2" w:themeShade="BF"/>
                          <w:sz w:val="16"/>
                          <w:szCs w:val="16"/>
                        </w:rPr>
                        <w:t>a)</w:t>
                      </w:r>
                      <w:r w:rsidR="00085DC0">
                        <w:rPr>
                          <w:color w:val="323E4F" w:themeColor="text2" w:themeShade="BF"/>
                          <w:sz w:val="16"/>
                          <w:szCs w:val="16"/>
                        </w:rPr>
                        <w:t>. Por otro lado,</w:t>
                      </w:r>
                      <w:r w:rsidRPr="001130DC">
                        <w:rPr>
                          <w:color w:val="323E4F" w:themeColor="text2" w:themeShade="BF"/>
                          <w:sz w:val="16"/>
                          <w:szCs w:val="16"/>
                        </w:rPr>
                        <w:t xml:space="preserve"> en la sierra</w:t>
                      </w:r>
                      <w:r w:rsidR="00085DC0">
                        <w:rPr>
                          <w:color w:val="323E4F" w:themeColor="text2" w:themeShade="BF"/>
                          <w:sz w:val="16"/>
                          <w:szCs w:val="16"/>
                        </w:rPr>
                        <w:t xml:space="preserve"> </w:t>
                      </w:r>
                      <w:r w:rsidRPr="001130DC">
                        <w:rPr>
                          <w:color w:val="323E4F" w:themeColor="text2" w:themeShade="BF"/>
                          <w:sz w:val="16"/>
                          <w:szCs w:val="16"/>
                        </w:rPr>
                        <w:t xml:space="preserve">destaca la ocupación vinculada a las actividades pecuarias y mineras, esta última más puntual, sin </w:t>
                      </w:r>
                      <w:r w:rsidR="00085DC0" w:rsidRPr="001130DC">
                        <w:rPr>
                          <w:color w:val="323E4F" w:themeColor="text2" w:themeShade="BF"/>
                          <w:sz w:val="16"/>
                          <w:szCs w:val="16"/>
                        </w:rPr>
                        <w:t>embargo,</w:t>
                      </w:r>
                      <w:r w:rsidRPr="001130DC">
                        <w:rPr>
                          <w:color w:val="323E4F" w:themeColor="text2" w:themeShade="BF"/>
                          <w:sz w:val="16"/>
                          <w:szCs w:val="16"/>
                        </w:rPr>
                        <w:t xml:space="preserve"> más propensa a generar impactos </w:t>
                      </w:r>
                      <w:r w:rsidR="00085DC0">
                        <w:rPr>
                          <w:color w:val="323E4F" w:themeColor="text2" w:themeShade="BF"/>
                          <w:sz w:val="16"/>
                          <w:szCs w:val="16"/>
                        </w:rPr>
                        <w:t>en</w:t>
                      </w:r>
                      <w:r w:rsidRPr="001130DC">
                        <w:rPr>
                          <w:color w:val="323E4F" w:themeColor="text2" w:themeShade="BF"/>
                          <w:sz w:val="16"/>
                          <w:szCs w:val="16"/>
                        </w:rPr>
                        <w:t xml:space="preserve"> las cabeceras de cuencas y por consiguiente a los recursos hídricos que las poblaciones consideran de vital importancia. Un ejemplo </w:t>
                      </w:r>
                      <w:r w:rsidR="00085DC0">
                        <w:rPr>
                          <w:color w:val="323E4F" w:themeColor="text2" w:themeShade="BF"/>
                          <w:sz w:val="16"/>
                          <w:szCs w:val="16"/>
                        </w:rPr>
                        <w:t xml:space="preserve">reciente de </w:t>
                      </w:r>
                      <w:r w:rsidRPr="001130DC">
                        <w:rPr>
                          <w:color w:val="323E4F" w:themeColor="text2" w:themeShade="BF"/>
                          <w:sz w:val="16"/>
                          <w:szCs w:val="16"/>
                        </w:rPr>
                        <w:t xml:space="preserve">ello </w:t>
                      </w:r>
                      <w:r w:rsidR="00085DC0">
                        <w:rPr>
                          <w:color w:val="323E4F" w:themeColor="text2" w:themeShade="BF"/>
                          <w:sz w:val="16"/>
                          <w:szCs w:val="16"/>
                        </w:rPr>
                        <w:t xml:space="preserve">es </w:t>
                      </w:r>
                      <w:r w:rsidRPr="001130DC">
                        <w:rPr>
                          <w:color w:val="323E4F" w:themeColor="text2" w:themeShade="BF"/>
                          <w:sz w:val="16"/>
                          <w:szCs w:val="16"/>
                        </w:rPr>
                        <w:t>un nuevo caso de conflicto socia</w:t>
                      </w:r>
                      <w:r w:rsidR="006655D7">
                        <w:rPr>
                          <w:color w:val="323E4F" w:themeColor="text2" w:themeShade="BF"/>
                          <w:sz w:val="16"/>
                          <w:szCs w:val="16"/>
                        </w:rPr>
                        <w:t>l (</w:t>
                      </w:r>
                      <w:r w:rsidR="006655D7" w:rsidRPr="001130DC">
                        <w:rPr>
                          <w:color w:val="323E4F" w:themeColor="text2" w:themeShade="BF"/>
                          <w:sz w:val="16"/>
                          <w:szCs w:val="16"/>
                        </w:rPr>
                        <w:t>Defensoría del Pueblo</w:t>
                      </w:r>
                      <w:r w:rsidR="006655D7">
                        <w:rPr>
                          <w:color w:val="323E4F" w:themeColor="text2" w:themeShade="BF"/>
                          <w:sz w:val="16"/>
                          <w:szCs w:val="16"/>
                        </w:rPr>
                        <w:t>,</w:t>
                      </w:r>
                      <w:r w:rsidR="006655D7" w:rsidRPr="001130DC">
                        <w:rPr>
                          <w:color w:val="323E4F" w:themeColor="text2" w:themeShade="BF"/>
                          <w:sz w:val="16"/>
                          <w:szCs w:val="16"/>
                        </w:rPr>
                        <w:t>2020</w:t>
                      </w:r>
                      <w:r w:rsidR="006655D7">
                        <w:rPr>
                          <w:color w:val="323E4F" w:themeColor="text2" w:themeShade="BF"/>
                          <w:sz w:val="16"/>
                          <w:szCs w:val="16"/>
                        </w:rPr>
                        <w:t>)</w:t>
                      </w:r>
                      <w:r w:rsidRPr="001130DC">
                        <w:rPr>
                          <w:color w:val="323E4F" w:themeColor="text2" w:themeShade="BF"/>
                          <w:sz w:val="16"/>
                          <w:szCs w:val="16"/>
                        </w:rPr>
                        <w:t xml:space="preserve"> </w:t>
                      </w:r>
                      <w:r w:rsidR="00085DC0">
                        <w:rPr>
                          <w:color w:val="323E4F" w:themeColor="text2" w:themeShade="BF"/>
                          <w:sz w:val="16"/>
                          <w:szCs w:val="16"/>
                        </w:rPr>
                        <w:t>en el que lo</w:t>
                      </w:r>
                      <w:r w:rsidRPr="001130DC">
                        <w:rPr>
                          <w:color w:val="323E4F" w:themeColor="text2" w:themeShade="BF"/>
                          <w:sz w:val="16"/>
                          <w:szCs w:val="16"/>
                        </w:rPr>
                        <w:t xml:space="preserve">s integrantes del caserío de Shiracmaca, en la provincia de Sánchez Carrión, denuncian que la empresa minera Summa Gold afecta sus redes de abastecimiento de agua potable. </w:t>
                      </w:r>
                    </w:p>
                    <w:p w14:paraId="728BD4B0" w14:textId="02E41EAD"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En conectividad vial las desigualdades tambi</w:t>
                      </w:r>
                      <w:r w:rsidR="006655D7">
                        <w:rPr>
                          <w:color w:val="323E4F" w:themeColor="text2" w:themeShade="BF"/>
                          <w:sz w:val="16"/>
                          <w:szCs w:val="16"/>
                        </w:rPr>
                        <w:t>é</w:t>
                      </w:r>
                      <w:r w:rsidRPr="001130DC">
                        <w:rPr>
                          <w:color w:val="323E4F" w:themeColor="text2" w:themeShade="BF"/>
                          <w:sz w:val="16"/>
                          <w:szCs w:val="16"/>
                        </w:rPr>
                        <w:t xml:space="preserve">n son muy marcadas. El departamento cuenta con red vial nacional (1 238,2 km), departamental (2 008,2 km) y vecinal (5 687,2 km), sin embargo, al 2014, solo el 5,2% de la red vial departamental se encontraba pavimentada. En la sierra, la conexión vial es bastante débil, siendo las provincias de Bolívar y Pataz las que cuentan con menos del 1% de la red vial departamental asfaltada (Plan de Desarrollo Regional Concertado 2016-2021), lo que nos muestra un territorio desarticulado y con sectores aislados de la dinámica económica costeña y metropolitana. </w:t>
                      </w:r>
                    </w:p>
                    <w:p w14:paraId="796B6808" w14:textId="2B3CB9AD"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La superposición desarticulada resultante de todas las actividades tambi</w:t>
                      </w:r>
                      <w:r w:rsidR="006655D7">
                        <w:rPr>
                          <w:color w:val="323E4F" w:themeColor="text2" w:themeShade="BF"/>
                          <w:sz w:val="16"/>
                          <w:szCs w:val="16"/>
                        </w:rPr>
                        <w:t>é</w:t>
                      </w:r>
                      <w:r w:rsidRPr="001130DC">
                        <w:rPr>
                          <w:color w:val="323E4F" w:themeColor="text2" w:themeShade="BF"/>
                          <w:sz w:val="16"/>
                          <w:szCs w:val="16"/>
                        </w:rPr>
                        <w:t>n se da entre las áreas naturales protegidas u otras áreas con importancia natural, sitios arqueológicos o patrimoniales, áreas urbanas y de expansión urbana, comunidades campesinas, entre otros</w:t>
                      </w:r>
                      <w:r w:rsidR="006655D7">
                        <w:rPr>
                          <w:color w:val="323E4F" w:themeColor="text2" w:themeShade="BF"/>
                          <w:sz w:val="16"/>
                          <w:szCs w:val="16"/>
                        </w:rPr>
                        <w:t>;</w:t>
                      </w:r>
                      <w:r w:rsidRPr="001130DC">
                        <w:rPr>
                          <w:color w:val="323E4F" w:themeColor="text2" w:themeShade="BF"/>
                          <w:sz w:val="16"/>
                          <w:szCs w:val="16"/>
                        </w:rPr>
                        <w:t xml:space="preserve"> y revelan grandes incoherencias de estas con las condiciones y el verdadero potencial del territorio. Tenemos</w:t>
                      </w:r>
                      <w:r w:rsidR="006655D7">
                        <w:rPr>
                          <w:color w:val="323E4F" w:themeColor="text2" w:themeShade="BF"/>
                          <w:sz w:val="16"/>
                          <w:szCs w:val="16"/>
                        </w:rPr>
                        <w:t xml:space="preserve"> </w:t>
                      </w:r>
                      <w:r w:rsidR="006655D7" w:rsidRPr="001130DC">
                        <w:rPr>
                          <w:color w:val="323E4F" w:themeColor="text2" w:themeShade="BF"/>
                          <w:sz w:val="16"/>
                          <w:szCs w:val="16"/>
                        </w:rPr>
                        <w:t>así</w:t>
                      </w:r>
                      <w:r w:rsidRPr="001130DC">
                        <w:rPr>
                          <w:color w:val="323E4F" w:themeColor="text2" w:themeShade="BF"/>
                          <w:sz w:val="16"/>
                          <w:szCs w:val="16"/>
                        </w:rPr>
                        <w:t xml:space="preserve"> que, de acuerdo al Inventario de sitios arqueológicos del Ministerio de Cultura, hay 397 sitios arqueológicos </w:t>
                      </w:r>
                      <w:r w:rsidR="006655D7" w:rsidRPr="001130DC">
                        <w:rPr>
                          <w:color w:val="323E4F" w:themeColor="text2" w:themeShade="BF"/>
                          <w:sz w:val="16"/>
                          <w:szCs w:val="16"/>
                        </w:rPr>
                        <w:t>(de</w:t>
                      </w:r>
                      <w:r w:rsidR="006655D7">
                        <w:rPr>
                          <w:color w:val="323E4F" w:themeColor="text2" w:themeShade="BF"/>
                          <w:sz w:val="16"/>
                          <w:szCs w:val="16"/>
                        </w:rPr>
                        <w:t xml:space="preserve"> los</w:t>
                      </w:r>
                      <w:r w:rsidR="006655D7" w:rsidRPr="001130DC">
                        <w:rPr>
                          <w:color w:val="323E4F" w:themeColor="text2" w:themeShade="BF"/>
                          <w:sz w:val="16"/>
                          <w:szCs w:val="16"/>
                        </w:rPr>
                        <w:t xml:space="preserve"> 940</w:t>
                      </w:r>
                      <w:r w:rsidR="006655D7">
                        <w:rPr>
                          <w:color w:val="323E4F" w:themeColor="text2" w:themeShade="BF"/>
                          <w:sz w:val="16"/>
                          <w:szCs w:val="16"/>
                        </w:rPr>
                        <w:t xml:space="preserve"> existentes</w:t>
                      </w:r>
                      <w:r w:rsidR="006655D7" w:rsidRPr="001130DC">
                        <w:rPr>
                          <w:color w:val="323E4F" w:themeColor="text2" w:themeShade="BF"/>
                          <w:sz w:val="16"/>
                          <w:szCs w:val="16"/>
                        </w:rPr>
                        <w:t xml:space="preserve">) </w:t>
                      </w:r>
                      <w:r w:rsidRPr="001130DC">
                        <w:rPr>
                          <w:color w:val="323E4F" w:themeColor="text2" w:themeShade="BF"/>
                          <w:sz w:val="16"/>
                          <w:szCs w:val="16"/>
                        </w:rPr>
                        <w:t>que se enc</w:t>
                      </w:r>
                      <w:r w:rsidR="006655D7">
                        <w:rPr>
                          <w:color w:val="323E4F" w:themeColor="text2" w:themeShade="BF"/>
                          <w:sz w:val="16"/>
                          <w:szCs w:val="16"/>
                        </w:rPr>
                        <w:t>uentran</w:t>
                      </w:r>
                      <w:r w:rsidRPr="001130DC">
                        <w:rPr>
                          <w:color w:val="323E4F" w:themeColor="text2" w:themeShade="BF"/>
                          <w:sz w:val="16"/>
                          <w:szCs w:val="16"/>
                        </w:rPr>
                        <w:t xml:space="preserve"> bajo presión de áreas agrícolas a lo largo de todo el departamento. </w:t>
                      </w:r>
                    </w:p>
                    <w:p w14:paraId="2883041A" w14:textId="0F50CEC9"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En Gestión de Riesgos de Desastres, según el PLANAGERD 2014 – 2021, el departamento está expuesto a peligros como sismos por placa, sismos por zona continental, y tsunamis, movimientos en masa (en la cuenca del Santa), así como al Fenómeno de El Niño, y a bajas temperaturas (zonas altas mayores a 3</w:t>
                      </w:r>
                      <w:r w:rsidR="006655D7">
                        <w:rPr>
                          <w:color w:val="323E4F" w:themeColor="text2" w:themeShade="BF"/>
                          <w:sz w:val="16"/>
                          <w:szCs w:val="16"/>
                        </w:rPr>
                        <w:t>,</w:t>
                      </w:r>
                      <w:r w:rsidRPr="001130DC">
                        <w:rPr>
                          <w:color w:val="323E4F" w:themeColor="text2" w:themeShade="BF"/>
                          <w:sz w:val="16"/>
                          <w:szCs w:val="16"/>
                        </w:rPr>
                        <w:t xml:space="preserve">500 msnm). Según el Ministerio del Ambiente (2015), más de 449 mil pobladores están probablemente expuestos a deslizamientos y cerca </w:t>
                      </w:r>
                      <w:r w:rsidR="006655D7">
                        <w:rPr>
                          <w:color w:val="323E4F" w:themeColor="text2" w:themeShade="BF"/>
                          <w:sz w:val="16"/>
                          <w:szCs w:val="16"/>
                        </w:rPr>
                        <w:t xml:space="preserve">de </w:t>
                      </w:r>
                      <w:r w:rsidRPr="001130DC">
                        <w:rPr>
                          <w:color w:val="323E4F" w:themeColor="text2" w:themeShade="BF"/>
                          <w:sz w:val="16"/>
                          <w:szCs w:val="16"/>
                        </w:rPr>
                        <w:t>819 mil a inundaciones, siendo la provincia de Sánchez Carrión la que presenta un mayor número de pobladores expuestos a deslizamientos (135</w:t>
                      </w:r>
                      <w:r w:rsidR="006655D7">
                        <w:rPr>
                          <w:color w:val="323E4F" w:themeColor="text2" w:themeShade="BF"/>
                          <w:sz w:val="16"/>
                          <w:szCs w:val="16"/>
                        </w:rPr>
                        <w:t>,</w:t>
                      </w:r>
                      <w:r w:rsidRPr="001130DC">
                        <w:rPr>
                          <w:color w:val="323E4F" w:themeColor="text2" w:themeShade="BF"/>
                          <w:sz w:val="16"/>
                          <w:szCs w:val="16"/>
                        </w:rPr>
                        <w:t>402), y Trujillo la provincia que tiene el mayor número de población probablemente expuesta a inundaciones (553</w:t>
                      </w:r>
                      <w:r w:rsidR="006655D7">
                        <w:rPr>
                          <w:color w:val="323E4F" w:themeColor="text2" w:themeShade="BF"/>
                          <w:sz w:val="16"/>
                          <w:szCs w:val="16"/>
                        </w:rPr>
                        <w:t>,</w:t>
                      </w:r>
                      <w:r w:rsidRPr="001130DC">
                        <w:rPr>
                          <w:color w:val="323E4F" w:themeColor="text2" w:themeShade="BF"/>
                          <w:sz w:val="16"/>
                          <w:szCs w:val="16"/>
                        </w:rPr>
                        <w:t xml:space="preserve">218) </w:t>
                      </w:r>
                      <w:r w:rsidR="006655D7">
                        <w:rPr>
                          <w:color w:val="323E4F" w:themeColor="text2" w:themeShade="BF"/>
                          <w:sz w:val="16"/>
                          <w:szCs w:val="16"/>
                        </w:rPr>
                        <w:t xml:space="preserve">según el </w:t>
                      </w:r>
                      <w:r w:rsidRPr="001130DC">
                        <w:rPr>
                          <w:color w:val="323E4F" w:themeColor="text2" w:themeShade="BF"/>
                          <w:sz w:val="16"/>
                          <w:szCs w:val="16"/>
                        </w:rPr>
                        <w:t>Plan de Desarrollo Regional Concertado 2016-2021</w:t>
                      </w:r>
                      <w:r w:rsidR="006655D7">
                        <w:rPr>
                          <w:color w:val="323E4F" w:themeColor="text2" w:themeShade="BF"/>
                          <w:sz w:val="16"/>
                          <w:szCs w:val="16"/>
                        </w:rPr>
                        <w:t>.</w:t>
                      </w:r>
                    </w:p>
                    <w:p w14:paraId="45412366" w14:textId="77777777" w:rsidR="001130DC" w:rsidRP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Por otro lado, la falta de atención y presencia del Estado además de la existencia de brechas en los servicios, se puede evidenciar con el índice de Necesidades Básicas Insatisfechas (NBI). De los 3,643 centros poblados existentes en el departamento de La Libertad, 713 cuentan con más del 75% de viviendas que tienen alguna NBI. Estos casos se encuentran principalmente en la sierra y parte de la selva alta, evidenciando como los centros poblados ubicados en la costa se encuentran mejor atendidos en lo que respecta a servicios básicos y al desarrollo de las personas.</w:t>
                      </w:r>
                    </w:p>
                    <w:p w14:paraId="0F32DA8A" w14:textId="06A18394" w:rsidR="001130DC" w:rsidRDefault="001130DC" w:rsidP="001130DC">
                      <w:pPr>
                        <w:ind w:left="284" w:right="-97"/>
                        <w:jc w:val="both"/>
                        <w:rPr>
                          <w:color w:val="323E4F" w:themeColor="text2" w:themeShade="BF"/>
                          <w:sz w:val="16"/>
                          <w:szCs w:val="16"/>
                        </w:rPr>
                      </w:pPr>
                      <w:r w:rsidRPr="001130DC">
                        <w:rPr>
                          <w:color w:val="323E4F" w:themeColor="text2" w:themeShade="BF"/>
                          <w:sz w:val="16"/>
                          <w:szCs w:val="16"/>
                        </w:rPr>
                        <w:t>Esta ocupación desordenada del departamento por los diferentes actores revela que el desarrollo del territorio no se realiza bajo una visión integral y sostenible. La falta de acciones articuladas viene generando desequilibrios y desigualdades que derivan en la persistencia de brechas sociales, provisión de servicios básicos, sobreexplotación de los recursos, impactos en el patrimonio cultural y una débil gestión ambiental que a la larga contribuye a la desigualdad de las personas en el territorio.</w:t>
                      </w:r>
                    </w:p>
                    <w:p w14:paraId="141F12F2" w14:textId="77777777" w:rsidR="00E960E4" w:rsidRDefault="00E960E4" w:rsidP="00E960E4">
                      <w:pPr>
                        <w:ind w:left="284" w:right="-97"/>
                        <w:rPr>
                          <w:i/>
                          <w:iCs/>
                          <w:color w:val="323E4F" w:themeColor="text2" w:themeShade="BF"/>
                          <w:sz w:val="16"/>
                          <w:szCs w:val="16"/>
                        </w:rPr>
                      </w:pPr>
                    </w:p>
                    <w:p w14:paraId="40B806AF" w14:textId="66B7CAD7" w:rsidR="00E960E4" w:rsidRPr="0087227B" w:rsidRDefault="00E960E4" w:rsidP="00E960E4">
                      <w:pPr>
                        <w:ind w:left="284" w:right="-97"/>
                        <w:rPr>
                          <w:i/>
                          <w:iCs/>
                          <w:color w:val="323E4F" w:themeColor="text2" w:themeShade="BF"/>
                          <w:sz w:val="16"/>
                          <w:szCs w:val="16"/>
                        </w:rPr>
                      </w:pPr>
                      <w:r>
                        <w:rPr>
                          <w:i/>
                          <w:iCs/>
                          <w:color w:val="323E4F" w:themeColor="text2" w:themeShade="BF"/>
                          <w:sz w:val="16"/>
                          <w:szCs w:val="16"/>
                        </w:rPr>
                        <w:t xml:space="preserve">* Ver mapas del caso concreto de La Libertad en el </w:t>
                      </w:r>
                      <w:r w:rsidRPr="0087227B">
                        <w:rPr>
                          <w:i/>
                          <w:iCs/>
                          <w:color w:val="323E4F" w:themeColor="text2" w:themeShade="BF"/>
                          <w:sz w:val="16"/>
                          <w:szCs w:val="16"/>
                        </w:rPr>
                        <w:t>Anexo</w:t>
                      </w:r>
                      <w:r w:rsidRPr="0087227B">
                        <w:rPr>
                          <w:i/>
                          <w:iCs/>
                          <w:color w:val="323E4F" w:themeColor="text2" w:themeShade="BF"/>
                          <w:sz w:val="16"/>
                          <w:szCs w:val="16"/>
                        </w:rPr>
                        <w:t xml:space="preserve"> 4</w:t>
                      </w:r>
                    </w:p>
                    <w:p w14:paraId="659053D0" w14:textId="77777777" w:rsidR="009C0D7D" w:rsidRPr="000E2584" w:rsidRDefault="009C0D7D" w:rsidP="00085DC0">
                      <w:pPr>
                        <w:ind w:left="284" w:right="-97"/>
                        <w:jc w:val="both"/>
                        <w:rPr>
                          <w:color w:val="323E4F" w:themeColor="text2" w:themeShade="BF"/>
                          <w:sz w:val="18"/>
                          <w:szCs w:val="18"/>
                        </w:rPr>
                      </w:pPr>
                    </w:p>
                  </w:txbxContent>
                </v:textbox>
                <w10:anchorlock/>
              </v:shape>
            </w:pict>
          </mc:Fallback>
        </mc:AlternateContent>
      </w:r>
    </w:p>
    <w:p w14:paraId="37BCA0CE" w14:textId="562BB3DB" w:rsidR="00425A85" w:rsidRDefault="00425A85" w:rsidP="00425A85">
      <w:pPr>
        <w:tabs>
          <w:tab w:val="left" w:pos="1590"/>
        </w:tabs>
        <w:spacing w:after="0" w:line="256" w:lineRule="auto"/>
        <w:jc w:val="both"/>
        <w:rPr>
          <w:rFonts w:cstheme="minorHAnsi"/>
          <w:lang w:val="es-ES_tradnl"/>
        </w:rPr>
      </w:pPr>
    </w:p>
    <w:p w14:paraId="581924CB" w14:textId="77777777" w:rsidR="00484932" w:rsidRDefault="00484932" w:rsidP="00DD7B9E">
      <w:pPr>
        <w:shd w:val="clear" w:color="auto" w:fill="FFFFFF" w:themeFill="background1"/>
        <w:spacing w:after="0" w:line="240" w:lineRule="auto"/>
        <w:jc w:val="both"/>
        <w:rPr>
          <w:rFonts w:cstheme="minorHAnsi"/>
          <w:lang w:val="es-ES_tradnl"/>
        </w:rPr>
      </w:pPr>
    </w:p>
    <w:p w14:paraId="568AE6CF" w14:textId="77777777" w:rsidR="00484932" w:rsidRPr="00FE2B69" w:rsidRDefault="00484932" w:rsidP="00484932">
      <w:pPr>
        <w:pStyle w:val="Ttulo2"/>
        <w:rPr>
          <w:lang w:val="es-ES_tradnl"/>
        </w:rPr>
      </w:pPr>
      <w:bookmarkStart w:id="11" w:name="_Toc71908602"/>
      <w:bookmarkStart w:id="12" w:name="_Toc73093218"/>
      <w:r w:rsidRPr="00FE2B69">
        <w:rPr>
          <w:lang w:val="es-ES_tradnl"/>
        </w:rPr>
        <w:t xml:space="preserve">Causa </w:t>
      </w:r>
      <w:r>
        <w:rPr>
          <w:lang w:val="es-ES_tradnl"/>
        </w:rPr>
        <w:t xml:space="preserve">Directa </w:t>
      </w:r>
      <w:r w:rsidRPr="00FE2B69">
        <w:rPr>
          <w:lang w:val="es-ES_tradnl"/>
        </w:rPr>
        <w:t>1.</w:t>
      </w:r>
      <w:bookmarkEnd w:id="11"/>
      <w:bookmarkEnd w:id="12"/>
      <w:r w:rsidRPr="00FE2B69">
        <w:rPr>
          <w:lang w:val="es-ES_tradnl"/>
        </w:rPr>
        <w:t xml:space="preserve"> </w:t>
      </w:r>
    </w:p>
    <w:p w14:paraId="29C56E64" w14:textId="77777777" w:rsidR="00484932" w:rsidRPr="00FE2B69" w:rsidRDefault="00484932" w:rsidP="00484932">
      <w:pPr>
        <w:tabs>
          <w:tab w:val="left" w:pos="1590"/>
        </w:tabs>
        <w:spacing w:after="0" w:line="256" w:lineRule="auto"/>
        <w:jc w:val="both"/>
        <w:rPr>
          <w:rFonts w:cstheme="minorHAnsi"/>
          <w:b/>
          <w:bCs/>
          <w:lang w:val="es-ES_tradnl"/>
        </w:rPr>
      </w:pPr>
      <w:r w:rsidRPr="00FE2B69">
        <w:rPr>
          <w:rFonts w:cstheme="minorHAnsi"/>
          <w:b/>
          <w:bCs/>
          <w:lang w:val="es-ES_tradnl"/>
        </w:rPr>
        <w:t>Ocupación del territorio omite considerar su aptitudes y potencialidades</w:t>
      </w:r>
    </w:p>
    <w:p w14:paraId="1908EA5F" w14:textId="18168CF4" w:rsidR="00484932" w:rsidRDefault="00484932" w:rsidP="003E570B">
      <w:pPr>
        <w:shd w:val="clear" w:color="auto" w:fill="FFFFFF" w:themeFill="background1"/>
        <w:spacing w:after="0" w:line="240" w:lineRule="auto"/>
        <w:jc w:val="both"/>
        <w:rPr>
          <w:rFonts w:cstheme="minorHAnsi"/>
          <w:lang w:val="es-ES_tradnl"/>
        </w:rPr>
      </w:pPr>
    </w:p>
    <w:p w14:paraId="40743DA0" w14:textId="77777777" w:rsidR="00712E70" w:rsidRPr="00484932" w:rsidRDefault="00712E70" w:rsidP="00712E70">
      <w:pPr>
        <w:shd w:val="clear" w:color="auto" w:fill="FFFFFF" w:themeFill="background1"/>
        <w:spacing w:after="0" w:line="240" w:lineRule="auto"/>
        <w:jc w:val="both"/>
        <w:rPr>
          <w:rFonts w:cstheme="minorHAnsi"/>
          <w:lang w:val="es-ES_tradnl"/>
        </w:rPr>
      </w:pPr>
      <w:r>
        <w:rPr>
          <w:rFonts w:cstheme="minorHAnsi"/>
          <w:lang w:val="es-ES_tradnl"/>
        </w:rPr>
        <w:t>Las formas de ocupación y uso del territorio pueden aludir a todo un espectro de acciones referidas al tipo de uso del suelo predominante, como a las formas de asentamiento poblacional</w:t>
      </w:r>
      <w:r w:rsidRPr="00484932">
        <w:rPr>
          <w:rFonts w:cstheme="minorHAnsi"/>
          <w:lang w:val="es-ES_tradnl"/>
        </w:rPr>
        <w:t xml:space="preserve">, apropiación, posesión, derechos de propiedad o usufructo; y a las actividades que se producen sobre </w:t>
      </w:r>
      <w:r>
        <w:rPr>
          <w:rFonts w:cstheme="minorHAnsi"/>
          <w:lang w:val="es-ES_tradnl"/>
        </w:rPr>
        <w:t>el</w:t>
      </w:r>
      <w:r w:rsidRPr="00484932">
        <w:rPr>
          <w:rFonts w:cstheme="minorHAnsi"/>
          <w:lang w:val="es-ES_tradnl"/>
        </w:rPr>
        <w:t xml:space="preserve"> territorio y que pueden ser variables en el tiempo</w:t>
      </w:r>
      <w:r>
        <w:rPr>
          <w:rFonts w:cstheme="minorHAnsi"/>
          <w:lang w:val="es-ES_tradnl"/>
        </w:rPr>
        <w:t xml:space="preserve">; además de </w:t>
      </w:r>
      <w:r w:rsidRPr="00484932">
        <w:rPr>
          <w:rFonts w:cstheme="minorHAnsi"/>
          <w:lang w:val="es-ES_tradnl"/>
        </w:rPr>
        <w:t>las diversas formas de intervención en el tiempo que van dejando una impronta sobre el territorio respecto a diversas transformaciones, prácticas ancestrales, aplicación de tecnologías de aprovechamiento de los recursos, formas diversas de explotación de recursos, etc.</w:t>
      </w:r>
    </w:p>
    <w:p w14:paraId="466CF313" w14:textId="77777777" w:rsidR="00712E70" w:rsidRDefault="00712E70" w:rsidP="00712E70">
      <w:pPr>
        <w:tabs>
          <w:tab w:val="left" w:pos="1590"/>
        </w:tabs>
        <w:spacing w:after="0" w:line="256" w:lineRule="auto"/>
        <w:jc w:val="both"/>
        <w:rPr>
          <w:rFonts w:cstheme="minorHAnsi"/>
          <w:lang w:val="es-ES_tradnl"/>
        </w:rPr>
      </w:pPr>
    </w:p>
    <w:p w14:paraId="5CB5F279" w14:textId="65BAD347" w:rsidR="00712E70" w:rsidRDefault="00712E70" w:rsidP="00712E70">
      <w:pPr>
        <w:shd w:val="clear" w:color="auto" w:fill="FFFFFF" w:themeFill="background1"/>
        <w:spacing w:after="0" w:line="240" w:lineRule="auto"/>
        <w:jc w:val="both"/>
        <w:rPr>
          <w:rFonts w:cstheme="minorHAnsi"/>
          <w:lang w:val="es-ES_tradnl"/>
        </w:rPr>
      </w:pPr>
      <w:r>
        <w:rPr>
          <w:rFonts w:cstheme="minorHAnsi"/>
          <w:lang w:val="es-ES_tradnl"/>
        </w:rPr>
        <w:t>Estas formas</w:t>
      </w:r>
      <w:r w:rsidRPr="00FE2B69">
        <w:rPr>
          <w:rFonts w:cstheme="minorHAnsi"/>
          <w:lang w:val="es-ES_tradnl"/>
        </w:rPr>
        <w:t xml:space="preserve"> fueron variando a lo largo del tiempo, pasando de una visión integral, basada en la observación y comprensión por parte de sus habitantes de las aptitudes, </w:t>
      </w:r>
      <w:r w:rsidRPr="00FE2B69">
        <w:rPr>
          <w:rFonts w:cstheme="minorHAnsi"/>
          <w:bCs/>
          <w:shd w:val="clear" w:color="auto" w:fill="FFFFFF" w:themeFill="background1"/>
          <w:lang w:val="es-ES_tradnl"/>
        </w:rPr>
        <w:t>potencialidades</w:t>
      </w:r>
      <w:r w:rsidRPr="00FE2B69">
        <w:rPr>
          <w:rFonts w:cstheme="minorHAnsi"/>
          <w:lang w:val="es-ES_tradnl"/>
        </w:rPr>
        <w:t xml:space="preserve"> y sus procesos naturales, que los llevaron de adoptar formas de adaptación equilibradas, seguras y sostenibles, a producir en el tiempo, distintas visiones de intervención que dejaron de lado y desconocieron la cultura y conocimientos territoriales alcanzados, para regirse por una lógica de visiones sectorizadas e inconexas orientadas al desarrollo de actividades extractivistas y mercantilistas exportadoras</w:t>
      </w:r>
      <w:r>
        <w:rPr>
          <w:rFonts w:cstheme="minorHAnsi"/>
          <w:lang w:val="es-ES_tradnl"/>
        </w:rPr>
        <w:t xml:space="preserve"> que produjeron desequilibrios y sobre explotación</w:t>
      </w:r>
      <w:r w:rsidRPr="00FE2B69">
        <w:rPr>
          <w:rFonts w:cstheme="minorHAnsi"/>
          <w:lang w:val="es-ES_tradnl"/>
        </w:rPr>
        <w:t xml:space="preserve">. </w:t>
      </w:r>
    </w:p>
    <w:p w14:paraId="342A2690" w14:textId="50162573" w:rsidR="00712E70" w:rsidRDefault="00712E70" w:rsidP="003E570B">
      <w:pPr>
        <w:shd w:val="clear" w:color="auto" w:fill="FFFFFF" w:themeFill="background1"/>
        <w:spacing w:after="0" w:line="240" w:lineRule="auto"/>
        <w:jc w:val="both"/>
        <w:rPr>
          <w:rFonts w:cstheme="minorHAnsi"/>
          <w:lang w:val="es-ES_tradnl"/>
        </w:rPr>
      </w:pPr>
    </w:p>
    <w:p w14:paraId="426B0877" w14:textId="410A8FF1" w:rsidR="003E570B" w:rsidRPr="00FE2B69" w:rsidRDefault="003E570B" w:rsidP="003E7D07">
      <w:pPr>
        <w:pStyle w:val="Ttulo2"/>
        <w:rPr>
          <w:lang w:val="es-ES_tradnl"/>
        </w:rPr>
      </w:pPr>
      <w:bookmarkStart w:id="13" w:name="_Toc73093219"/>
      <w:r w:rsidRPr="00FE2B69">
        <w:rPr>
          <w:lang w:val="es-ES_tradnl"/>
        </w:rPr>
        <w:t>Causa Indirecta 1.1.</w:t>
      </w:r>
      <w:bookmarkEnd w:id="13"/>
    </w:p>
    <w:p w14:paraId="1F309460" w14:textId="652C0E85" w:rsidR="003E570B" w:rsidRPr="00FE2B69" w:rsidRDefault="003E570B" w:rsidP="003E570B">
      <w:pPr>
        <w:spacing w:after="0" w:line="240" w:lineRule="auto"/>
        <w:jc w:val="both"/>
        <w:rPr>
          <w:rFonts w:cstheme="minorHAnsi"/>
          <w:b/>
          <w:bCs/>
          <w:lang w:val="es-ES_tradnl"/>
        </w:rPr>
      </w:pPr>
      <w:r w:rsidRPr="00FE2B69">
        <w:rPr>
          <w:rFonts w:cstheme="minorHAnsi"/>
          <w:b/>
          <w:bCs/>
          <w:lang w:val="es-ES_tradnl"/>
        </w:rPr>
        <w:t xml:space="preserve">Desequilibrio </w:t>
      </w:r>
      <w:r w:rsidR="004851B5">
        <w:rPr>
          <w:rFonts w:cstheme="minorHAnsi"/>
          <w:b/>
          <w:bCs/>
          <w:lang w:val="es-ES_tradnl"/>
        </w:rPr>
        <w:t xml:space="preserve">en la ocupación del </w:t>
      </w:r>
      <w:r w:rsidRPr="00FE2B69">
        <w:rPr>
          <w:rFonts w:cstheme="minorHAnsi"/>
          <w:b/>
          <w:bCs/>
          <w:lang w:val="es-ES_tradnl"/>
        </w:rPr>
        <w:t>territori</w:t>
      </w:r>
      <w:r w:rsidR="004851B5">
        <w:rPr>
          <w:rFonts w:cstheme="minorHAnsi"/>
          <w:b/>
          <w:bCs/>
          <w:lang w:val="es-ES_tradnl"/>
        </w:rPr>
        <w:t>o</w:t>
      </w:r>
    </w:p>
    <w:p w14:paraId="5CF87345" w14:textId="77777777" w:rsidR="003E570B" w:rsidRPr="00FE2B69" w:rsidRDefault="003E570B" w:rsidP="003E570B">
      <w:pPr>
        <w:shd w:val="clear" w:color="auto" w:fill="FFFFFF" w:themeFill="background1"/>
        <w:spacing w:after="0" w:line="240" w:lineRule="auto"/>
        <w:jc w:val="both"/>
        <w:rPr>
          <w:rFonts w:cstheme="minorHAnsi"/>
          <w:lang w:val="es-ES_tradnl"/>
        </w:rPr>
      </w:pPr>
    </w:p>
    <w:p w14:paraId="58B5064C" w14:textId="77777777" w:rsidR="00425A85" w:rsidRPr="00FE2B69" w:rsidRDefault="00425A85" w:rsidP="003E570B">
      <w:pPr>
        <w:shd w:val="clear" w:color="auto" w:fill="FFFFFF" w:themeFill="background1"/>
        <w:spacing w:after="0" w:line="240" w:lineRule="auto"/>
        <w:jc w:val="both"/>
        <w:rPr>
          <w:rFonts w:cstheme="minorHAnsi"/>
          <w:lang w:val="es-ES_tradnl"/>
        </w:rPr>
      </w:pPr>
      <w:r w:rsidRPr="00FE2B69">
        <w:rPr>
          <w:rFonts w:cstheme="minorHAnsi"/>
          <w:lang w:val="es-ES_tradnl"/>
        </w:rPr>
        <w:t>El Perú es un país que posee una extraordinaria diversidad geográfica y cultural que se expresa en su variedad de ecosistemas (36 ecosistemas continentales y 2 ecosistemas acuáticos), zonas de vida (84 de las 112 existentes en el mundo), 11 ecorregiones y 8 regiones naturales</w:t>
      </w:r>
      <w:r w:rsidRPr="00FE2B69">
        <w:rPr>
          <w:rFonts w:cstheme="minorHAnsi"/>
          <w:vertAlign w:val="superscript"/>
          <w:lang w:val="es-ES_tradnl"/>
        </w:rPr>
        <w:footnoteReference w:id="27"/>
      </w:r>
      <w:r w:rsidRPr="00FE2B69">
        <w:rPr>
          <w:rFonts w:cstheme="minorHAnsi"/>
          <w:lang w:val="es-ES_tradnl"/>
        </w:rPr>
        <w:t>.</w:t>
      </w:r>
    </w:p>
    <w:p w14:paraId="33BF7677" w14:textId="77777777" w:rsidR="00425A85" w:rsidRPr="00FE2B69" w:rsidRDefault="00425A85" w:rsidP="003E570B">
      <w:pPr>
        <w:shd w:val="clear" w:color="auto" w:fill="FFFFFF" w:themeFill="background1"/>
        <w:spacing w:after="0" w:line="240" w:lineRule="auto"/>
        <w:jc w:val="both"/>
        <w:rPr>
          <w:rFonts w:cstheme="minorHAnsi"/>
          <w:lang w:val="es-ES_tradnl"/>
        </w:rPr>
      </w:pPr>
    </w:p>
    <w:p w14:paraId="53307970" w14:textId="77777777" w:rsidR="00425A85" w:rsidRPr="00FE2B69" w:rsidRDefault="00425A85" w:rsidP="003E570B">
      <w:pPr>
        <w:shd w:val="clear" w:color="auto" w:fill="FFFFFF" w:themeFill="background1"/>
        <w:spacing w:after="0" w:line="240" w:lineRule="auto"/>
        <w:jc w:val="both"/>
        <w:rPr>
          <w:rFonts w:cstheme="minorHAnsi"/>
          <w:lang w:val="es-ES_tradnl"/>
        </w:rPr>
      </w:pPr>
      <w:r w:rsidRPr="00FE2B69">
        <w:rPr>
          <w:rFonts w:cstheme="minorHAnsi"/>
          <w:lang w:val="es-ES_tradnl"/>
        </w:rPr>
        <w:t xml:space="preserve">Esta gran diversidad se encuentra relacionada a una geografía extrema que plantea, enormes restricciones, pero a su vez posibilidades para la ocupación y oportunidades para la habilitación, las que imprimieron grandes desafíos de adaptación, aprovechamiento y manejo del territorio y que son, al mismo tiempo, la base de la gran riqueza paisajística, cultural y étnica existente en el país. </w:t>
      </w:r>
    </w:p>
    <w:p w14:paraId="05AF9F19" w14:textId="77777777" w:rsidR="00425A85" w:rsidRPr="00FE2B69" w:rsidRDefault="00425A85" w:rsidP="003E570B">
      <w:pPr>
        <w:shd w:val="clear" w:color="auto" w:fill="FFFFFF" w:themeFill="background1"/>
        <w:spacing w:after="0" w:line="240" w:lineRule="auto"/>
        <w:jc w:val="both"/>
        <w:rPr>
          <w:rFonts w:cstheme="minorHAnsi"/>
          <w:lang w:val="es-ES_tradnl"/>
        </w:rPr>
      </w:pPr>
    </w:p>
    <w:p w14:paraId="3D773AA7" w14:textId="77777777" w:rsidR="00425A85" w:rsidRPr="00FE2B69" w:rsidRDefault="00425A85" w:rsidP="003E570B">
      <w:pPr>
        <w:shd w:val="clear" w:color="auto" w:fill="FFFFFF" w:themeFill="background1"/>
        <w:spacing w:after="0" w:line="240" w:lineRule="auto"/>
        <w:jc w:val="both"/>
        <w:rPr>
          <w:rFonts w:cstheme="minorHAnsi"/>
          <w:lang w:val="es-ES_tradnl"/>
        </w:rPr>
      </w:pPr>
      <w:r w:rsidRPr="00FE2B69">
        <w:rPr>
          <w:rFonts w:cstheme="minorHAnsi"/>
          <w:lang w:val="es-ES_tradnl"/>
        </w:rPr>
        <w:t>Este territorio complejo es ocupado por grupos poblacionales cuyas historia, realidades, costumbres y cosmovisión son muy variadas, de manera tal que en el mismo espacio nacional conviven simultáneamente sociedades urbanas consolidadas, con poblaciones rurales, comunidades indígenas -campesinas y nativas- e incluso pueblos indígenas originarios y pueblos indígenas en aislamiento voluntario y contacto inicial (PIACI).</w:t>
      </w:r>
      <w:r w:rsidRPr="00FE2B69">
        <w:rPr>
          <w:rFonts w:cstheme="minorHAnsi"/>
          <w:vertAlign w:val="superscript"/>
          <w:lang w:val="es-ES_tradnl"/>
        </w:rPr>
        <w:footnoteReference w:id="28"/>
      </w:r>
      <w:r w:rsidRPr="00FE2B69">
        <w:rPr>
          <w:rFonts w:cstheme="minorHAnsi"/>
          <w:lang w:val="es-ES_tradnl"/>
        </w:rPr>
        <w:t xml:space="preserve"> Por ejemplo, de acuerdo con la cifras del último censo del 2017 efectuado por el INEI,  existen  6682 comunidades campesinas  que albergan a 3,020,502  habitantes, es decir, casi un 10% de la población nacional. A su vez las 2,703 comunidades nativas censadas comprenden una población de 418,364 habitantes</w:t>
      </w:r>
      <w:r w:rsidRPr="00FE2B69">
        <w:rPr>
          <w:rFonts w:cstheme="minorHAnsi"/>
          <w:vertAlign w:val="superscript"/>
          <w:lang w:val="es-ES_tradnl"/>
        </w:rPr>
        <w:footnoteReference w:id="29"/>
      </w:r>
      <w:r w:rsidRPr="00FE2B69">
        <w:rPr>
          <w:rFonts w:cstheme="minorHAnsi"/>
          <w:lang w:val="es-ES_tradnl"/>
        </w:rPr>
        <w:t xml:space="preserve">. </w:t>
      </w:r>
    </w:p>
    <w:p w14:paraId="2211F7D4" w14:textId="2AD47F77" w:rsidR="00425A85" w:rsidRDefault="00425A85" w:rsidP="003E570B">
      <w:pPr>
        <w:shd w:val="clear" w:color="auto" w:fill="FFFFFF" w:themeFill="background1"/>
        <w:spacing w:after="0" w:line="240" w:lineRule="auto"/>
        <w:jc w:val="both"/>
        <w:rPr>
          <w:rFonts w:cstheme="minorHAnsi"/>
          <w:lang w:val="es-ES_tradnl"/>
        </w:rPr>
      </w:pPr>
    </w:p>
    <w:p w14:paraId="2A5865EE" w14:textId="77777777" w:rsidR="00712E70" w:rsidRPr="00FE2B69" w:rsidRDefault="00712E70" w:rsidP="00712E70">
      <w:pPr>
        <w:shd w:val="clear" w:color="auto" w:fill="FFFFFF" w:themeFill="background1"/>
        <w:spacing w:after="0" w:line="240" w:lineRule="auto"/>
        <w:jc w:val="both"/>
        <w:rPr>
          <w:rFonts w:cstheme="minorHAnsi"/>
          <w:lang w:val="es-ES_tradnl"/>
        </w:rPr>
      </w:pPr>
      <w:r w:rsidRPr="00FE2B69">
        <w:rPr>
          <w:rFonts w:cstheme="minorHAnsi"/>
          <w:lang w:val="es-ES_tradnl"/>
        </w:rPr>
        <w:t xml:space="preserve">Sin embargo, las formas de accionar e intervenir en este complejo y diverso territorio fueron variando a lo largo del tiempo, como resultado de las distintas visiones de uso y manejo de sus autoridades y ocupantes. Estas pasaron de una visión integral del territorio y de planificación de su gestión y desarrollo, basada en la observación y comprensión de las aptitudes, </w:t>
      </w:r>
      <w:r w:rsidRPr="00FE2B69">
        <w:rPr>
          <w:rFonts w:cstheme="minorHAnsi"/>
          <w:bCs/>
          <w:shd w:val="clear" w:color="auto" w:fill="FFFFFF" w:themeFill="background1"/>
          <w:lang w:val="es-ES_tradnl"/>
        </w:rPr>
        <w:lastRenderedPageBreak/>
        <w:t>potencialidades</w:t>
      </w:r>
      <w:r w:rsidRPr="00FE2B69">
        <w:rPr>
          <w:rFonts w:cstheme="minorHAnsi"/>
          <w:lang w:val="es-ES_tradnl"/>
        </w:rPr>
        <w:t xml:space="preserve"> y sus procesos naturales, que permitieron lograr formas de adaptación equilibradas, seguras y sostenibles, a visiones que, lejos de comprender y utilizar la cultura y conocimientos territoriales alcanzados, optaron por una lógica de beneficios inmediatos como si los recursos fueran inagotables, dejando de lado también la visión integral de largo plazo.</w:t>
      </w:r>
    </w:p>
    <w:p w14:paraId="52FC0BAA" w14:textId="77777777" w:rsidR="00712E70" w:rsidRPr="00FE2B69" w:rsidRDefault="00712E70" w:rsidP="003E570B">
      <w:pPr>
        <w:shd w:val="clear" w:color="auto" w:fill="FFFFFF" w:themeFill="background1"/>
        <w:spacing w:after="0" w:line="240" w:lineRule="auto"/>
        <w:jc w:val="both"/>
        <w:rPr>
          <w:rFonts w:cstheme="minorHAnsi"/>
          <w:lang w:val="es-ES_tradnl"/>
        </w:rPr>
      </w:pPr>
    </w:p>
    <w:p w14:paraId="39BA2727" w14:textId="1280C8AA" w:rsidR="00DD7B9E" w:rsidRPr="00FE2B69" w:rsidRDefault="00DD7B9E" w:rsidP="00DD7B9E">
      <w:pPr>
        <w:shd w:val="clear" w:color="auto" w:fill="FFFFFF" w:themeFill="background1"/>
        <w:spacing w:after="0" w:line="240" w:lineRule="auto"/>
        <w:jc w:val="both"/>
        <w:rPr>
          <w:rFonts w:cstheme="minorHAnsi"/>
          <w:lang w:val="es-ES_tradnl"/>
        </w:rPr>
      </w:pPr>
      <w:r w:rsidRPr="00FE2B69">
        <w:rPr>
          <w:rFonts w:cstheme="minorHAnsi"/>
          <w:lang w:val="es-ES_tradnl"/>
        </w:rPr>
        <w:t xml:space="preserve">Esta situación se ha visto agudizada a lo largo del tiempo por la instauración de </w:t>
      </w:r>
      <w:r w:rsidRPr="00FE2B69">
        <w:rPr>
          <w:rFonts w:cstheme="minorHAnsi"/>
          <w:bCs/>
          <w:shd w:val="clear" w:color="auto" w:fill="FFFFFF" w:themeFill="background1"/>
          <w:lang w:val="es-ES_tradnl"/>
        </w:rPr>
        <w:t>intervenciones</w:t>
      </w:r>
      <w:r w:rsidRPr="00FE2B69">
        <w:rPr>
          <w:rFonts w:cstheme="minorHAnsi"/>
          <w:b/>
          <w:color w:val="002060"/>
          <w:shd w:val="clear" w:color="auto" w:fill="8EAADB" w:themeFill="accent5" w:themeFillTint="99"/>
          <w:lang w:val="es-ES_tradnl"/>
        </w:rPr>
        <w:t xml:space="preserve"> </w:t>
      </w:r>
      <w:r w:rsidRPr="00FE2B69">
        <w:rPr>
          <w:rFonts w:cstheme="minorHAnsi"/>
          <w:lang w:val="es-ES_tradnl"/>
        </w:rPr>
        <w:t xml:space="preserve"> sectorizadas e inconexas, sin planificación y articulación, que han llevado a la pérdida de los conocimientos ancestrales, la memoria cultural territorial, la seguridad y sostenibilidad de sus ocupantes, generando a su vez condiciones que han incrementado su </w:t>
      </w:r>
      <w:r w:rsidRPr="00FE2B69">
        <w:rPr>
          <w:rFonts w:cstheme="minorHAnsi"/>
          <w:bCs/>
          <w:shd w:val="clear" w:color="auto" w:fill="FFFFFF" w:themeFill="background1"/>
          <w:lang w:val="es-ES_tradnl"/>
        </w:rPr>
        <w:t>desorden</w:t>
      </w:r>
      <w:r w:rsidRPr="00FE2B69">
        <w:rPr>
          <w:rFonts w:cstheme="minorHAnsi"/>
          <w:lang w:val="es-ES_tradnl"/>
        </w:rPr>
        <w:t xml:space="preserve"> y vulnerabilidad, </w:t>
      </w:r>
      <w:r w:rsidRPr="00FE2B69">
        <w:rPr>
          <w:rFonts w:cstheme="minorHAnsi"/>
          <w:bCs/>
          <w:shd w:val="clear" w:color="auto" w:fill="FFFFFF" w:themeFill="background1"/>
          <w:lang w:val="es-ES_tradnl"/>
        </w:rPr>
        <w:t>a pesar del esfuerzo del Estado en la elaboración de instrumentos de gestión territorial como zonificación ecológica económica, planes de desarrollo urbano, planes de acondicionamiento territorial, etc. que intentaron definir las aptitudes y potencialidades de un territorio pero que, evidentemente no han sido suficientes ni fueron tomados en cuenta al momento de la toma de decisiones en el territorio para la definición de las intervenciones posteriores, sea por cuestiones de escala, enfoque del levantamiento de información, diferentes prioridades y visiones de las necesidades y demandas, limitaciones en el análisis social y económico, falta de consenso entre los actores o inexistencia de un marco normativo vinculante.</w:t>
      </w:r>
      <w:r w:rsidRPr="00FE2B69">
        <w:rPr>
          <w:rFonts w:cstheme="minorHAnsi"/>
          <w:bCs/>
          <w:shd w:val="clear" w:color="auto" w:fill="8EAADB" w:themeFill="accent5" w:themeFillTint="99"/>
          <w:lang w:val="es-ES_tradnl"/>
        </w:rPr>
        <w:t xml:space="preserve"> </w:t>
      </w:r>
      <w:r w:rsidRPr="00FE2B69">
        <w:rPr>
          <w:rFonts w:cstheme="minorHAnsi"/>
          <w:lang w:val="es-ES_tradnl"/>
        </w:rPr>
        <w:t xml:space="preserve"> </w:t>
      </w:r>
    </w:p>
    <w:p w14:paraId="41695408" w14:textId="77777777" w:rsidR="00425A85" w:rsidRPr="00FE2B69" w:rsidRDefault="00425A85" w:rsidP="003E570B">
      <w:pPr>
        <w:shd w:val="clear" w:color="auto" w:fill="FFFFFF" w:themeFill="background1"/>
        <w:spacing w:after="0" w:line="240" w:lineRule="auto"/>
        <w:jc w:val="both"/>
        <w:rPr>
          <w:rFonts w:cstheme="minorHAnsi"/>
          <w:lang w:val="es-ES_tradnl"/>
        </w:rPr>
      </w:pPr>
    </w:p>
    <w:p w14:paraId="00C97DB8" w14:textId="4D45ED65" w:rsidR="00425A85" w:rsidRPr="00FE2B69" w:rsidRDefault="00425A85" w:rsidP="003E570B">
      <w:pPr>
        <w:shd w:val="clear" w:color="auto" w:fill="FFFFFF" w:themeFill="background1"/>
        <w:spacing w:after="0" w:line="240" w:lineRule="auto"/>
        <w:jc w:val="both"/>
        <w:rPr>
          <w:rFonts w:cstheme="minorHAnsi"/>
          <w:lang w:val="es-ES_tradnl"/>
        </w:rPr>
      </w:pPr>
      <w:r w:rsidRPr="00FE2B69">
        <w:rPr>
          <w:rFonts w:cstheme="minorHAnsi"/>
          <w:lang w:val="es-ES_tradnl"/>
        </w:rPr>
        <w:t>Así, las primeras sociedades que ocuparon este diverso territorio desarrollaron sobre la base de la comprensión de su entorno, del comportamiento del clima y la ocurrencia de otros fenómenos, la capacidad de reconocer las formas más adecuadas de ocupación y uso del territorio. Ejemplo de ello es el manejo de las vertientes y generación de suelo agrícola a través de sistemas de andenerías y terrazas, los sofisticados sistemas de riesgo en espacios desérticos de la costa o el aprovechamiento sostenible del bosque amazónico, entre otros.</w:t>
      </w:r>
    </w:p>
    <w:p w14:paraId="4CE8A1E8" w14:textId="7ABABE00" w:rsidR="00425A85" w:rsidRPr="00FE2B69" w:rsidRDefault="00425A85" w:rsidP="00425A85">
      <w:pPr>
        <w:spacing w:after="0" w:line="240" w:lineRule="auto"/>
        <w:jc w:val="both"/>
        <w:rPr>
          <w:rFonts w:cstheme="minorHAnsi"/>
          <w:lang w:val="es-ES_tradnl"/>
        </w:rPr>
      </w:pPr>
    </w:p>
    <w:p w14:paraId="1398259D" w14:textId="36CCE9AF"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Todas estas prácticas fueron comunes en tiempos precoloniales y configuran grandes ejemplos de adaptación a las condiciones que imponía el medio y responden, a la existencia de una visión integral del territorio que ubica a quien lo habita como parte del mismo. La resultante fue un territorio cincelado a partir de la comprensión de las características del medio y de sus procesos naturales, lo cual se expresa en ejemplos como los sistemas de andenerías y las terrazas de cultivo en el Valle Sagrado de los Incas, el Valle del Colca, Tarata, Andamarca, Laraos, entre lo más notables por su extensión y extraordinario manejo. </w:t>
      </w:r>
    </w:p>
    <w:p w14:paraId="4EE7BF4B" w14:textId="77777777" w:rsidR="00425A85" w:rsidRPr="00FE2B69" w:rsidRDefault="00425A85" w:rsidP="00425A85">
      <w:pPr>
        <w:spacing w:after="0" w:line="240" w:lineRule="auto"/>
        <w:jc w:val="both"/>
        <w:rPr>
          <w:rFonts w:cstheme="minorHAnsi"/>
          <w:lang w:val="es-ES_tradnl"/>
        </w:rPr>
      </w:pPr>
    </w:p>
    <w:p w14:paraId="2BA2701F" w14:textId="2C919F9A"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Se sumaron a estas prácticas de visión territorial, las técnicas de manejo y conservación del agua en las cuencas altas, como las </w:t>
      </w:r>
      <w:r w:rsidRPr="00FE2B69">
        <w:rPr>
          <w:rFonts w:cstheme="minorHAnsi"/>
          <w:i/>
          <w:iCs/>
          <w:lang w:val="es-ES_tradnl"/>
        </w:rPr>
        <w:t>amunas</w:t>
      </w:r>
      <w:r w:rsidRPr="00FE2B69">
        <w:rPr>
          <w:rStyle w:val="Refdenotaalpie"/>
          <w:rFonts w:cstheme="minorHAnsi"/>
          <w:i/>
          <w:iCs/>
          <w:lang w:val="es-ES_tradnl"/>
        </w:rPr>
        <w:footnoteReference w:id="30"/>
      </w:r>
      <w:r w:rsidRPr="00FE2B69">
        <w:rPr>
          <w:rFonts w:cstheme="minorHAnsi"/>
          <w:i/>
          <w:iCs/>
          <w:lang w:val="es-ES_tradnl"/>
        </w:rPr>
        <w:t xml:space="preserve"> </w:t>
      </w:r>
      <w:r w:rsidRPr="00FE2B69">
        <w:rPr>
          <w:rFonts w:cstheme="minorHAnsi"/>
          <w:lang w:val="es-ES_tradnl"/>
        </w:rPr>
        <w:t>de la sierra de Lima o los acueductos de Cantalloc de Nasca, así como, las grandes obras hidráulicas inca de Tipón, Ollantaytambo, Tarmatambo o Machu Picchu.</w:t>
      </w:r>
    </w:p>
    <w:p w14:paraId="11B420DE" w14:textId="75005FF9" w:rsidR="00425A85" w:rsidRPr="00FE2B69" w:rsidRDefault="00425A85" w:rsidP="00425A85">
      <w:pPr>
        <w:spacing w:after="0" w:line="240" w:lineRule="auto"/>
        <w:jc w:val="both"/>
        <w:rPr>
          <w:rFonts w:cstheme="minorHAnsi"/>
          <w:lang w:val="es-ES_tradnl"/>
        </w:rPr>
      </w:pPr>
    </w:p>
    <w:p w14:paraId="465DA2B0" w14:textId="3ACE0A03"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Otra manifestación de la visión integral de planificación y del manejo territorial en el antiguo Perú fueron los esfuerzos de integración y articulación mediante la red vial del Qhapaq Ñan, consolidada en el período inca, que articuló un vasto territorio, así como la utilización de calendarios de cosecha y siembra determinados sobre la base de la observación y comprensión del comportamiento del clima y otros fenómenos. </w:t>
      </w:r>
    </w:p>
    <w:p w14:paraId="4D265D4E" w14:textId="595D3137" w:rsidR="00407C10" w:rsidRPr="00FE2B69" w:rsidRDefault="00407C10" w:rsidP="00425A85">
      <w:pPr>
        <w:spacing w:after="0" w:line="240" w:lineRule="auto"/>
        <w:jc w:val="both"/>
        <w:rPr>
          <w:rFonts w:cstheme="minorHAnsi"/>
          <w:lang w:val="es-ES_tradnl"/>
        </w:rPr>
      </w:pPr>
    </w:p>
    <w:p w14:paraId="0B48F096" w14:textId="0448C9E9" w:rsidR="00425A85" w:rsidRPr="00FE2B69" w:rsidRDefault="00425A85" w:rsidP="00F9482A">
      <w:pPr>
        <w:spacing w:after="0" w:line="240" w:lineRule="auto"/>
        <w:jc w:val="both"/>
        <w:rPr>
          <w:rFonts w:cstheme="minorHAnsi"/>
          <w:lang w:val="es-ES_tradnl"/>
        </w:rPr>
      </w:pPr>
      <w:r w:rsidRPr="00FE2B69">
        <w:rPr>
          <w:rFonts w:cstheme="minorHAnsi"/>
          <w:lang w:val="es-ES_tradnl"/>
        </w:rPr>
        <w:t>Sin embargo, estas formas de comprender y accionar sobre el territorio que formaron una cultura territorial fueron perdiéndose a lo largo del tiempo. La colonia y el virreinato imprimieron otras lógicas en el entendimiento del territorio organizad</w:t>
      </w:r>
      <w:r w:rsidR="00027788">
        <w:rPr>
          <w:rFonts w:cstheme="minorHAnsi"/>
          <w:lang w:val="es-ES_tradnl"/>
        </w:rPr>
        <w:t>n</w:t>
      </w:r>
      <w:r w:rsidRPr="00FE2B69">
        <w:rPr>
          <w:rFonts w:cstheme="minorHAnsi"/>
          <w:lang w:val="es-ES_tradnl"/>
        </w:rPr>
        <w:t xml:space="preserve">o un sistema político, social y económico, desde la costa hacia la metrópoli peninsular que desestructuró la </w:t>
      </w:r>
      <w:r w:rsidRPr="00FE2B69">
        <w:rPr>
          <w:rFonts w:cstheme="minorHAnsi"/>
          <w:lang w:val="es-ES_tradnl"/>
        </w:rPr>
        <w:lastRenderedPageBreak/>
        <w:t xml:space="preserve">comprensión en el uso del territorio de tiempos pretéritos. Está nueva lógica, durante la república, lejos de corregirse se intensificó. </w:t>
      </w:r>
    </w:p>
    <w:p w14:paraId="084260D2" w14:textId="77777777" w:rsidR="00425A85" w:rsidRPr="00FE2B69" w:rsidRDefault="00425A85" w:rsidP="00425A85">
      <w:pPr>
        <w:spacing w:after="0" w:line="240" w:lineRule="auto"/>
        <w:jc w:val="both"/>
        <w:rPr>
          <w:rFonts w:cstheme="minorHAnsi"/>
          <w:lang w:val="es-ES_tradnl"/>
        </w:rPr>
      </w:pPr>
    </w:p>
    <w:p w14:paraId="7588FFD9" w14:textId="7DBB9C4D"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Las actuaciones sobre el territorio al </w:t>
      </w:r>
      <w:r w:rsidR="00C1339A" w:rsidRPr="00FE2B69">
        <w:rPr>
          <w:rFonts w:cstheme="minorHAnsi"/>
          <w:lang w:val="es-ES_tradnl"/>
        </w:rPr>
        <w:t xml:space="preserve">no </w:t>
      </w:r>
      <w:r w:rsidRPr="00FE2B69">
        <w:rPr>
          <w:rFonts w:cstheme="minorHAnsi"/>
          <w:lang w:val="es-ES_tradnl"/>
        </w:rPr>
        <w:t>estar más basadas en el conocimiento de aptitudes</w:t>
      </w:r>
      <w:r w:rsidR="00C1339A" w:rsidRPr="00FE2B69">
        <w:rPr>
          <w:rFonts w:cstheme="minorHAnsi"/>
          <w:lang w:val="es-ES_tradnl"/>
        </w:rPr>
        <w:t xml:space="preserve">, </w:t>
      </w:r>
      <w:r w:rsidR="00C1339A" w:rsidRPr="00FE2B69">
        <w:rPr>
          <w:rFonts w:cstheme="minorHAnsi"/>
          <w:shd w:val="clear" w:color="auto" w:fill="FFFFFF" w:themeFill="background1"/>
          <w:lang w:val="es-ES_tradnl"/>
        </w:rPr>
        <w:t>potencialidades</w:t>
      </w:r>
      <w:r w:rsidR="00C1339A" w:rsidRPr="00FE2B69">
        <w:rPr>
          <w:rFonts w:cstheme="minorHAnsi"/>
          <w:lang w:val="es-ES_tradnl"/>
        </w:rPr>
        <w:t xml:space="preserve"> y usos</w:t>
      </w:r>
      <w:r w:rsidRPr="00FE2B69">
        <w:rPr>
          <w:rFonts w:cstheme="minorHAnsi"/>
          <w:lang w:val="es-ES_tradnl"/>
        </w:rPr>
        <w:t>, sino en intereses orientados por la política de inversión del Estado, dieron lugar a coyunturas socioeconómicas que afectaron a la población sobre todo rural, que se tradujeron en la falta de presencia del Estado en zonas rurales o alejadas de las ciudades centrales, en la desatención de las actividades agrícolas y ganaderas tradicionales, en la ausencia de mecanismos de control y preservación, en  la presión sobre los recursos naturales y la afectación de fenómenos naturales como sequías, heladas u otros que afectan las condiciones y calidad de vida.</w:t>
      </w:r>
    </w:p>
    <w:p w14:paraId="23CC2471" w14:textId="77777777" w:rsidR="00425A85" w:rsidRPr="00FE2B69" w:rsidRDefault="00425A85" w:rsidP="00425A85">
      <w:pPr>
        <w:spacing w:after="0" w:line="240" w:lineRule="auto"/>
        <w:jc w:val="both"/>
        <w:rPr>
          <w:rFonts w:cstheme="minorHAnsi"/>
          <w:lang w:val="es-ES_tradnl"/>
        </w:rPr>
      </w:pPr>
    </w:p>
    <w:p w14:paraId="699EB939" w14:textId="1592A5FF"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color w:val="000000" w:themeColor="text1"/>
          <w:lang w:val="es-ES_tradnl"/>
        </w:rPr>
        <w:t>Así, el difícil sostenimiento d</w:t>
      </w:r>
      <w:r w:rsidRPr="00FE2B69">
        <w:rPr>
          <w:rFonts w:cstheme="minorHAnsi"/>
          <w:lang w:val="es-ES_tradnl"/>
        </w:rPr>
        <w:t xml:space="preserve">e </w:t>
      </w:r>
      <w:r w:rsidR="00C1339A" w:rsidRPr="00FE2B69">
        <w:rPr>
          <w:rFonts w:cstheme="minorHAnsi"/>
          <w:shd w:val="clear" w:color="auto" w:fill="FFFFFF" w:themeFill="background1"/>
          <w:lang w:val="es-ES_tradnl"/>
        </w:rPr>
        <w:t>las actividades económicas en el medio rural</w:t>
      </w:r>
      <w:r w:rsidRPr="00FE2B69">
        <w:rPr>
          <w:rFonts w:cstheme="minorHAnsi"/>
          <w:lang w:val="es-ES_tradnl"/>
        </w:rPr>
        <w:t xml:space="preserve"> llevó a la población dependiente de su producción a analizar si resultaba más conveniente su abandono y, por tanto, la búsqueda de otras oportunidades </w:t>
      </w:r>
      <w:r w:rsidRPr="00FE2B69">
        <w:rPr>
          <w:rFonts w:cstheme="minorHAnsi"/>
          <w:color w:val="000000" w:themeColor="text1"/>
          <w:lang w:val="es-ES_tradnl"/>
        </w:rPr>
        <w:t xml:space="preserve">de generación de ingresos en las ciudades, especialmente de la costa; o en los territorios de la </w:t>
      </w:r>
      <w:r w:rsidR="00A06555" w:rsidRPr="00FE2B69">
        <w:rPr>
          <w:rFonts w:cstheme="minorHAnsi"/>
          <w:color w:val="000000" w:themeColor="text1"/>
          <w:lang w:val="es-ES_tradnl"/>
        </w:rPr>
        <w:t>Amazonía</w:t>
      </w:r>
      <w:r w:rsidRPr="00FE2B69">
        <w:rPr>
          <w:rFonts w:cstheme="minorHAnsi"/>
          <w:color w:val="000000" w:themeColor="text1"/>
          <w:lang w:val="es-ES_tradnl"/>
        </w:rPr>
        <w:t>, donde buscaron nuevas tierras agrícolas roturando el bosque. Al 2015, el ingreso dependiente del sector rural representaba, aproximadamente, la mitad del ingreso sólo en Lima Metropolitana y el sector urbano (GRADE, 2015, p.14)</w:t>
      </w:r>
      <w:r w:rsidRPr="00FE2B69">
        <w:rPr>
          <w:rStyle w:val="Refdenotaalpie"/>
          <w:rFonts w:cstheme="minorHAnsi"/>
          <w:color w:val="000000" w:themeColor="text1"/>
          <w:lang w:val="es-ES_tradnl"/>
        </w:rPr>
        <w:footnoteReference w:id="31"/>
      </w:r>
      <w:r w:rsidRPr="00FE2B69">
        <w:rPr>
          <w:rFonts w:cstheme="minorHAnsi"/>
          <w:color w:val="000000" w:themeColor="text1"/>
          <w:lang w:val="es-ES_tradnl"/>
        </w:rPr>
        <w:t>. Ello teniendo en cuenta que las condiciones de vida de las sociedades rurales están estrechamente vinculadas al territorio y a su mayor o menor intensidad de explotación, así como a la posibilidad de acceder, desde sus altamente dispersas localizaciones, a políticas públicas y a estrategias de desarrollo que los alcancen (GRADE, 2015)</w:t>
      </w:r>
      <w:r w:rsidRPr="00FE2B69">
        <w:rPr>
          <w:rStyle w:val="Refdenotaalpie"/>
          <w:rFonts w:cstheme="minorHAnsi"/>
          <w:color w:val="000000" w:themeColor="text1"/>
          <w:lang w:val="es-ES_tradnl"/>
        </w:rPr>
        <w:footnoteReference w:id="32"/>
      </w:r>
      <w:r w:rsidRPr="00FE2B69">
        <w:rPr>
          <w:rFonts w:cstheme="minorHAnsi"/>
          <w:color w:val="000000" w:themeColor="text1"/>
          <w:lang w:val="es-ES_tradnl"/>
        </w:rPr>
        <w:t>.</w:t>
      </w:r>
    </w:p>
    <w:p w14:paraId="0934A610" w14:textId="5D4FC7D4" w:rsidR="00425A85" w:rsidRPr="00FE2B69" w:rsidRDefault="00425A85" w:rsidP="00425A85">
      <w:pPr>
        <w:spacing w:after="0" w:line="240" w:lineRule="auto"/>
        <w:jc w:val="both"/>
        <w:rPr>
          <w:rFonts w:cstheme="minorHAnsi"/>
          <w:lang w:val="es-ES_tradnl"/>
        </w:rPr>
      </w:pPr>
    </w:p>
    <w:p w14:paraId="6D346A93" w14:textId="77777777" w:rsidR="00F9482A" w:rsidRDefault="00425A85" w:rsidP="00425A85">
      <w:pPr>
        <w:spacing w:after="0" w:line="240" w:lineRule="auto"/>
        <w:jc w:val="both"/>
        <w:rPr>
          <w:rFonts w:cstheme="minorHAnsi"/>
          <w:lang w:val="es-ES_tradnl"/>
        </w:rPr>
      </w:pPr>
      <w:r w:rsidRPr="00FE2B69">
        <w:rPr>
          <w:rFonts w:cstheme="minorHAnsi"/>
          <w:lang w:val="es-ES_tradnl"/>
        </w:rPr>
        <w:t>Lo anterior terminó por dar lugar a la aparición de otros modos de ocupación en el ámbito urbano por la necesidad de buscar mejores condiciones de vida. Estos nuevos espacios de destino, al no ser adecuada y oportunamente atendidos por el Estado, motivaron la formación de asentamientos inseguros, desprovistos de servicios, localizados en las zonas periféricas, excedentes y marginales, y el deterioro de las condiciones de vida en ciudades ya consolidadas, iniciando un nuevo ciclo de pobreza.</w:t>
      </w:r>
      <w:r w:rsidR="00F9482A">
        <w:rPr>
          <w:rFonts w:cstheme="minorHAnsi"/>
          <w:lang w:val="es-ES_tradnl"/>
        </w:rPr>
        <w:t xml:space="preserve"> </w:t>
      </w:r>
    </w:p>
    <w:p w14:paraId="2D401470" w14:textId="77777777" w:rsidR="00F9482A" w:rsidRDefault="00F9482A" w:rsidP="00425A85">
      <w:pPr>
        <w:spacing w:after="0" w:line="240" w:lineRule="auto"/>
        <w:jc w:val="both"/>
        <w:rPr>
          <w:rFonts w:cstheme="minorHAnsi"/>
          <w:lang w:val="es-ES_tradnl"/>
        </w:rPr>
      </w:pPr>
    </w:p>
    <w:p w14:paraId="43D36BEF" w14:textId="466BBBD9" w:rsidR="00425A85" w:rsidRPr="00FE2B69" w:rsidRDefault="00F9482A" w:rsidP="00425A85">
      <w:pPr>
        <w:spacing w:after="0" w:line="240" w:lineRule="auto"/>
        <w:jc w:val="both"/>
        <w:rPr>
          <w:rFonts w:cstheme="minorHAnsi"/>
          <w:lang w:val="es-ES_tradnl"/>
        </w:rPr>
      </w:pPr>
      <w:r>
        <w:rPr>
          <w:rFonts w:cstheme="minorHAnsi"/>
          <w:lang w:val="es-ES_tradnl"/>
        </w:rPr>
        <w:t>Estamos así frente a una situación donde el sujeto y su entorno se divorcian, y el crecimiento de la población, la expansión de áreas urbanas sin unificación no permite al sujeto conocer ni comprender la dinámica territorial, colocándolo en un hábito extraño e inconsecuente con su forma de vida. Veamos el ejemplo de Lima, para describir esta situación</w:t>
      </w:r>
      <w:r w:rsidR="00F049CE">
        <w:rPr>
          <w:rStyle w:val="Refdenotaalpie"/>
          <w:rFonts w:cstheme="minorHAnsi"/>
          <w:lang w:val="es-ES_tradnl"/>
        </w:rPr>
        <w:footnoteReference w:id="33"/>
      </w:r>
      <w:r>
        <w:rPr>
          <w:rFonts w:cstheme="minorHAnsi"/>
          <w:lang w:val="es-ES_tradnl"/>
        </w:rPr>
        <w:t>:</w:t>
      </w:r>
    </w:p>
    <w:p w14:paraId="20E08B8A" w14:textId="60666E02" w:rsidR="00425A85" w:rsidRDefault="00425A85" w:rsidP="00425A85">
      <w:pPr>
        <w:spacing w:after="0" w:line="240" w:lineRule="auto"/>
        <w:jc w:val="both"/>
        <w:rPr>
          <w:rFonts w:cstheme="minorHAnsi"/>
          <w:lang w:val="es-ES_tradnl"/>
        </w:rPr>
      </w:pPr>
    </w:p>
    <w:p w14:paraId="5BDEAA6D" w14:textId="006DA09B" w:rsidR="00712E70" w:rsidRPr="00F049CE" w:rsidRDefault="00F9482A" w:rsidP="00F9482A">
      <w:pPr>
        <w:spacing w:line="240" w:lineRule="auto"/>
        <w:jc w:val="both"/>
        <w:rPr>
          <w:i/>
          <w:iCs/>
        </w:rPr>
      </w:pPr>
      <w:r w:rsidRPr="00F049CE">
        <w:rPr>
          <w:i/>
          <w:iCs/>
        </w:rPr>
        <w:t>La</w:t>
      </w:r>
      <w:r w:rsidR="00712E70" w:rsidRPr="00F049CE">
        <w:rPr>
          <w:i/>
          <w:iCs/>
        </w:rPr>
        <w:t xml:space="preserve"> Lima de hoy es resultante de un proceso donde el uso y manejo del territorio en función de prioridades socioeconómicas ha sido determinante en su evolución y desarrollo. Lima es fundada en 1535 como capital virreinal instaurando una estructura económica y política que se caracterizaba por un fuerte centralismo político y una marcada estratificación económica y social que se ha ido acentuando con el paso de los años. Se funda bajo normas y conceptos occidentales y patrones de asentamiento diferentes al de las antiguas poblaciones indígenas creando centros poblados de desigual importancia y de funciones diferenciadas; formando así la ciudad colonial conocida hoy como el “Damero de Pizarro” alejada de lo que fue el antiguo poblado indígena (hoy Limatambo) con servicios comunes mínimos, y una asentamiento o barrio ubicado bajo el puente cruzando el río Rímac, excluido de los beneficios de la ciudad con niveles de insalubridad y pobreza, donde se ubicaba población indígena. A esta lógica de distribución en el territorio, se suma la importancia mayor que tiene, en ese momento, la actividad comercial, extractiva, siendo </w:t>
      </w:r>
      <w:r w:rsidR="00712E70" w:rsidRPr="00F049CE">
        <w:rPr>
          <w:i/>
          <w:iCs/>
        </w:rPr>
        <w:lastRenderedPageBreak/>
        <w:t>el puerto del Callao el principal factor de desarrollo, lo que determinó la existencia de una carretera o vía de comunicación para el ingreso y salida de productos e insumos.</w:t>
      </w:r>
    </w:p>
    <w:p w14:paraId="253AE509" w14:textId="7115AC96" w:rsidR="00712E70" w:rsidRPr="00F049CE" w:rsidRDefault="00712E70" w:rsidP="00F9482A">
      <w:pPr>
        <w:spacing w:after="0" w:line="240" w:lineRule="auto"/>
        <w:jc w:val="both"/>
        <w:rPr>
          <w:i/>
          <w:iCs/>
        </w:rPr>
      </w:pPr>
      <w:r w:rsidRPr="00F049CE">
        <w:rPr>
          <w:i/>
          <w:iCs/>
        </w:rPr>
        <w:t xml:space="preserve">Lima de la </w:t>
      </w:r>
      <w:r w:rsidR="00F9482A" w:rsidRPr="00F049CE">
        <w:rPr>
          <w:i/>
          <w:iCs/>
        </w:rPr>
        <w:t xml:space="preserve">época colonial </w:t>
      </w:r>
      <w:r w:rsidRPr="00F049CE">
        <w:rPr>
          <w:i/>
          <w:iCs/>
        </w:rPr>
        <w:t>no representó un movimiento poblacional a gran escala, es por eso que, solo dos siglos después, necesita romper su amurallamiento; sin embargo, lo que s</w:t>
      </w:r>
      <w:r w:rsidR="00F9482A" w:rsidRPr="00F049CE">
        <w:rPr>
          <w:i/>
          <w:iCs/>
        </w:rPr>
        <w:t>í</w:t>
      </w:r>
      <w:r w:rsidRPr="00F049CE">
        <w:rPr>
          <w:i/>
          <w:iCs/>
        </w:rPr>
        <w:t xml:space="preserve"> se acentúa son las diferencias económicas y sociales y crea otras nuevas, propiciando la estratificación espacial y un marcado desequilibrio territorial. El crecimiento de Lima se torna vertiginoso, donde el territorio responde a demandas y e iniciativas de la población y sus autoridades. Mientras que un sector de la población deja el centro, ocupa y se ubica en mejores zonas de la periferia gozando de condiciones inmejorables de hábitat, otro sector de nuevos habitantes se concentran en Lima cuadrada (tugurios, conventillos, callejones) el excedente ocupa zonas desértica y laderas y/o quebradas de cerros aledañas a Lima, acondicionándolos como habitables (conos norte y sur, Cerro El Pino, Cerro San Cosme, El Agustino) careciendo de las mínimas condiciones de habitabilidad (falta de infraestructura, servicios, etc.) acondicionándose así los dos polos, “los marginales” y “los formales” de la ciudad.</w:t>
      </w:r>
    </w:p>
    <w:p w14:paraId="233705C0" w14:textId="77777777" w:rsidR="00F9482A" w:rsidRPr="00F049CE" w:rsidRDefault="00F9482A" w:rsidP="00F9482A">
      <w:pPr>
        <w:spacing w:after="0"/>
        <w:jc w:val="both"/>
        <w:rPr>
          <w:i/>
          <w:iCs/>
        </w:rPr>
      </w:pPr>
    </w:p>
    <w:p w14:paraId="5F713FD7" w14:textId="77777777" w:rsidR="00712E70" w:rsidRPr="00F049CE" w:rsidRDefault="00712E70" w:rsidP="00F9482A">
      <w:pPr>
        <w:spacing w:after="0" w:line="240" w:lineRule="auto"/>
        <w:jc w:val="both"/>
        <w:rPr>
          <w:i/>
          <w:iCs/>
        </w:rPr>
      </w:pPr>
      <w:r w:rsidRPr="00F049CE">
        <w:rPr>
          <w:i/>
          <w:iCs/>
        </w:rPr>
        <w:t>Las ventajas que tiene Lima con respecto al resto del país no se traducen necesariamente en bienestar, orden y seguridad, debido a la mala y desigual distribución de todos los recursos y servicios en las bien diferenciadas áreas urbana existentes; haciendo de la capital una ciudad desordenada, desorganizada y heterogénea. Se trata de una ciudad metropolitana que alberga 10 millones de habitantes, con una población concentrada cuya lógica de ocupación y crecimiento ha sido mayormente espontánea, anárquica y sin criterios de sostenibilidad.</w:t>
      </w:r>
    </w:p>
    <w:p w14:paraId="7855E4EF" w14:textId="77777777" w:rsidR="00F9482A" w:rsidRPr="00F049CE" w:rsidRDefault="00F9482A" w:rsidP="00F9482A">
      <w:pPr>
        <w:spacing w:after="0" w:line="240" w:lineRule="auto"/>
        <w:jc w:val="both"/>
        <w:rPr>
          <w:rFonts w:cstheme="minorHAnsi"/>
          <w:i/>
          <w:iCs/>
        </w:rPr>
      </w:pPr>
    </w:p>
    <w:p w14:paraId="16AB1671" w14:textId="790CBA59" w:rsidR="00712E70" w:rsidRPr="00F049CE" w:rsidRDefault="00712E70" w:rsidP="00F9482A">
      <w:pPr>
        <w:spacing w:after="0" w:line="240" w:lineRule="auto"/>
        <w:jc w:val="both"/>
        <w:rPr>
          <w:i/>
          <w:iCs/>
        </w:rPr>
      </w:pPr>
      <w:r w:rsidRPr="00F049CE">
        <w:rPr>
          <w:rFonts w:cstheme="minorHAnsi"/>
          <w:i/>
          <w:iCs/>
        </w:rPr>
        <w:t>Ese crecimiento urbano sigue en expansión y en detrimento, muchas veces, de las tierras agrícolas, ampliando así el continuo urbano y con ello, lógicas de mercado y de consumo distintas a las lógicas de producción en el ámbito periurbano y de terrenos agrícolas. Como es evidente, el</w:t>
      </w:r>
      <w:r w:rsidRPr="00F049CE">
        <w:rPr>
          <w:i/>
          <w:iCs/>
        </w:rPr>
        <w:t xml:space="preserve"> caos de la ciudad no es debido solo a la ocupación de los excedentes por la población migrante sin alternativas de acceso a la vivienda, sino este es un elemento más que se suma a esa no planificación, falta de orden y poca perspectiva de desarrollo a largo plazo que nos ha caracterizado.</w:t>
      </w:r>
    </w:p>
    <w:p w14:paraId="435D1A22" w14:textId="77777777" w:rsidR="00F9482A" w:rsidRPr="00F9482A" w:rsidRDefault="00F9482A" w:rsidP="00F9482A">
      <w:pPr>
        <w:spacing w:after="0" w:line="240" w:lineRule="auto"/>
        <w:jc w:val="both"/>
      </w:pPr>
    </w:p>
    <w:p w14:paraId="3C889FC7" w14:textId="6C5C2A64" w:rsidR="00712E70" w:rsidRPr="00F9482A" w:rsidRDefault="00F9482A" w:rsidP="00F9482A">
      <w:pPr>
        <w:spacing w:after="0" w:line="240" w:lineRule="auto"/>
        <w:jc w:val="both"/>
        <w:rPr>
          <w:rFonts w:cstheme="minorHAnsi"/>
        </w:rPr>
      </w:pPr>
      <w:r>
        <w:rPr>
          <w:rFonts w:cstheme="minorHAnsi"/>
        </w:rPr>
        <w:t>Este ejemplo</w:t>
      </w:r>
      <w:r w:rsidR="00712E70" w:rsidRPr="00F9482A">
        <w:rPr>
          <w:rFonts w:cstheme="minorHAnsi"/>
        </w:rPr>
        <w:t xml:space="preserve"> exhibe formas de ocupación históricas del territorio y quiebres en el continuo urbano-rural, que además encuentran otro desafío: el modelo de desarrollo económico que se adopta en los territorios tiene sus claros efectos también en los modos de ocupación de estos.</w:t>
      </w:r>
    </w:p>
    <w:p w14:paraId="3732A043" w14:textId="77777777" w:rsidR="00712E70" w:rsidRPr="00FE2B69" w:rsidRDefault="00712E70" w:rsidP="00425A85">
      <w:pPr>
        <w:spacing w:after="0" w:line="240" w:lineRule="auto"/>
        <w:jc w:val="both"/>
        <w:rPr>
          <w:rFonts w:cstheme="minorHAnsi"/>
          <w:lang w:val="es-ES_tradnl"/>
        </w:rPr>
      </w:pPr>
    </w:p>
    <w:p w14:paraId="6155ED32" w14:textId="77452441" w:rsidR="00425A85" w:rsidRPr="00FE2B69" w:rsidRDefault="00425A85" w:rsidP="00425A85">
      <w:pPr>
        <w:spacing w:after="0" w:line="240" w:lineRule="auto"/>
        <w:jc w:val="both"/>
        <w:rPr>
          <w:rFonts w:cstheme="minorHAnsi"/>
          <w:lang w:val="es-ES_tradnl"/>
        </w:rPr>
      </w:pPr>
      <w:r w:rsidRPr="00FE2B69">
        <w:rPr>
          <w:rFonts w:cstheme="minorHAnsi"/>
          <w:lang w:val="es-ES_tradnl"/>
        </w:rPr>
        <w:t>Esta situación</w:t>
      </w:r>
      <w:r w:rsidR="00F9482A">
        <w:rPr>
          <w:rFonts w:cstheme="minorHAnsi"/>
          <w:lang w:val="es-ES_tradnl"/>
        </w:rPr>
        <w:t xml:space="preserve"> ya descrita genera, además, </w:t>
      </w:r>
      <w:r w:rsidRPr="00FE2B69">
        <w:rPr>
          <w:rFonts w:cstheme="minorHAnsi"/>
          <w:lang w:val="es-ES_tradnl"/>
        </w:rPr>
        <w:t xml:space="preserve">nuevos riesgos </w:t>
      </w:r>
      <w:r w:rsidR="00F9482A">
        <w:rPr>
          <w:rFonts w:cstheme="minorHAnsi"/>
          <w:lang w:val="es-ES_tradnl"/>
        </w:rPr>
        <w:t xml:space="preserve">que siguen incrementando </w:t>
      </w:r>
      <w:r w:rsidRPr="00FE2B69">
        <w:rPr>
          <w:rFonts w:cstheme="minorHAnsi"/>
          <w:lang w:val="es-ES_tradnl"/>
        </w:rPr>
        <w:t xml:space="preserve">la vulnerabilidad de la población. Esto se evidencia en la ocupación de </w:t>
      </w:r>
      <w:r w:rsidRPr="00FE2B69">
        <w:rPr>
          <w:lang w:val="es-ES_tradnl"/>
        </w:rPr>
        <w:t xml:space="preserve">laderas inestables de alta pendiente, cauces de quebradas, riberas de ríos o arenales. No se consideran </w:t>
      </w:r>
      <w:r w:rsidR="00F9482A">
        <w:rPr>
          <w:lang w:val="es-ES_tradnl"/>
        </w:rPr>
        <w:t xml:space="preserve">usualmente </w:t>
      </w:r>
      <w:r w:rsidRPr="00FE2B69">
        <w:rPr>
          <w:lang w:val="es-ES_tradnl"/>
        </w:rPr>
        <w:t xml:space="preserve">medidas de prevención o reducción del riesgo que redunden en territorios más resilientes. </w:t>
      </w:r>
    </w:p>
    <w:p w14:paraId="38797C9E" w14:textId="77777777" w:rsidR="00425A85" w:rsidRPr="00FE2B69" w:rsidRDefault="00425A85" w:rsidP="00425A85">
      <w:pPr>
        <w:spacing w:after="0" w:line="240" w:lineRule="auto"/>
        <w:jc w:val="both"/>
        <w:rPr>
          <w:rFonts w:cstheme="minorHAnsi"/>
          <w:lang w:val="es-ES_tradnl"/>
        </w:rPr>
      </w:pPr>
    </w:p>
    <w:p w14:paraId="6CC3D099" w14:textId="0FB0002F" w:rsidR="00DD7B9E" w:rsidRPr="00FE2B69" w:rsidRDefault="00DD7B9E" w:rsidP="00DD7B9E">
      <w:pPr>
        <w:spacing w:after="0" w:line="240" w:lineRule="auto"/>
        <w:jc w:val="both"/>
        <w:rPr>
          <w:rFonts w:cstheme="minorHAnsi"/>
          <w:lang w:val="es-ES_tradnl"/>
        </w:rPr>
      </w:pPr>
      <w:r w:rsidRPr="00FE2B69">
        <w:rPr>
          <w:rFonts w:cstheme="minorHAnsi"/>
          <w:lang w:val="es-ES_tradnl"/>
        </w:rPr>
        <w:t>Todo ello ocurr</w:t>
      </w:r>
      <w:r w:rsidR="00F9482A">
        <w:rPr>
          <w:rFonts w:cstheme="minorHAnsi"/>
          <w:lang w:val="es-ES_tradnl"/>
        </w:rPr>
        <w:t>e</w:t>
      </w:r>
      <w:r w:rsidRPr="00FE2B69">
        <w:rPr>
          <w:rFonts w:cstheme="minorHAnsi"/>
          <w:lang w:val="es-ES_tradnl"/>
        </w:rPr>
        <w:t xml:space="preserve"> a través de procesos informales que, al no ser fiscalizados y regulados por las autoridades competentes, se convirtieron en acciones permitidas e inclusive promovidas desde las autoridades con fines políticos o de entidades públicas y/o privadas con la finalidad de cerrar brechas o buscando solucionar las necesidades de la población. Ello hizo que estos procesos se difundieran e incrementaran dando lugar a una condición de grave afectación no solo a nivel de pérdidas económicas sino de medio de vida de la población y de vidas humanas ante la ocurrencia de cualquier fenómeno natural.</w:t>
      </w:r>
    </w:p>
    <w:p w14:paraId="6EFD20B6" w14:textId="77777777" w:rsidR="00425A85" w:rsidRPr="00FE2B69" w:rsidRDefault="00425A85" w:rsidP="00425A85">
      <w:pPr>
        <w:spacing w:after="0" w:line="240" w:lineRule="auto"/>
        <w:jc w:val="both"/>
        <w:rPr>
          <w:rFonts w:cstheme="minorHAnsi"/>
          <w:lang w:val="es-ES_tradnl"/>
        </w:rPr>
      </w:pPr>
    </w:p>
    <w:p w14:paraId="53F35DC8" w14:textId="5FD4E402" w:rsidR="00425A85" w:rsidRPr="00FE2B69" w:rsidRDefault="00425A85" w:rsidP="003E570B">
      <w:pPr>
        <w:spacing w:after="0" w:line="240" w:lineRule="auto"/>
        <w:jc w:val="both"/>
        <w:rPr>
          <w:rFonts w:cstheme="minorHAnsi"/>
          <w:lang w:val="es-ES_tradnl"/>
        </w:rPr>
      </w:pPr>
      <w:r w:rsidRPr="00FE2B69">
        <w:rPr>
          <w:rFonts w:cstheme="minorHAnsi"/>
          <w:lang w:val="es-ES_tradnl"/>
        </w:rPr>
        <w:t xml:space="preserve">Peligros como sismos y tsunamis, inundaciones, movimientos </w:t>
      </w:r>
      <w:r w:rsidR="00E062AF" w:rsidRPr="00FE2B69">
        <w:rPr>
          <w:rFonts w:cstheme="minorHAnsi"/>
          <w:lang w:val="es-ES_tradnl"/>
        </w:rPr>
        <w:t xml:space="preserve">en </w:t>
      </w:r>
      <w:r w:rsidRPr="00FE2B69">
        <w:rPr>
          <w:rFonts w:cstheme="minorHAnsi"/>
          <w:lang w:val="es-ES_tradnl"/>
        </w:rPr>
        <w:t xml:space="preserve">masa, heladas y friajes han adquirido una envergadura nacional, atendiendo a la cantidad de distritos y a la cuantificación de población potencialmente expuesta a ellos, la que se ha visto incrementada como resultado de la nueva lógica de ocupación y manejo desregulado del territorio. Las siguientes tablas nos </w:t>
      </w:r>
      <w:r w:rsidRPr="00FE2B69">
        <w:rPr>
          <w:rFonts w:cstheme="minorHAnsi"/>
          <w:lang w:val="es-ES_tradnl"/>
        </w:rPr>
        <w:lastRenderedPageBreak/>
        <w:t>dan una muestra del número de distritos y población potencial que, de acuerdo con el Censo del 2017 efectuado por el INEI, se encuentra expuesta según cada tipo de peligro potencial.</w:t>
      </w:r>
    </w:p>
    <w:p w14:paraId="0F0F82BF" w14:textId="0A4613CC" w:rsidR="00276D7D" w:rsidRPr="00FE2B69" w:rsidRDefault="00276D7D">
      <w:pPr>
        <w:rPr>
          <w:rFonts w:cstheme="minorHAnsi"/>
          <w:lang w:val="es-ES_tradnl"/>
        </w:rPr>
      </w:pPr>
    </w:p>
    <w:p w14:paraId="3A61B160" w14:textId="5017A3EF" w:rsidR="00425A85" w:rsidRPr="00FE2B69" w:rsidRDefault="00425A85" w:rsidP="00425A85">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2</w:t>
      </w:r>
      <w:r w:rsidRPr="00FE2B69">
        <w:rPr>
          <w:b/>
          <w:bCs/>
          <w:lang w:val="es-ES_tradnl"/>
        </w:rPr>
        <w:fldChar w:fldCharType="end"/>
      </w:r>
      <w:r w:rsidRPr="00FE2B69">
        <w:rPr>
          <w:b/>
          <w:bCs/>
          <w:lang w:val="es-ES_tradnl"/>
        </w:rPr>
        <w:t xml:space="preserve"> </w:t>
      </w:r>
    </w:p>
    <w:p w14:paraId="50DE830B" w14:textId="77777777" w:rsidR="00425A85" w:rsidRPr="00FE2B69" w:rsidRDefault="00425A85" w:rsidP="00425A85">
      <w:pPr>
        <w:spacing w:after="0" w:line="240" w:lineRule="auto"/>
        <w:jc w:val="center"/>
        <w:rPr>
          <w:rFonts w:cstheme="minorHAnsi"/>
          <w:lang w:val="es-ES_tradnl"/>
        </w:rPr>
      </w:pPr>
      <w:r w:rsidRPr="00FE2B69">
        <w:rPr>
          <w:rFonts w:cstheme="minorHAnsi"/>
          <w:lang w:val="es-ES_tradnl"/>
        </w:rPr>
        <w:t xml:space="preserve">Distritos expuestos a potenciales peligros </w:t>
      </w:r>
    </w:p>
    <w:p w14:paraId="03562EAB" w14:textId="77777777" w:rsidR="00425A85" w:rsidRPr="00FE2B69" w:rsidRDefault="00425A85" w:rsidP="00425A85">
      <w:pPr>
        <w:spacing w:after="0" w:line="240" w:lineRule="auto"/>
        <w:jc w:val="center"/>
        <w:rPr>
          <w:rFonts w:cstheme="minorHAnsi"/>
          <w:sz w:val="12"/>
          <w:szCs w:val="12"/>
          <w:lang w:val="es-ES_tradnl"/>
        </w:rPr>
      </w:pPr>
    </w:p>
    <w:p w14:paraId="0381E40F" w14:textId="4408DA40" w:rsidR="00C1339A" w:rsidRPr="00FE2B69" w:rsidRDefault="00C1339A" w:rsidP="00C1339A">
      <w:pPr>
        <w:spacing w:after="120" w:line="240" w:lineRule="auto"/>
        <w:rPr>
          <w:rFonts w:cstheme="minorHAnsi"/>
          <w:lang w:val="es-ES_tradnl"/>
        </w:rPr>
      </w:pPr>
      <w:r w:rsidRPr="00FE2B69">
        <w:rPr>
          <w:rFonts w:cstheme="minorHAnsi"/>
          <w:noProof/>
          <w:lang w:eastAsia="es-PE"/>
        </w:rPr>
        <w:drawing>
          <wp:inline distT="0" distB="0" distL="0" distR="0" wp14:anchorId="2916C474" wp14:editId="697B6809">
            <wp:extent cx="5400040" cy="33286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328670"/>
                    </a:xfrm>
                    <a:prstGeom prst="rect">
                      <a:avLst/>
                    </a:prstGeom>
                    <a:noFill/>
                    <a:ln>
                      <a:noFill/>
                    </a:ln>
                  </pic:spPr>
                </pic:pic>
              </a:graphicData>
            </a:graphic>
          </wp:inline>
        </w:drawing>
      </w:r>
    </w:p>
    <w:p w14:paraId="366A0221" w14:textId="439B63B3" w:rsidR="00425A85" w:rsidRPr="00FE2B69" w:rsidRDefault="00425A85" w:rsidP="00425A85">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3</w:t>
      </w:r>
      <w:r w:rsidRPr="00FE2B69">
        <w:rPr>
          <w:b/>
          <w:bCs/>
          <w:lang w:val="es-ES_tradnl"/>
        </w:rPr>
        <w:fldChar w:fldCharType="end"/>
      </w:r>
      <w:r w:rsidRPr="00FE2B69">
        <w:rPr>
          <w:b/>
          <w:bCs/>
          <w:lang w:val="es-ES_tradnl"/>
        </w:rPr>
        <w:t xml:space="preserve"> </w:t>
      </w:r>
    </w:p>
    <w:p w14:paraId="1BE07E43" w14:textId="77777777" w:rsidR="00425A85" w:rsidRPr="00FE2B69" w:rsidRDefault="00425A85" w:rsidP="00425A85">
      <w:pPr>
        <w:spacing w:after="0" w:line="240" w:lineRule="auto"/>
        <w:jc w:val="center"/>
        <w:rPr>
          <w:rFonts w:cstheme="minorHAnsi"/>
          <w:lang w:val="es-ES_tradnl"/>
        </w:rPr>
      </w:pPr>
      <w:r w:rsidRPr="00FE2B69">
        <w:rPr>
          <w:rFonts w:cstheme="minorHAnsi"/>
          <w:lang w:val="es-ES_tradnl"/>
        </w:rPr>
        <w:t>Cuantificación de la población expuesta a potenciales peligros</w:t>
      </w:r>
    </w:p>
    <w:p w14:paraId="3E530F90" w14:textId="6C3F1766" w:rsidR="00C1339A" w:rsidRPr="00FE2B69" w:rsidRDefault="00C1339A" w:rsidP="00C1339A">
      <w:pPr>
        <w:spacing w:after="120" w:line="240" w:lineRule="auto"/>
        <w:jc w:val="center"/>
        <w:rPr>
          <w:rFonts w:cstheme="minorHAnsi"/>
          <w:lang w:val="es-ES_tradnl"/>
        </w:rPr>
      </w:pPr>
      <w:r w:rsidRPr="00FE2B69">
        <w:rPr>
          <w:rFonts w:cstheme="minorHAnsi"/>
          <w:noProof/>
          <w:lang w:eastAsia="es-PE"/>
        </w:rPr>
        <w:drawing>
          <wp:inline distT="0" distB="0" distL="0" distR="0" wp14:anchorId="1388EF8A" wp14:editId="075A4E03">
            <wp:extent cx="5276850" cy="33051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3305175"/>
                    </a:xfrm>
                    <a:prstGeom prst="rect">
                      <a:avLst/>
                    </a:prstGeom>
                    <a:noFill/>
                    <a:ln>
                      <a:noFill/>
                    </a:ln>
                  </pic:spPr>
                </pic:pic>
              </a:graphicData>
            </a:graphic>
          </wp:inline>
        </w:drawing>
      </w:r>
    </w:p>
    <w:p w14:paraId="774F5D5E" w14:textId="77777777" w:rsidR="00425A85" w:rsidRPr="00FE2B69" w:rsidRDefault="00425A85" w:rsidP="00425A85">
      <w:pPr>
        <w:spacing w:after="120" w:line="240" w:lineRule="auto"/>
        <w:jc w:val="center"/>
        <w:rPr>
          <w:rFonts w:cstheme="minorHAnsi"/>
          <w:lang w:val="es-ES_tradnl"/>
        </w:rPr>
      </w:pPr>
    </w:p>
    <w:p w14:paraId="3ABDD443" w14:textId="77777777" w:rsidR="00425A85" w:rsidRPr="00FE2B69" w:rsidRDefault="00425A85" w:rsidP="00425A85">
      <w:pPr>
        <w:spacing w:after="0" w:line="240" w:lineRule="auto"/>
        <w:contextualSpacing/>
        <w:jc w:val="both"/>
        <w:rPr>
          <w:rFonts w:cstheme="minorHAnsi"/>
          <w:lang w:val="es-ES_tradnl"/>
        </w:rPr>
      </w:pPr>
      <w:r w:rsidRPr="00FE2B69">
        <w:rPr>
          <w:rFonts w:cstheme="minorHAnsi"/>
          <w:lang w:val="es-ES_tradnl"/>
        </w:rPr>
        <w:t xml:space="preserve">En el Perú, las pérdidas sufridas en las últimas dos décadas a consecuencia de emergencias y desastres ocurridos muestran cifras de alrededor de los 4 mil millones 196 mil dólares, en </w:t>
      </w:r>
      <w:r w:rsidRPr="00FE2B69">
        <w:rPr>
          <w:rFonts w:cstheme="minorHAnsi"/>
          <w:lang w:val="es-ES_tradnl"/>
        </w:rPr>
        <w:lastRenderedPageBreak/>
        <w:t xml:space="preserve">pérdidas económicas. Un ejemplo claro de ello, son los daños causados en el país por el Fenómeno El Niño Costero 2017, los que según la consultora Macroconsult, superaron los US$ 3 mil 100 millones, lo que equivale al 1,6% del Producto Interno Bruto (PIB). Solo durante el período comprendido entre el año 2003 al 2017, las emergencias y desastres dejaron un saldo de 2 mil 682 personas fallecidas, alrededor de 9 mil 131 lesionadas y 369 desaparecidas. </w:t>
      </w:r>
    </w:p>
    <w:p w14:paraId="1F84E496" w14:textId="77777777" w:rsidR="00425A85" w:rsidRPr="00FE2B69" w:rsidRDefault="00425A85" w:rsidP="00425A85">
      <w:pPr>
        <w:spacing w:after="0" w:line="240" w:lineRule="auto"/>
        <w:jc w:val="both"/>
        <w:rPr>
          <w:rFonts w:cstheme="minorHAnsi"/>
          <w:lang w:val="es-ES_tradnl"/>
        </w:rPr>
      </w:pPr>
    </w:p>
    <w:p w14:paraId="27B6F43E" w14:textId="57FBBCC2" w:rsidR="00425A85" w:rsidRDefault="00F9482A" w:rsidP="00712E70">
      <w:pPr>
        <w:shd w:val="clear" w:color="auto" w:fill="FFFFFF" w:themeFill="background1"/>
        <w:spacing w:after="0" w:line="240" w:lineRule="auto"/>
        <w:jc w:val="both"/>
        <w:rPr>
          <w:rFonts w:cstheme="minorHAnsi"/>
          <w:lang w:val="es-ES_tradnl"/>
        </w:rPr>
      </w:pPr>
      <w:r>
        <w:rPr>
          <w:rFonts w:cstheme="minorHAnsi"/>
          <w:lang w:val="es-ES_tradnl"/>
        </w:rPr>
        <w:t>Finalmente</w:t>
      </w:r>
      <w:r w:rsidR="0032397D" w:rsidRPr="00712E70">
        <w:rPr>
          <w:rFonts w:cstheme="minorHAnsi"/>
          <w:lang w:val="es-ES_tradnl"/>
        </w:rPr>
        <w:t xml:space="preserve">, se debe </w:t>
      </w:r>
      <w:r w:rsidR="00712E70" w:rsidRPr="00712E70">
        <w:rPr>
          <w:rFonts w:cstheme="minorHAnsi"/>
          <w:lang w:val="es-ES_tradnl"/>
        </w:rPr>
        <w:t>tomar en consideración</w:t>
      </w:r>
      <w:r w:rsidR="0032397D" w:rsidRPr="00712E70">
        <w:rPr>
          <w:rFonts w:cstheme="minorHAnsi"/>
          <w:lang w:val="es-ES_tradnl"/>
        </w:rPr>
        <w:t xml:space="preserve"> cómo está conformada la población expuesta, con el objeto de poder medir su condición de vulnerabilidad</w:t>
      </w:r>
      <w:r w:rsidR="00712E70" w:rsidRPr="00712E70">
        <w:rPr>
          <w:rFonts w:cstheme="minorHAnsi"/>
          <w:lang w:val="es-ES_tradnl"/>
        </w:rPr>
        <w:t xml:space="preserve"> tanto</w:t>
      </w:r>
      <w:r w:rsidR="0032397D" w:rsidRPr="00712E70">
        <w:rPr>
          <w:rFonts w:cstheme="minorHAnsi"/>
          <w:lang w:val="es-ES_tradnl"/>
        </w:rPr>
        <w:t xml:space="preserve"> como su nivel de resiliencia. Por ejemplo, las mujeres con menor acceso a ingresos económicos y otros medios de vida se encuentra en situación de alta vulnerabilidad</w:t>
      </w:r>
      <w:r w:rsidR="0032397D" w:rsidRPr="00712E70">
        <w:rPr>
          <w:rStyle w:val="Refdenotaalpie"/>
          <w:rFonts w:cstheme="minorHAnsi"/>
          <w:lang w:val="es-ES_tradnl"/>
        </w:rPr>
        <w:footnoteReference w:id="34"/>
      </w:r>
      <w:r w:rsidR="0032397D" w:rsidRPr="00712E70">
        <w:rPr>
          <w:rFonts w:cstheme="minorHAnsi"/>
          <w:lang w:val="es-ES_tradnl"/>
        </w:rPr>
        <w:t>, por lo que, ante la ocurrencia de cualquier emergencia o desastre, tendrán menos posibilidades de reponerse por sí mismas y afrontar las consecuencias derivadas de estos.</w:t>
      </w:r>
    </w:p>
    <w:p w14:paraId="08CFC207" w14:textId="25532DBC" w:rsidR="0032397D" w:rsidRDefault="0032397D" w:rsidP="00425A85">
      <w:pPr>
        <w:spacing w:after="0" w:line="240" w:lineRule="auto"/>
        <w:jc w:val="both"/>
        <w:rPr>
          <w:rFonts w:cstheme="minorHAnsi"/>
          <w:lang w:val="es-ES_tradnl"/>
        </w:rPr>
      </w:pPr>
    </w:p>
    <w:p w14:paraId="2D21DC59" w14:textId="4E245C3F" w:rsidR="003E570B" w:rsidRPr="00FE2B69" w:rsidRDefault="003E570B" w:rsidP="003E7D07">
      <w:pPr>
        <w:pStyle w:val="Ttulo2"/>
        <w:rPr>
          <w:lang w:val="es-ES_tradnl"/>
        </w:rPr>
      </w:pPr>
      <w:bookmarkStart w:id="14" w:name="_Toc73093220"/>
      <w:r w:rsidRPr="00FE2B69">
        <w:rPr>
          <w:lang w:val="es-ES_tradnl"/>
        </w:rPr>
        <w:t>Causa Indirecta 1.2.</w:t>
      </w:r>
      <w:bookmarkEnd w:id="14"/>
    </w:p>
    <w:p w14:paraId="4B1CCC1C" w14:textId="101B97B2" w:rsidR="003E570B" w:rsidRPr="00FE2B69" w:rsidRDefault="003E570B" w:rsidP="00425A85">
      <w:pPr>
        <w:spacing w:after="0" w:line="240" w:lineRule="auto"/>
        <w:jc w:val="both"/>
        <w:rPr>
          <w:rFonts w:cstheme="minorHAnsi"/>
          <w:b/>
          <w:bCs/>
          <w:lang w:val="es-ES_tradnl"/>
        </w:rPr>
      </w:pPr>
      <w:r w:rsidRPr="00FE2B69">
        <w:rPr>
          <w:rFonts w:cstheme="minorHAnsi"/>
          <w:b/>
          <w:bCs/>
          <w:lang w:val="es-ES_tradnl"/>
        </w:rPr>
        <w:t xml:space="preserve">Sobre explotación </w:t>
      </w:r>
      <w:r w:rsidR="000B7CC8">
        <w:rPr>
          <w:rFonts w:cstheme="minorHAnsi"/>
          <w:b/>
          <w:bCs/>
          <w:lang w:val="es-ES_tradnl"/>
        </w:rPr>
        <w:t xml:space="preserve">en </w:t>
      </w:r>
      <w:r w:rsidR="006723FE">
        <w:rPr>
          <w:rFonts w:cstheme="minorHAnsi"/>
          <w:b/>
          <w:bCs/>
          <w:lang w:val="es-ES_tradnl"/>
        </w:rPr>
        <w:t xml:space="preserve">el uso </w:t>
      </w:r>
      <w:r w:rsidRPr="00FE2B69">
        <w:rPr>
          <w:rFonts w:cstheme="minorHAnsi"/>
          <w:b/>
          <w:bCs/>
          <w:lang w:val="es-ES_tradnl"/>
        </w:rPr>
        <w:t>del territorio</w:t>
      </w:r>
    </w:p>
    <w:p w14:paraId="6105C049" w14:textId="77777777" w:rsidR="003E570B" w:rsidRPr="00FE2B69" w:rsidRDefault="003E570B" w:rsidP="00425A85">
      <w:pPr>
        <w:spacing w:after="0" w:line="240" w:lineRule="auto"/>
        <w:jc w:val="both"/>
        <w:rPr>
          <w:rFonts w:cstheme="minorHAnsi"/>
          <w:lang w:val="es-ES_tradnl"/>
        </w:rPr>
      </w:pPr>
    </w:p>
    <w:p w14:paraId="558CFEDF"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El modelo de desarrollo económico dominante en el mundo durante las últimas décadas abrió un camino a nuevas formas de entender la ocupación y uso del territorio. El Estado peruano optó por hacer prevalecer una lógica de intervenciones en el territorio basadas en un modelo extractivista exportador que abrió las puertas a las grandes inversiones mineras, energéticas y de hidrocarburos que producen cambios abruptos de lógicas territoriales, sociales y ambientales, a manera de “pasivos territoriales”. Esto significa que su </w:t>
      </w:r>
      <w:r w:rsidRPr="00FE2B69">
        <w:rPr>
          <w:rFonts w:cstheme="minorHAnsi"/>
          <w:i/>
          <w:iCs/>
          <w:lang w:val="es-ES_tradnl"/>
        </w:rPr>
        <w:t>modus operandi</w:t>
      </w:r>
      <w:r w:rsidRPr="00FE2B69">
        <w:rPr>
          <w:rFonts w:cstheme="minorHAnsi"/>
          <w:lang w:val="es-ES_tradnl"/>
        </w:rPr>
        <w:t xml:space="preserve"> responde al actuar globalizado donde se usufructúa un territorio, sus recursos y una parte del recurso humano, en tanto se mantengan las fuentes en niveles rentables de producción para luego cerrar operaciones y trasladarse a nuevas locaciones de interés económico.</w:t>
      </w:r>
    </w:p>
    <w:p w14:paraId="1D1A8310" w14:textId="77777777" w:rsidR="00425A85" w:rsidRPr="00FE2B69" w:rsidRDefault="00425A85" w:rsidP="00425A85">
      <w:pPr>
        <w:spacing w:after="0" w:line="240" w:lineRule="auto"/>
        <w:jc w:val="both"/>
        <w:rPr>
          <w:rFonts w:cstheme="minorHAnsi"/>
          <w:lang w:val="es-ES_tradnl"/>
        </w:rPr>
      </w:pPr>
    </w:p>
    <w:p w14:paraId="1D22AC52" w14:textId="5EF37494"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Todos estos proyectos de inversión se encuentran acotados espacialmente, desprovistos de un marco de planificación integral y de largo plazo, que tome en cuenta la protección y renovación de los recursos naturales en el tiempo, las formas de vida y producción locales. Son proyectos generalmente guiados por visiones sectoriales que han provocado importantes desequilibrios en el territorio</w:t>
      </w:r>
      <w:r w:rsidRPr="00FE2B69">
        <w:rPr>
          <w:rFonts w:cstheme="minorHAnsi"/>
          <w:vertAlign w:val="superscript"/>
          <w:lang w:val="es-ES_tradnl"/>
        </w:rPr>
        <w:footnoteReference w:id="35"/>
      </w:r>
      <w:r w:rsidRPr="00FE2B69">
        <w:rPr>
          <w:rFonts w:cstheme="minorHAnsi"/>
          <w:lang w:val="es-ES_tradnl"/>
        </w:rPr>
        <w:t xml:space="preserve">, con consiguientes movilizaciones temporales o definitivas de población, siguiendo las pulsaciones de las inversiones tanto del </w:t>
      </w:r>
      <w:r w:rsidR="003904C2" w:rsidRPr="00FE2B69">
        <w:rPr>
          <w:rFonts w:cstheme="minorHAnsi"/>
          <w:lang w:val="es-ES_tradnl"/>
        </w:rPr>
        <w:t xml:space="preserve">Estado </w:t>
      </w:r>
      <w:r w:rsidRPr="00FE2B69">
        <w:rPr>
          <w:rFonts w:cstheme="minorHAnsi"/>
          <w:lang w:val="es-ES_tradnl"/>
        </w:rPr>
        <w:t>como de privados.</w:t>
      </w:r>
    </w:p>
    <w:p w14:paraId="56397F68"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76D9ACC4" w14:textId="29383DD5" w:rsidR="00425A85" w:rsidRPr="00FE2B69" w:rsidRDefault="00425A85" w:rsidP="00425A85">
      <w:pPr>
        <w:spacing w:after="0" w:line="240" w:lineRule="auto"/>
        <w:jc w:val="both"/>
        <w:rPr>
          <w:rFonts w:cstheme="minorHAnsi"/>
          <w:lang w:val="es-ES_tradnl"/>
        </w:rPr>
      </w:pPr>
      <w:r w:rsidRPr="00FE2B69">
        <w:rPr>
          <w:rFonts w:cstheme="minorHAnsi"/>
          <w:lang w:val="es-ES_tradnl"/>
        </w:rPr>
        <w:t>Por ejemplo, las actividades económico-productivas del sector minero metalúrgico e hidrocarburos que se desenvuelven al amparo de concesiones otorgadas por el Estado han producido grandes impactos sobre el paisaje, los recursos hídricos, las áreas de producción agrícola y pecuaria y los centros urbanos del área de influencia, que han traído como resultado la existencia de diversos grados de conflictos socioambientales, culturales y de sostenibilidad.</w:t>
      </w:r>
    </w:p>
    <w:p w14:paraId="17C5E24D" w14:textId="77777777" w:rsidR="00425A85" w:rsidRPr="00FE2B69" w:rsidRDefault="00425A85" w:rsidP="00425A85">
      <w:pPr>
        <w:spacing w:after="0" w:line="240" w:lineRule="auto"/>
        <w:jc w:val="both"/>
        <w:rPr>
          <w:rFonts w:cstheme="minorHAnsi"/>
          <w:lang w:val="es-ES_tradnl"/>
        </w:rPr>
      </w:pPr>
    </w:p>
    <w:p w14:paraId="1D876AA2"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En la costa, las grandes extensiones de los valles tradicionales han sido tomados por la ciudad, mientras las pampas desérticas aledañas a los valles, se utilizan para expandir las grandes explotaciones de cultivos agroindustriales. Estas últimas gracias a los grandes proyectos de infraestructura de irrigación financiados por el Estado. Según cifras del Banco Mundial, solo en la costa existen treinta (30) empresas que controlan 365,000 hectáreas para la explotación de </w:t>
      </w:r>
      <w:r w:rsidRPr="00FE2B69">
        <w:rPr>
          <w:rFonts w:cstheme="minorHAnsi"/>
          <w:lang w:val="es-ES_tradnl"/>
        </w:rPr>
        <w:lastRenderedPageBreak/>
        <w:t>cultivos agroindustriales, siendo los tres (3) grandes proyectos de irrigación costeña: Chavimochic, Chinecas y Olmos los que han facilitado este proceso de concentración.</w:t>
      </w:r>
    </w:p>
    <w:p w14:paraId="6F128757" w14:textId="77777777" w:rsidR="00425A85" w:rsidRPr="00FE2B69" w:rsidRDefault="00425A85" w:rsidP="00425A85">
      <w:pPr>
        <w:spacing w:after="0" w:line="240" w:lineRule="auto"/>
        <w:jc w:val="both"/>
        <w:rPr>
          <w:rFonts w:cstheme="minorHAnsi"/>
          <w:lang w:val="es-ES_tradnl"/>
        </w:rPr>
      </w:pPr>
    </w:p>
    <w:p w14:paraId="34DF012D" w14:textId="77777777" w:rsidR="00425A85" w:rsidRPr="00FE2B69" w:rsidRDefault="00425A85" w:rsidP="00425A85">
      <w:pPr>
        <w:spacing w:after="0" w:line="240" w:lineRule="auto"/>
        <w:jc w:val="both"/>
        <w:rPr>
          <w:rFonts w:cstheme="minorHAnsi"/>
          <w:lang w:val="es-ES_tradnl"/>
        </w:rPr>
      </w:pPr>
      <w:r w:rsidRPr="00FE2B69">
        <w:rPr>
          <w:rFonts w:cstheme="minorHAnsi"/>
          <w:color w:val="000000" w:themeColor="text1"/>
          <w:lang w:val="es-ES_tradnl"/>
        </w:rPr>
        <w:t xml:space="preserve">Si bien la política de inversión en grandes proyectos de infraestructura de irrigación, por parte del Estado, ha dado como resultado la pujanza </w:t>
      </w:r>
      <w:r w:rsidRPr="00FE2B69">
        <w:rPr>
          <w:rFonts w:cstheme="minorHAnsi"/>
          <w:lang w:val="es-ES_tradnl"/>
        </w:rPr>
        <w:t>de la agricultura de exportación ha dejado de lado la mediana y pequeña agricultura que es en realidad la que garantiza el abastecimiento a mercados urbanos y la seguridad alimentaria,</w:t>
      </w:r>
      <w:r w:rsidRPr="00FE2B69">
        <w:rPr>
          <w:rFonts w:cstheme="minorHAnsi"/>
          <w:vertAlign w:val="superscript"/>
          <w:lang w:val="es-ES_tradnl"/>
        </w:rPr>
        <w:footnoteReference w:id="36"/>
      </w:r>
      <w:r w:rsidRPr="00FE2B69">
        <w:rPr>
          <w:rFonts w:cstheme="minorHAnsi"/>
          <w:lang w:val="es-ES_tradnl"/>
        </w:rPr>
        <w:t xml:space="preserve"> incrementando la desigualdad territorial. Según proyecciones para el 2021</w:t>
      </w:r>
      <w:r w:rsidRPr="00FE2B69">
        <w:rPr>
          <w:rFonts w:cstheme="minorHAnsi"/>
          <w:vertAlign w:val="superscript"/>
          <w:lang w:val="es-ES_tradnl"/>
        </w:rPr>
        <w:footnoteReference w:id="37"/>
      </w:r>
      <w:r w:rsidRPr="00FE2B69">
        <w:rPr>
          <w:rFonts w:cstheme="minorHAnsi"/>
          <w:lang w:val="es-ES_tradnl"/>
        </w:rPr>
        <w:t>, los grandes proyectos de irrigación, una vez culminados Majes-Siguas y la tercera etapa de Chavimochic, habrían incorporado 300,00 hectáreas más a la agricultura de exportación.</w:t>
      </w:r>
    </w:p>
    <w:p w14:paraId="6A3CFCD4" w14:textId="77777777" w:rsidR="00425A85" w:rsidRPr="00FE2B69" w:rsidRDefault="00425A85" w:rsidP="00425A85">
      <w:pPr>
        <w:spacing w:after="0" w:line="240" w:lineRule="auto"/>
        <w:jc w:val="both"/>
        <w:rPr>
          <w:rFonts w:cstheme="minorHAnsi"/>
          <w:sz w:val="28"/>
          <w:szCs w:val="28"/>
          <w:lang w:val="es-ES_tradnl"/>
        </w:rPr>
      </w:pPr>
    </w:p>
    <w:p w14:paraId="40BC36EB"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Esta situación ha generado un escenario de competencia por el uso del agua y por la instalación de una lógica de mercado y de búsqueda de altos rendimientos en las nuevas tierras para los productos agrícolas, en busca de su colocación en los mercados internacionales. Además, la instalación de plantas de diversos tipos de procesamiento, empaque, almacenamiento en frío y transporte, según producto, hacia los puntos de embarque ha dado lugar al desplazamiento de las lógicas y sistemas de producción de los cultivos tradicionales de los antiguos valles. Muchas parcelas de pequeños agricultores son alquiladas o compradas por los agroexportadores para alcanzar sus cuotas de producción, generando un cambio en el mercado de tierras que afecta la producción de panllevar para abastecer los mercados locales e impacta también en las relaciones sociales locales. </w:t>
      </w:r>
    </w:p>
    <w:p w14:paraId="0F93B06A" w14:textId="77777777" w:rsidR="00425A85" w:rsidRPr="00FE2B69" w:rsidRDefault="00425A85" w:rsidP="00425A85">
      <w:pPr>
        <w:spacing w:after="0" w:line="240" w:lineRule="auto"/>
        <w:jc w:val="both"/>
        <w:rPr>
          <w:rFonts w:cstheme="minorHAnsi"/>
          <w:lang w:val="es-ES_tradnl"/>
        </w:rPr>
      </w:pPr>
    </w:p>
    <w:p w14:paraId="2FE37A39"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Esto tiene implicancias en costos ambientales, costos ecológicos y paisajísticos por el monocultivo, las nuevas técnicas de riego y los sistemas de drenaje de los grandes lotes agrícolas. </w:t>
      </w:r>
    </w:p>
    <w:p w14:paraId="44D49A86" w14:textId="77777777" w:rsidR="00425A85" w:rsidRPr="00FE2B69" w:rsidRDefault="00425A85" w:rsidP="00425A85">
      <w:pPr>
        <w:spacing w:after="0" w:line="240" w:lineRule="auto"/>
        <w:jc w:val="both"/>
        <w:rPr>
          <w:rFonts w:cstheme="minorHAnsi"/>
          <w:lang w:val="es-ES_tradnl"/>
        </w:rPr>
      </w:pPr>
    </w:p>
    <w:p w14:paraId="2B38DAE7"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Un ejemplo claro de lo anterior es el valle bajo de Virú, que ha sido afectado en 85% por la salinización de sus tierras a causa del riego intensivo que requiere el espárrago, la caña de azúcar y la alcachofa, presentes en la zona. Esto ha significado un enorme perjuicio para los pequeños y medianos agricultores locales debido a que ciertos cultivos demandan menor cantidad de agua y carecen de un sistema de drenaje para la abundante agua proveniente del canal madre del proyecto Chavimochic</w:t>
      </w:r>
      <w:r w:rsidRPr="00FE2B69">
        <w:rPr>
          <w:rStyle w:val="Refdenotaalpie"/>
          <w:rFonts w:cstheme="minorHAnsi"/>
          <w:lang w:val="es-ES_tradnl"/>
        </w:rPr>
        <w:footnoteReference w:id="38"/>
      </w:r>
      <w:r w:rsidRPr="00FE2B69">
        <w:rPr>
          <w:rFonts w:cstheme="minorHAnsi"/>
          <w:lang w:val="es-ES_tradnl"/>
        </w:rPr>
        <w:t>; se suma a ello la contaminación de aguas por el uso no regulado de agrotóxicos en los cultivos.</w:t>
      </w:r>
    </w:p>
    <w:p w14:paraId="3F3289B0" w14:textId="77777777" w:rsidR="00425A85" w:rsidRPr="00FE2B69" w:rsidRDefault="00425A85" w:rsidP="00425A85">
      <w:pPr>
        <w:spacing w:after="0" w:line="240" w:lineRule="auto"/>
        <w:jc w:val="both"/>
        <w:rPr>
          <w:rFonts w:cstheme="minorHAnsi"/>
          <w:lang w:val="es-ES_tradnl"/>
        </w:rPr>
      </w:pPr>
    </w:p>
    <w:p w14:paraId="10D90081"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Por otro lado, la lógica de intervenciones por parte del Estado llevó a destinar considerables recursos públicos para grandes inversiones en infraestructura vial y comunicaciones, que lejos de estar orientadas al desarrollo integral del territorio, a la conectividad entre sus pueblos y su acceso a mercados, solo buscan facilitar y habilitar las actividades relacionadas a la inversión de gran escala o megaproyectos. Como efectos colaterales, las vías de comunicación han ido </w:t>
      </w:r>
      <w:r w:rsidRPr="00FE2B69">
        <w:rPr>
          <w:rFonts w:cstheme="minorHAnsi"/>
          <w:lang w:val="es-ES_tradnl"/>
        </w:rPr>
        <w:lastRenderedPageBreak/>
        <w:t>ocupándose en sus bordes por asentamientos informales, impulsados por las oportunidades de la accesibilidad, pero sin ningún criterio de planificación.</w:t>
      </w:r>
    </w:p>
    <w:p w14:paraId="6FF506FD" w14:textId="77777777" w:rsidR="00425A85" w:rsidRPr="00FE2B69" w:rsidRDefault="00425A85" w:rsidP="00425A85">
      <w:pPr>
        <w:spacing w:after="0" w:line="240" w:lineRule="auto"/>
        <w:contextualSpacing/>
        <w:jc w:val="both"/>
        <w:rPr>
          <w:rFonts w:eastAsia="Times New Roman" w:cstheme="minorHAnsi"/>
          <w:lang w:val="es-ES_tradnl" w:eastAsia="es-ES"/>
        </w:rPr>
      </w:pPr>
    </w:p>
    <w:p w14:paraId="261A059B"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Por ejemplo, la inversión en las carreteras de penetración a la selva se efectuó de manera específica para permitir la extracción y comercialización de madera a gran escala</w:t>
      </w:r>
      <w:r w:rsidRPr="00FE2B69">
        <w:rPr>
          <w:rStyle w:val="Refdenotaalpie"/>
          <w:rFonts w:cstheme="minorHAnsi"/>
          <w:lang w:val="es-ES_tradnl"/>
        </w:rPr>
        <w:footnoteReference w:id="39"/>
      </w:r>
      <w:r w:rsidRPr="00FE2B69">
        <w:rPr>
          <w:rFonts w:cstheme="minorHAnsi"/>
          <w:lang w:val="es-ES_tradnl"/>
        </w:rPr>
        <w:t xml:space="preserve">, sin medidas de reposición de especies, dando lugar a una creencia equivocada, que no se ha logrado erradicar hasta hoy, que considera a los recursos amazónicos como inagotables. </w:t>
      </w:r>
    </w:p>
    <w:p w14:paraId="4F55E226" w14:textId="77777777" w:rsidR="00425A85" w:rsidRPr="00FE2B69" w:rsidRDefault="00425A85" w:rsidP="00425A85">
      <w:pPr>
        <w:spacing w:after="0" w:line="240" w:lineRule="auto"/>
        <w:jc w:val="both"/>
        <w:rPr>
          <w:rFonts w:cstheme="minorHAnsi"/>
          <w:lang w:val="es-ES_tradnl"/>
        </w:rPr>
      </w:pPr>
    </w:p>
    <w:p w14:paraId="2CD1B9A7"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A su vez, la construcción de la Carretera Interoceánica del Sur ha seguido aportando a esta lógica de intervención territorial, sin planificación ni consideración y control de sus impactos. Es un proyecto vial que tiene un bajo nivel de uso y que a la larga ha terminado por facilitar la operación de actividades ilegales como la deforestación, la minería y la tala ilegal</w:t>
      </w:r>
      <w:r w:rsidRPr="00FE2B69">
        <w:rPr>
          <w:rStyle w:val="Refdenotaalpie"/>
          <w:rFonts w:cstheme="minorHAnsi"/>
          <w:lang w:val="es-ES_tradnl"/>
        </w:rPr>
        <w:footnoteReference w:id="40"/>
      </w:r>
      <w:r w:rsidRPr="00FE2B69">
        <w:rPr>
          <w:rFonts w:cstheme="minorHAnsi"/>
          <w:lang w:val="es-ES_tradnl"/>
        </w:rPr>
        <w:t>, la contaminación de los ríos, la degradación de los ecosistemas y otras amenazas a la sostenibilidad del desarrollo.</w:t>
      </w:r>
    </w:p>
    <w:p w14:paraId="04CBFA16" w14:textId="77777777" w:rsidR="00425A85" w:rsidRPr="00FE2B69" w:rsidRDefault="00425A85" w:rsidP="00425A85">
      <w:pPr>
        <w:spacing w:after="0" w:line="240" w:lineRule="auto"/>
        <w:jc w:val="both"/>
        <w:rPr>
          <w:rFonts w:cstheme="minorHAnsi"/>
          <w:lang w:val="es-ES_tradnl"/>
        </w:rPr>
      </w:pPr>
    </w:p>
    <w:p w14:paraId="2045DD3C"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 magnitud de los costos de inversión de estos megaproyectos de infraestructura vial resulta abiertamente contradictoria con las reales necesidades de inversión en infraestructura para la red vial nacional, especialmente aquella de categoría vecinal que es la que comunica a las poblaciones más alejadas dentro del sistema. Según información del Ministerio de Transportes y Comunicaciones al 2016, solo el 15,3% de la red nacional, considerando todas las categorías (nacional, departamental y vecinal), se encuentra pavimentada, siendo las vías vecinales las más desatendidas con un 49,9% de su extensión con superficie de rodadura en condición de trocha carrozable. La siguiente Tabla muestra con mayor detalle la superficie de rodadura de la red vial nacional por categoría. </w:t>
      </w:r>
    </w:p>
    <w:p w14:paraId="334505F6" w14:textId="77777777" w:rsidR="00425A85" w:rsidRPr="00FE2B69" w:rsidRDefault="00425A85" w:rsidP="00425A85">
      <w:pPr>
        <w:spacing w:after="0" w:line="240" w:lineRule="auto"/>
        <w:jc w:val="center"/>
        <w:rPr>
          <w:rFonts w:cstheme="minorHAnsi"/>
          <w:bCs/>
          <w:shd w:val="clear" w:color="auto" w:fill="FFFF00"/>
          <w:lang w:val="es-ES_tradnl"/>
        </w:rPr>
      </w:pPr>
    </w:p>
    <w:p w14:paraId="7A028CEC" w14:textId="2F181C81" w:rsidR="00425A85" w:rsidRPr="00FE2B69" w:rsidRDefault="00425A85" w:rsidP="00425A85">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4</w:t>
      </w:r>
      <w:r w:rsidRPr="00FE2B69">
        <w:rPr>
          <w:b/>
          <w:bCs/>
          <w:lang w:val="es-ES_tradnl"/>
        </w:rPr>
        <w:fldChar w:fldCharType="end"/>
      </w:r>
      <w:r w:rsidRPr="00FE2B69">
        <w:rPr>
          <w:b/>
          <w:bCs/>
          <w:lang w:val="es-ES_tradnl"/>
        </w:rPr>
        <w:t xml:space="preserve"> </w:t>
      </w:r>
    </w:p>
    <w:p w14:paraId="4EE542C7" w14:textId="77777777" w:rsidR="00425A85" w:rsidRPr="00FE2B69" w:rsidRDefault="00425A85" w:rsidP="00425A85">
      <w:pPr>
        <w:spacing w:after="0" w:line="240" w:lineRule="auto"/>
        <w:jc w:val="center"/>
        <w:rPr>
          <w:rFonts w:cstheme="minorHAnsi"/>
          <w:lang w:val="es-ES_tradnl"/>
        </w:rPr>
      </w:pPr>
      <w:r w:rsidRPr="00FE2B69">
        <w:rPr>
          <w:rFonts w:cstheme="minorHAnsi"/>
          <w:lang w:val="es-ES_tradnl"/>
        </w:rPr>
        <w:t>Infraestructura vial del SINAC</w:t>
      </w:r>
    </w:p>
    <w:p w14:paraId="2E6F8A81" w14:textId="6FE42235" w:rsidR="00C1339A" w:rsidRPr="00FE2B69" w:rsidRDefault="00C1339A" w:rsidP="00C1339A">
      <w:pPr>
        <w:spacing w:after="0" w:line="240" w:lineRule="auto"/>
        <w:rPr>
          <w:rFonts w:cstheme="minorHAnsi"/>
          <w:lang w:val="es-ES_tradnl"/>
        </w:rPr>
      </w:pPr>
      <w:r w:rsidRPr="00FE2B69">
        <w:rPr>
          <w:rFonts w:cstheme="minorHAnsi"/>
          <w:noProof/>
          <w:lang w:eastAsia="es-PE"/>
        </w:rPr>
        <w:drawing>
          <wp:inline distT="0" distB="0" distL="0" distR="0" wp14:anchorId="0821404C" wp14:editId="7EAC5762">
            <wp:extent cx="5086350" cy="1762125"/>
            <wp:effectExtent l="19050" t="19050" r="19050" b="285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350" cy="1762125"/>
                    </a:xfrm>
                    <a:prstGeom prst="rect">
                      <a:avLst/>
                    </a:prstGeom>
                    <a:noFill/>
                    <a:ln w="19050" cmpd="sng">
                      <a:solidFill>
                        <a:srgbClr val="7F7F7F"/>
                      </a:solidFill>
                      <a:miter lim="800000"/>
                      <a:headEnd/>
                      <a:tailEnd/>
                    </a:ln>
                    <a:effectLst/>
                  </pic:spPr>
                </pic:pic>
              </a:graphicData>
            </a:graphic>
          </wp:inline>
        </w:drawing>
      </w:r>
    </w:p>
    <w:p w14:paraId="421CE948" w14:textId="77777777" w:rsidR="00425A85" w:rsidRPr="00FE2B69" w:rsidRDefault="00425A85" w:rsidP="00425A85">
      <w:pPr>
        <w:spacing w:after="0" w:line="240" w:lineRule="auto"/>
        <w:jc w:val="center"/>
        <w:rPr>
          <w:rFonts w:cstheme="minorHAnsi"/>
          <w:sz w:val="18"/>
          <w:szCs w:val="18"/>
          <w:lang w:val="es-ES_tradnl"/>
        </w:rPr>
      </w:pPr>
      <w:r w:rsidRPr="00FE2B69">
        <w:rPr>
          <w:rFonts w:cstheme="minorHAnsi"/>
          <w:sz w:val="18"/>
          <w:szCs w:val="18"/>
          <w:lang w:val="es-ES_tradnl"/>
        </w:rPr>
        <w:t>Fuente: MTC, 2016.</w:t>
      </w:r>
    </w:p>
    <w:p w14:paraId="6A2E3F1A" w14:textId="77777777" w:rsidR="00425A85" w:rsidRPr="00FE2B69" w:rsidRDefault="00425A85" w:rsidP="00425A85">
      <w:pPr>
        <w:spacing w:after="0" w:line="240" w:lineRule="auto"/>
        <w:rPr>
          <w:rFonts w:cstheme="minorHAnsi"/>
          <w:sz w:val="18"/>
          <w:szCs w:val="18"/>
          <w:lang w:val="es-ES_tradnl"/>
        </w:rPr>
      </w:pPr>
    </w:p>
    <w:p w14:paraId="0B37C162" w14:textId="77777777"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De este modo, la lógica de inversión priorizada por el Estado que ha dejado de lado la inversión para la categoría vecinal ha conllevado a la agudización de la condición de desigualdad territorial para las localidades más alejadas.</w:t>
      </w:r>
    </w:p>
    <w:p w14:paraId="75028685"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7CEF85D0" w14:textId="5AA8348D"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 xml:space="preserve">Se debe tener en cuenta que el Perú es un país cuyos desplazamientos de pasajeros y mercancías se hace principalmente por vía terrestre, lo que implica, dada la diversidad geográfica, </w:t>
      </w:r>
      <w:r w:rsidRPr="00FE2B69">
        <w:rPr>
          <w:rFonts w:cstheme="minorHAnsi"/>
          <w:lang w:val="es-ES_tradnl"/>
        </w:rPr>
        <w:lastRenderedPageBreak/>
        <w:t>dificultades de accesibilidad que aunada a la existencia de una flota de transporte de mediana calidad y la falta de redes viales adecuadas</w:t>
      </w:r>
      <w:r w:rsidRPr="00FE2B69">
        <w:rPr>
          <w:rFonts w:cstheme="minorHAnsi"/>
          <w:vertAlign w:val="superscript"/>
          <w:lang w:val="es-ES_tradnl"/>
        </w:rPr>
        <w:footnoteReference w:id="41"/>
      </w:r>
      <w:r w:rsidRPr="00FE2B69">
        <w:rPr>
          <w:rFonts w:cstheme="minorHAnsi"/>
          <w:lang w:val="es-ES_tradnl"/>
        </w:rPr>
        <w:t xml:space="preserve"> y la ocurrencia de </w:t>
      </w:r>
      <w:r w:rsidR="00A06555" w:rsidRPr="00FE2B69">
        <w:rPr>
          <w:rFonts w:cstheme="minorHAnsi"/>
          <w:lang w:val="es-ES_tradnl"/>
        </w:rPr>
        <w:t>peligros</w:t>
      </w:r>
      <w:r w:rsidRPr="00FE2B69">
        <w:rPr>
          <w:rFonts w:cstheme="minorHAnsi"/>
          <w:lang w:val="es-ES_tradnl"/>
        </w:rPr>
        <w:t>, representan en conjunto un factor crítico para la integración del territorio, generando limitaciones que contribuyen a exacerbar las desigualdades territoriales  y por tanto la calidad de vida de la población, especialmente de aquella ubicada en zonas alejadas y de alta dispersión.</w:t>
      </w:r>
    </w:p>
    <w:p w14:paraId="0BED732D"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2F684D81" w14:textId="77777777"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Otro de los factores que contribuye a la desigualdad territorial producto de la lógica de intervención del Estado, lo configura la actual brecha de acceso básico a infraestructura de calidad en telecomunicaciones, cuyo monto asciende en el corto plazo, aproximadamente, a 12 mil 151 millones de soles.</w:t>
      </w:r>
      <w:r w:rsidRPr="00FE2B69">
        <w:rPr>
          <w:rFonts w:cstheme="minorHAnsi"/>
          <w:vertAlign w:val="superscript"/>
          <w:lang w:val="es-ES_tradnl"/>
        </w:rPr>
        <w:footnoteReference w:id="42"/>
      </w:r>
      <w:r w:rsidRPr="00FE2B69">
        <w:rPr>
          <w:rFonts w:cstheme="minorHAnsi"/>
          <w:lang w:val="es-ES_tradnl"/>
        </w:rPr>
        <w:t xml:space="preserve"> </w:t>
      </w:r>
    </w:p>
    <w:p w14:paraId="4F7224A1"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68F41B5D"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Finalmente, esta lógica de intervenciones del Estado que terminó por incrementar las desigualdades territoriales llevó también a desencadenar condiciones de exclusión social mayores, que arrastraron otros fenómenos sociales y económicos que no pudieron ser atendidos oportunamente por el Estado como, por ejemplo, las grandes corrientes migratorias del campo a la ciudad o a otras zonas del país. </w:t>
      </w:r>
    </w:p>
    <w:p w14:paraId="77CAA7AF" w14:textId="54B812C8" w:rsidR="00425A85" w:rsidRPr="00FE2B69" w:rsidRDefault="00425A85" w:rsidP="00425A85">
      <w:pPr>
        <w:spacing w:after="0" w:line="240" w:lineRule="auto"/>
        <w:jc w:val="both"/>
        <w:rPr>
          <w:rFonts w:cstheme="minorHAnsi"/>
          <w:lang w:val="es-ES_tradnl"/>
        </w:rPr>
      </w:pPr>
    </w:p>
    <w:p w14:paraId="348FC9CE" w14:textId="77777777" w:rsidR="00425A85" w:rsidRPr="00FE2B69" w:rsidRDefault="00425A85" w:rsidP="00425A85">
      <w:pPr>
        <w:spacing w:after="0" w:line="240" w:lineRule="auto"/>
        <w:jc w:val="both"/>
        <w:rPr>
          <w:rFonts w:cstheme="minorHAnsi"/>
          <w:lang w:val="es-ES_tradnl"/>
        </w:rPr>
      </w:pPr>
    </w:p>
    <w:p w14:paraId="0B3DA69A" w14:textId="18BA1D6B" w:rsidR="00425A85" w:rsidRPr="00FE2B69" w:rsidRDefault="00425A85" w:rsidP="00425A85">
      <w:pPr>
        <w:pStyle w:val="Ttulo2"/>
        <w:rPr>
          <w:lang w:val="es-ES_tradnl"/>
        </w:rPr>
      </w:pPr>
      <w:bookmarkStart w:id="15" w:name="_Toc71908603"/>
      <w:bookmarkStart w:id="16" w:name="_Toc73093221"/>
      <w:r w:rsidRPr="00FE2B69">
        <w:rPr>
          <w:lang w:val="es-ES_tradnl"/>
        </w:rPr>
        <w:t xml:space="preserve">Causa </w:t>
      </w:r>
      <w:r w:rsidR="003E570B" w:rsidRPr="00FE2B69">
        <w:rPr>
          <w:lang w:val="es-ES_tradnl"/>
        </w:rPr>
        <w:t xml:space="preserve">Directa </w:t>
      </w:r>
      <w:r w:rsidRPr="00FE2B69">
        <w:rPr>
          <w:lang w:val="es-ES_tradnl"/>
        </w:rPr>
        <w:t>2.</w:t>
      </w:r>
      <w:bookmarkEnd w:id="15"/>
      <w:bookmarkEnd w:id="16"/>
      <w:r w:rsidRPr="00FE2B69">
        <w:rPr>
          <w:lang w:val="es-ES_tradnl"/>
        </w:rPr>
        <w:t xml:space="preserve"> </w:t>
      </w:r>
    </w:p>
    <w:p w14:paraId="76B2CC61" w14:textId="46EBBA9B" w:rsidR="00425A85" w:rsidRPr="00391B1C" w:rsidRDefault="00391B1C" w:rsidP="00425A85">
      <w:pPr>
        <w:tabs>
          <w:tab w:val="left" w:pos="1590"/>
        </w:tabs>
        <w:spacing w:after="0" w:line="256" w:lineRule="auto"/>
        <w:jc w:val="both"/>
        <w:rPr>
          <w:rFonts w:cstheme="minorHAnsi"/>
          <w:b/>
          <w:bCs/>
          <w:lang w:val="es-ES_tradnl"/>
        </w:rPr>
      </w:pPr>
      <w:r w:rsidRPr="00391B1C">
        <w:rPr>
          <w:rFonts w:cstheme="minorHAnsi"/>
          <w:b/>
          <w:bCs/>
          <w:lang w:val="es-ES_tradnl"/>
        </w:rPr>
        <w:t xml:space="preserve">Territorios sin visión común </w:t>
      </w:r>
      <w:r>
        <w:rPr>
          <w:rFonts w:cstheme="minorHAnsi"/>
          <w:b/>
          <w:bCs/>
          <w:lang w:val="es-ES_tradnl"/>
        </w:rPr>
        <w:t xml:space="preserve">que </w:t>
      </w:r>
      <w:r w:rsidRPr="00391B1C">
        <w:rPr>
          <w:rFonts w:cstheme="minorHAnsi"/>
          <w:b/>
          <w:bCs/>
          <w:lang w:val="es-ES_tradnl"/>
        </w:rPr>
        <w:t>afecta el derecho de las personas</w:t>
      </w:r>
    </w:p>
    <w:p w14:paraId="059FC1E4" w14:textId="002653C9" w:rsidR="00046B40" w:rsidRDefault="00046B40" w:rsidP="00425A85">
      <w:pPr>
        <w:spacing w:after="0" w:line="240" w:lineRule="auto"/>
        <w:jc w:val="both"/>
        <w:rPr>
          <w:rFonts w:cstheme="minorHAnsi"/>
          <w:lang w:val="es-ES_tradnl"/>
        </w:rPr>
      </w:pPr>
    </w:p>
    <w:p w14:paraId="5968EDF5" w14:textId="0C9C53AD" w:rsidR="00712E70" w:rsidRDefault="00712E70" w:rsidP="00425A85">
      <w:pPr>
        <w:spacing w:after="0" w:line="240" w:lineRule="auto"/>
        <w:jc w:val="both"/>
        <w:rPr>
          <w:rFonts w:cstheme="minorHAnsi"/>
          <w:lang w:val="es-ES_tradnl"/>
        </w:rPr>
      </w:pPr>
      <w:r>
        <w:rPr>
          <w:rFonts w:cstheme="minorHAnsi"/>
          <w:lang w:val="es-ES_tradnl"/>
        </w:rPr>
        <w:t xml:space="preserve">Ya hemos referido anteriormente que las formas de ocupación y uso del territorio se basan en </w:t>
      </w:r>
      <w:r w:rsidRPr="00FE2B69">
        <w:rPr>
          <w:rFonts w:cstheme="minorHAnsi"/>
          <w:lang w:val="es-ES_tradnl"/>
        </w:rPr>
        <w:t>distintas visiones de intervención que dejaron de lado y desconocieron la cultura y conocimientos territoriales alcanzados, para regirse por una lógica de visiones sectorizadas e inconexas</w:t>
      </w:r>
      <w:r>
        <w:rPr>
          <w:rFonts w:cstheme="minorHAnsi"/>
          <w:lang w:val="es-ES_tradnl"/>
        </w:rPr>
        <w:t>.</w:t>
      </w:r>
    </w:p>
    <w:p w14:paraId="53D88FD0" w14:textId="77777777" w:rsidR="00712E70" w:rsidRDefault="00712E70" w:rsidP="00425A85">
      <w:pPr>
        <w:spacing w:after="0" w:line="240" w:lineRule="auto"/>
        <w:jc w:val="both"/>
        <w:rPr>
          <w:rFonts w:cstheme="minorHAnsi"/>
          <w:lang w:val="es-ES_tradnl"/>
        </w:rPr>
      </w:pPr>
    </w:p>
    <w:p w14:paraId="07F8711F" w14:textId="0598B644" w:rsidR="00712E70" w:rsidRPr="00FE2B69" w:rsidRDefault="00712E70" w:rsidP="00712E70">
      <w:pPr>
        <w:shd w:val="clear" w:color="auto" w:fill="FFFFFF" w:themeFill="background1"/>
        <w:spacing w:after="0" w:line="240" w:lineRule="auto"/>
        <w:jc w:val="both"/>
        <w:rPr>
          <w:rFonts w:cstheme="minorHAnsi"/>
          <w:lang w:val="es-ES_tradnl"/>
        </w:rPr>
      </w:pPr>
      <w:r w:rsidRPr="00FE2B69">
        <w:rPr>
          <w:rFonts w:cstheme="minorHAnsi"/>
          <w:lang w:val="es-ES_tradnl"/>
        </w:rPr>
        <w:t xml:space="preserve">Estas </w:t>
      </w:r>
      <w:r>
        <w:rPr>
          <w:rFonts w:cstheme="minorHAnsi"/>
          <w:lang w:val="es-ES_tradnl"/>
        </w:rPr>
        <w:t>visiones así desarticuladas o invisibilizadas</w:t>
      </w:r>
      <w:r w:rsidRPr="00FE2B69">
        <w:rPr>
          <w:rFonts w:cstheme="minorHAnsi"/>
          <w:lang w:val="es-ES_tradnl"/>
        </w:rPr>
        <w:t xml:space="preserve"> terminaron por incrementar las desigualdades territoriales que llevaron a desencadenar condiciones de exclusión social que dieron lugar al surgimiento de otros fenómenos sociales y económicos, que al no ser atendidos oportunamente por el Estado, generaron nuevos factores de exclusión y la pérdida de la memoria territorial trayendo consigo el creciente deterioro de las condiciones y calidad de vida, la generación de nuevos riesgos y por tanto condiciones de vulnerabilidad en la población.</w:t>
      </w:r>
    </w:p>
    <w:p w14:paraId="71F61109" w14:textId="77777777" w:rsidR="00712E70" w:rsidRDefault="00712E70" w:rsidP="00425A85">
      <w:pPr>
        <w:spacing w:after="0" w:line="240" w:lineRule="auto"/>
        <w:jc w:val="both"/>
        <w:rPr>
          <w:rFonts w:cstheme="minorHAnsi"/>
          <w:lang w:val="es-ES_tradnl"/>
        </w:rPr>
      </w:pPr>
    </w:p>
    <w:p w14:paraId="44579987" w14:textId="1C12C36A" w:rsidR="00425A85" w:rsidRPr="00FE2B69" w:rsidRDefault="00425A85" w:rsidP="00425A85">
      <w:pPr>
        <w:spacing w:after="0" w:line="240" w:lineRule="auto"/>
        <w:jc w:val="both"/>
        <w:rPr>
          <w:rFonts w:cstheme="minorHAnsi"/>
          <w:lang w:val="es-ES_tradnl"/>
        </w:rPr>
      </w:pPr>
      <w:r w:rsidRPr="00FE2B69">
        <w:rPr>
          <w:rFonts w:cstheme="minorHAnsi"/>
          <w:lang w:val="es-ES_tradnl"/>
        </w:rPr>
        <w:t>La visión de su territorio por parte de poblaciones indígenas es relegada por megaproyectos de corte nacional o por intervenciones de colonos, por ejemplo; las formas como los migrantes “hacen” ciudad al momento de asentarse en un territorio expulsados del campo como pequeños agricultores</w:t>
      </w:r>
      <w:r w:rsidR="00381D01" w:rsidRPr="00FE2B69">
        <w:rPr>
          <w:rFonts w:cstheme="minorHAnsi"/>
          <w:lang w:val="es-ES_tradnl"/>
        </w:rPr>
        <w:t>,</w:t>
      </w:r>
      <w:r w:rsidRPr="00FE2B69">
        <w:rPr>
          <w:rFonts w:cstheme="minorHAnsi"/>
          <w:lang w:val="es-ES_tradnl"/>
        </w:rPr>
        <w:t xml:space="preserve"> pueden encontrar desventaja al momento de encontrarse con las lógicas territoriales de los residentes. </w:t>
      </w:r>
      <w:r w:rsidRPr="00FE2B69">
        <w:rPr>
          <w:lang w:val="es-ES_tradnl"/>
        </w:rPr>
        <w:t>El gran problema es el difícil diálogo entre visiones y actuaciones del territorio porque, finalmente, todas son proyecciones distintas sobre un mismo espacio finito común.</w:t>
      </w:r>
    </w:p>
    <w:p w14:paraId="6FA9A648" w14:textId="7D70324E" w:rsidR="00425A85" w:rsidRDefault="00425A85" w:rsidP="00425A85">
      <w:pPr>
        <w:spacing w:after="0" w:line="240" w:lineRule="auto"/>
        <w:jc w:val="both"/>
        <w:rPr>
          <w:rFonts w:cstheme="minorHAnsi"/>
          <w:lang w:val="es-ES_tradnl"/>
        </w:rPr>
      </w:pPr>
    </w:p>
    <w:p w14:paraId="7FFB9865" w14:textId="042501A2" w:rsidR="003E570B" w:rsidRDefault="003E570B" w:rsidP="003E570B">
      <w:pPr>
        <w:pStyle w:val="Ttulo2"/>
        <w:rPr>
          <w:lang w:val="es-ES_tradnl"/>
        </w:rPr>
      </w:pPr>
      <w:bookmarkStart w:id="17" w:name="_Toc71908604"/>
      <w:bookmarkStart w:id="18" w:name="_Toc73093222"/>
      <w:r w:rsidRPr="00FE2B69">
        <w:rPr>
          <w:lang w:val="es-ES_tradnl"/>
        </w:rPr>
        <w:t>Causa Indirecta 2.1.</w:t>
      </w:r>
      <w:bookmarkEnd w:id="17"/>
      <w:bookmarkEnd w:id="18"/>
      <w:r w:rsidRPr="00FE2B69">
        <w:rPr>
          <w:lang w:val="es-ES_tradnl"/>
        </w:rPr>
        <w:t xml:space="preserve"> </w:t>
      </w:r>
    </w:p>
    <w:p w14:paraId="22D48B1D" w14:textId="2BA6B12D" w:rsidR="00391B1C" w:rsidRDefault="00016068" w:rsidP="00425A85">
      <w:pPr>
        <w:spacing w:after="0" w:line="240" w:lineRule="auto"/>
        <w:jc w:val="both"/>
        <w:rPr>
          <w:rFonts w:cstheme="minorHAnsi"/>
          <w:b/>
          <w:bCs/>
          <w:lang w:val="es-ES_tradnl"/>
        </w:rPr>
      </w:pPr>
      <w:r>
        <w:rPr>
          <w:rFonts w:cstheme="minorHAnsi"/>
          <w:b/>
          <w:bCs/>
          <w:lang w:val="es-ES_tradnl"/>
        </w:rPr>
        <w:t>Ejercicios de la territorialidad que se superponen</w:t>
      </w:r>
      <w:r w:rsidR="00391B1C">
        <w:rPr>
          <w:rFonts w:cstheme="minorHAnsi"/>
          <w:b/>
          <w:bCs/>
          <w:lang w:val="es-ES_tradnl"/>
        </w:rPr>
        <w:t xml:space="preserve"> </w:t>
      </w:r>
    </w:p>
    <w:p w14:paraId="5BA37823" w14:textId="77777777" w:rsidR="00712E70" w:rsidRDefault="00712E70" w:rsidP="00712E70">
      <w:pPr>
        <w:spacing w:after="0"/>
        <w:rPr>
          <w:rFonts w:cstheme="minorHAnsi"/>
          <w:lang w:val="es-ES_tradnl"/>
        </w:rPr>
      </w:pPr>
    </w:p>
    <w:p w14:paraId="0818EC2E" w14:textId="77777777" w:rsidR="00712E70" w:rsidRDefault="00712E70" w:rsidP="00712E70">
      <w:pPr>
        <w:spacing w:after="0" w:line="240" w:lineRule="auto"/>
        <w:jc w:val="both"/>
        <w:rPr>
          <w:rFonts w:cstheme="minorHAnsi"/>
          <w:lang w:val="es-ES_tradnl"/>
        </w:rPr>
      </w:pPr>
      <w:r w:rsidRPr="00FE2B69">
        <w:rPr>
          <w:rFonts w:cstheme="minorHAnsi"/>
          <w:lang w:val="es-ES_tradnl"/>
        </w:rPr>
        <w:lastRenderedPageBreak/>
        <w:t>La actuación del territorio por parte de los actores públicos y privados evidencian que las intervenciones territoriales relegan entre sí formas de entender, ser y estar en dicho territorio.</w:t>
      </w:r>
    </w:p>
    <w:p w14:paraId="340E91B7" w14:textId="77777777" w:rsidR="00712E70" w:rsidRDefault="00712E70" w:rsidP="00712E70">
      <w:pPr>
        <w:spacing w:after="0" w:line="240" w:lineRule="auto"/>
        <w:rPr>
          <w:rFonts w:cstheme="minorHAnsi"/>
          <w:lang w:val="es-ES_tradnl"/>
        </w:rPr>
      </w:pPr>
    </w:p>
    <w:p w14:paraId="5A5D1AFB" w14:textId="19DFA6CC" w:rsidR="00425A85" w:rsidRPr="00FE2B69" w:rsidRDefault="00425A85" w:rsidP="00712E70">
      <w:pPr>
        <w:spacing w:after="0" w:line="240" w:lineRule="auto"/>
        <w:jc w:val="both"/>
        <w:rPr>
          <w:rFonts w:cstheme="minorHAnsi"/>
          <w:lang w:val="es-ES_tradnl"/>
        </w:rPr>
      </w:pPr>
      <w:r w:rsidRPr="00FE2B69">
        <w:rPr>
          <w:rFonts w:cstheme="minorHAnsi"/>
          <w:lang w:val="es-ES_tradnl"/>
        </w:rPr>
        <w:t xml:space="preserve">El resultado de mejores condiciones de vida de la población que se moviliza en los procesos migratorios no se tradujo en la satisfacción de esas expectativas, sino que, por el contrario, dio lugar a la existencia de un doble estándar general, lo urbano formal e informal, y lo rural. </w:t>
      </w:r>
    </w:p>
    <w:p w14:paraId="40E0EEB8" w14:textId="77777777" w:rsidR="00425A85" w:rsidRPr="00FE2B69" w:rsidRDefault="00425A85" w:rsidP="00425A85">
      <w:pPr>
        <w:spacing w:after="0" w:line="240" w:lineRule="auto"/>
        <w:jc w:val="both"/>
        <w:rPr>
          <w:rFonts w:cstheme="minorHAnsi"/>
          <w:lang w:val="es-ES_tradnl"/>
        </w:rPr>
      </w:pPr>
    </w:p>
    <w:p w14:paraId="1032D307" w14:textId="01F4E3B6"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 posición dentro del territorio pasó a determinar una condición diferenciada de acceso a los servicios básicos, o a una vivienda adecuada y a un grado de integración muy limitado, </w:t>
      </w:r>
      <w:r w:rsidR="00A06555" w:rsidRPr="00FE2B69">
        <w:rPr>
          <w:rFonts w:cstheme="minorHAnsi"/>
          <w:lang w:val="es-ES_tradnl"/>
        </w:rPr>
        <w:t>y,</w:t>
      </w:r>
      <w:r w:rsidRPr="00FE2B69">
        <w:rPr>
          <w:rFonts w:cstheme="minorHAnsi"/>
          <w:lang w:val="es-ES_tradnl"/>
        </w:rPr>
        <w:t xml:space="preserve"> en definitiva, una condición diferenciada de desarrollo dependiendo del lugar en el que nazcas. </w:t>
      </w:r>
    </w:p>
    <w:p w14:paraId="08D66047" w14:textId="77777777" w:rsidR="00425A85" w:rsidRPr="00FE2B69" w:rsidRDefault="00425A85" w:rsidP="00425A85">
      <w:pPr>
        <w:spacing w:after="0" w:line="240" w:lineRule="auto"/>
        <w:jc w:val="both"/>
        <w:rPr>
          <w:rFonts w:cstheme="minorHAnsi"/>
          <w:lang w:val="es-ES_tradnl"/>
        </w:rPr>
      </w:pPr>
    </w:p>
    <w:p w14:paraId="23384821" w14:textId="0DBC4333" w:rsidR="00425A85" w:rsidRPr="00FE2B69" w:rsidRDefault="00425A85" w:rsidP="00425A85">
      <w:pPr>
        <w:spacing w:after="0" w:line="240" w:lineRule="auto"/>
        <w:jc w:val="both"/>
        <w:rPr>
          <w:rFonts w:cstheme="minorHAnsi"/>
          <w:lang w:val="es-ES_tradnl"/>
        </w:rPr>
      </w:pPr>
      <w:r w:rsidRPr="00FE2B69">
        <w:rPr>
          <w:rFonts w:cstheme="minorHAnsi"/>
          <w:lang w:val="es-ES_tradnl"/>
        </w:rPr>
        <w:t>Así, las evidencias muestran que esta condición de marginalidad y de falta de acceso a servicios propia de los ámbitos rurales, se reproduce luego en los espacios marginales de las ciudades de destino. La pobreza y la pobreza extrema en todas sus dimensiones se pone de manifiesto en los espacios tomados por quienes no encuentran una oportunidad de integrarse a la ciudad y a sus estándares de servicios.</w:t>
      </w:r>
    </w:p>
    <w:p w14:paraId="0A6AC137" w14:textId="77777777" w:rsidR="005D2379" w:rsidRPr="00FE2B69" w:rsidRDefault="005D2379" w:rsidP="00425A85">
      <w:pPr>
        <w:spacing w:after="0" w:line="240" w:lineRule="auto"/>
        <w:jc w:val="both"/>
        <w:rPr>
          <w:rFonts w:cstheme="minorHAnsi"/>
          <w:lang w:val="es-ES_tradnl"/>
        </w:rPr>
      </w:pPr>
    </w:p>
    <w:p w14:paraId="4133E6A4"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El Estado se ha caracterizado por intervenciones dispersas y sectorizadas; las inversiones priorizadas han estado en función de conectar las actividades económicas más que las necesidades de accesibilidad y comunicación de la población. Un recorrido por el sistema vial actual puede evidenciar esta afirmación, una costa conectada y los espacios andinos y amazónicos articulados transversalmente a los principales centros urbanos costeros con limitada conectividad interna. </w:t>
      </w:r>
    </w:p>
    <w:p w14:paraId="7F23F472" w14:textId="77777777" w:rsidR="00425A85" w:rsidRPr="00FE2B69" w:rsidRDefault="00425A85" w:rsidP="00425A85">
      <w:pPr>
        <w:spacing w:after="0" w:line="240" w:lineRule="auto"/>
        <w:jc w:val="center"/>
        <w:rPr>
          <w:rFonts w:cstheme="minorHAnsi"/>
          <w:lang w:val="es-ES_tradnl"/>
        </w:rPr>
      </w:pPr>
    </w:p>
    <w:p w14:paraId="2165B593" w14:textId="77777777"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lang w:val="es-ES_tradnl"/>
        </w:rPr>
        <w:t>El deterioro de la economía agrícola tradicional, huérfana de políticas de promoción y desarrollo, y la existencia de casos de gran afectación de los recursos y el ambiente por actividades extractivistas y agrícolas, así como la débil presencia de servicios del Estado, generaron notorias desigualdades en las condiciones de vida dentro del territorio nacional. Estas condiciones de desigualdad se ponen en evidencia a través de los índices de medición del desarrollo y progreso, tales como pobreza y pobreza extrema, déficit de cobertura y calidad de servicios básicos y necesidades básicas insatisfechas, grados de accesibilidad y conectividad, etc. La sumatoria de todas estas condiciones de desigualdad configuraron graves factores de exclusión social para las poblaciones afectadas, particularmente de aquellas del medio rural y de los centros poblados menores del sistema.</w:t>
      </w:r>
      <w:r w:rsidRPr="00FE2B69">
        <w:rPr>
          <w:rFonts w:cstheme="minorHAnsi"/>
          <w:vertAlign w:val="superscript"/>
          <w:lang w:val="es-ES_tradnl"/>
        </w:rPr>
        <w:footnoteReference w:id="43"/>
      </w:r>
    </w:p>
    <w:p w14:paraId="55F37B21" w14:textId="77777777" w:rsidR="00425A85" w:rsidRPr="00FE2B69" w:rsidRDefault="00425A85" w:rsidP="00425A85">
      <w:pPr>
        <w:spacing w:after="0" w:line="240" w:lineRule="auto"/>
        <w:jc w:val="both"/>
        <w:rPr>
          <w:rFonts w:cstheme="minorHAnsi"/>
          <w:lang w:val="es-ES_tradnl"/>
        </w:rPr>
      </w:pPr>
    </w:p>
    <w:p w14:paraId="638D4136" w14:textId="79B98D9F" w:rsidR="00B80B2F" w:rsidRPr="00FE2B69" w:rsidRDefault="00B80B2F" w:rsidP="00B80B2F">
      <w:pPr>
        <w:spacing w:after="0" w:line="240" w:lineRule="auto"/>
        <w:jc w:val="both"/>
        <w:rPr>
          <w:rFonts w:cstheme="minorHAnsi"/>
          <w:lang w:val="es-ES_tradnl"/>
        </w:rPr>
      </w:pPr>
      <w:r w:rsidRPr="00FE2B69">
        <w:rPr>
          <w:rFonts w:cstheme="minorHAnsi"/>
          <w:lang w:val="es-ES_tradnl"/>
        </w:rPr>
        <w:t xml:space="preserve">Durante mucho tiempo, el </w:t>
      </w:r>
      <w:r w:rsidR="00425A85" w:rsidRPr="00FE2B69">
        <w:rPr>
          <w:rFonts w:cstheme="minorHAnsi"/>
          <w:lang w:val="es-ES_tradnl"/>
        </w:rPr>
        <w:t>Estado no desarrolló políticas específicas para prom</w:t>
      </w:r>
      <w:r w:rsidRPr="00FE2B69">
        <w:rPr>
          <w:rFonts w:cstheme="minorHAnsi"/>
          <w:lang w:val="es-ES_tradnl"/>
        </w:rPr>
        <w:t>o</w:t>
      </w:r>
      <w:r w:rsidR="00425A85" w:rsidRPr="00FE2B69">
        <w:rPr>
          <w:rFonts w:cstheme="minorHAnsi"/>
          <w:lang w:val="es-ES_tradnl"/>
        </w:rPr>
        <w:t>ver el desarrollo agrario y desatendió sistemáticamente a la población dispersa de los territorios más alejados. El abandono del campo, la prioridad al desarrollo costero y de las zonas urbanas y los incentivos a la inversión privada coparon la agenda pública a lo largo de toda la época republicana.</w:t>
      </w:r>
      <w:r w:rsidRPr="00FE2B69">
        <w:rPr>
          <w:rFonts w:cstheme="minorHAnsi"/>
          <w:lang w:val="es-ES_tradnl"/>
        </w:rPr>
        <w:t xml:space="preserve"> En </w:t>
      </w:r>
      <w:r w:rsidR="00FD2D3F" w:rsidRPr="00FE2B69">
        <w:rPr>
          <w:rFonts w:cstheme="minorHAnsi"/>
          <w:lang w:val="es-ES_tradnl"/>
        </w:rPr>
        <w:t>la actualidad,</w:t>
      </w:r>
      <w:r w:rsidRPr="00FE2B69">
        <w:rPr>
          <w:rFonts w:cstheme="minorHAnsi"/>
          <w:lang w:val="es-ES_tradnl"/>
        </w:rPr>
        <w:t xml:space="preserve"> el MIDAGRI viene actualizando las diversas políticas</w:t>
      </w:r>
      <w:r w:rsidR="00FD2D3F" w:rsidRPr="00FE2B69">
        <w:rPr>
          <w:rStyle w:val="Refdenotaalpie"/>
          <w:rFonts w:cstheme="minorHAnsi"/>
          <w:lang w:val="es-ES_tradnl"/>
        </w:rPr>
        <w:footnoteReference w:id="44"/>
      </w:r>
      <w:r w:rsidRPr="00FE2B69">
        <w:rPr>
          <w:rFonts w:cstheme="minorHAnsi"/>
          <w:lang w:val="es-ES_tradnl"/>
        </w:rPr>
        <w:t xml:space="preserve"> </w:t>
      </w:r>
      <w:r w:rsidR="00FD2D3F" w:rsidRPr="00FE2B69">
        <w:rPr>
          <w:rFonts w:cstheme="minorHAnsi"/>
          <w:lang w:val="es-ES_tradnl"/>
        </w:rPr>
        <w:t xml:space="preserve">que ha desarrollado a fin a atender las </w:t>
      </w:r>
      <w:r w:rsidRPr="00FE2B69">
        <w:rPr>
          <w:rFonts w:cstheme="minorHAnsi"/>
          <w:lang w:val="es-ES_tradnl"/>
        </w:rPr>
        <w:t>problem</w:t>
      </w:r>
      <w:r w:rsidR="00FD2D3F" w:rsidRPr="00FE2B69">
        <w:rPr>
          <w:rFonts w:cstheme="minorHAnsi"/>
          <w:lang w:val="es-ES_tradnl"/>
        </w:rPr>
        <w:t xml:space="preserve">áticas desde su sector. </w:t>
      </w:r>
    </w:p>
    <w:p w14:paraId="1794CAA1" w14:textId="77777777" w:rsidR="00425A85" w:rsidRPr="00FE2B69" w:rsidRDefault="00425A85" w:rsidP="00425A85">
      <w:pPr>
        <w:spacing w:after="0" w:line="240" w:lineRule="auto"/>
        <w:jc w:val="both"/>
        <w:rPr>
          <w:rFonts w:cstheme="minorHAnsi"/>
          <w:lang w:val="es-ES_tradnl"/>
        </w:rPr>
      </w:pPr>
    </w:p>
    <w:p w14:paraId="422E4D0B" w14:textId="77777777"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lang w:val="es-ES_tradnl"/>
        </w:rPr>
        <w:t xml:space="preserve">Como respuesta, la población en condición excluida, sin oportunidades de mejora en su calidad de vida, alejada de los centros de poder y de las mayores dinámicas de desarrollo socioeconómico dio lugar a un proceso migratorio </w:t>
      </w:r>
      <w:r w:rsidRPr="00FE2B69">
        <w:rPr>
          <w:rFonts w:cstheme="minorHAnsi"/>
          <w:color w:val="000000" w:themeColor="text1"/>
          <w:lang w:val="es-ES_tradnl"/>
        </w:rPr>
        <w:t>interno desde el ámbito rural a las ciudades e incluso desde los centros urbanos menores hacia las grandes ciudades a la búsqueda de poder cubrir sus carencias.</w:t>
      </w:r>
    </w:p>
    <w:p w14:paraId="054E6E93"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lastRenderedPageBreak/>
        <w:t xml:space="preserve">  </w:t>
      </w:r>
    </w:p>
    <w:p w14:paraId="4E5B4D45" w14:textId="77777777" w:rsidR="00DD7B9E" w:rsidRPr="00FE2B69" w:rsidRDefault="00DD7B9E" w:rsidP="00DD7B9E">
      <w:pPr>
        <w:spacing w:line="240" w:lineRule="auto"/>
        <w:jc w:val="both"/>
        <w:rPr>
          <w:rFonts w:cstheme="minorHAnsi"/>
          <w:lang w:val="es-ES_tradnl"/>
        </w:rPr>
      </w:pPr>
      <w:r w:rsidRPr="00FE2B69">
        <w:rPr>
          <w:rFonts w:cstheme="minorHAnsi"/>
          <w:color w:val="000000" w:themeColor="text1"/>
          <w:lang w:val="es-ES_tradnl"/>
        </w:rPr>
        <w:t xml:space="preserve">Estos flujos migratorios que, a partir de la década de 1940, adquieren grandes dimensiones, produjeron un crecimiento acelerado de la población urbana en la segunda mitad del siglo pasado. Este proceso continuó incrementándose a través de los años por la agudización aún mayor de las desigualdades territoriales, por los efectos colaterales de algunos fenómenos naturales como los terremotos de los años 1940, 1970 y 2007, entre otros, y  el surgimiento de coyunturas de conmoción social y política como </w:t>
      </w:r>
      <w:r w:rsidRPr="00FE2B69">
        <w:rPr>
          <w:rFonts w:cstheme="minorHAnsi"/>
          <w:lang w:val="es-ES_tradnl"/>
        </w:rPr>
        <w:t>el terrorismo; todos ellos de tal magnitud y naturaleza, que desbordaron la capacidad de respuesta por parte del Estado para atender de manera oportuna y eficaz a las crecientes demandas sociales. Las desigualdades territoriales son productos también de priorizaciones de las zonas urbanas y costeras en la inversión privada y la atención del Estado.</w:t>
      </w:r>
    </w:p>
    <w:p w14:paraId="118A58D1" w14:textId="77777777" w:rsidR="00DD7B9E" w:rsidRPr="00FE2B69" w:rsidRDefault="00DD7B9E" w:rsidP="00DD7B9E">
      <w:pPr>
        <w:spacing w:after="120" w:line="240" w:lineRule="auto"/>
        <w:jc w:val="both"/>
        <w:rPr>
          <w:rFonts w:cstheme="minorHAnsi"/>
          <w:lang w:val="es-ES_tradnl"/>
        </w:rPr>
      </w:pPr>
      <w:r w:rsidRPr="00FE2B69">
        <w:rPr>
          <w:rFonts w:cstheme="minorHAnsi"/>
          <w:lang w:val="es-ES_tradnl"/>
        </w:rPr>
        <w:t>Después de 70 años de iniciado el fenómeno de urbanización en el Perú, la dinámica demográfica mantuvo una constante migración y crecimiento vegetativo de las áreas urbanas con un epicentro en la ciudad de Lima. La resultante fue la consolidación de un sistema macrocefálico, con Lima absorbiendo un tercio de la población nacional y con 80% de la población total del país viviendo en áreas urbanas.  La evolución de este proceso de urbanización puede observarse en el siguiente gráfico. (INEI, 2018).</w:t>
      </w:r>
    </w:p>
    <w:p w14:paraId="11AFCDDC" w14:textId="5C9624A3" w:rsidR="00425A85" w:rsidRPr="00FE2B69" w:rsidRDefault="00425A85" w:rsidP="00425A85">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11</w:t>
      </w:r>
      <w:r w:rsidRPr="00FE2B69">
        <w:rPr>
          <w:b/>
          <w:bCs/>
          <w:lang w:val="es-ES_tradnl"/>
        </w:rPr>
        <w:fldChar w:fldCharType="end"/>
      </w:r>
    </w:p>
    <w:p w14:paraId="63BDDFFB" w14:textId="53945C6F" w:rsidR="00425A85" w:rsidRPr="00FE2B69" w:rsidRDefault="00425A85" w:rsidP="00425A85">
      <w:pPr>
        <w:spacing w:after="120"/>
        <w:jc w:val="both"/>
        <w:rPr>
          <w:rFonts w:cstheme="minorHAnsi"/>
          <w:sz w:val="28"/>
          <w:szCs w:val="28"/>
          <w:lang w:val="es-ES_tradnl"/>
        </w:rPr>
      </w:pPr>
      <w:r w:rsidRPr="00FE2B69">
        <w:rPr>
          <w:rFonts w:cstheme="minorHAnsi"/>
          <w:noProof/>
          <w:lang w:eastAsia="es-PE"/>
        </w:rPr>
        <w:drawing>
          <wp:inline distT="0" distB="0" distL="0" distR="0" wp14:anchorId="400FD102" wp14:editId="06909BFA">
            <wp:extent cx="5060950" cy="2615565"/>
            <wp:effectExtent l="0" t="0" r="6350" b="13335"/>
            <wp:docPr id="1" name="Gráfico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7195CEB-354C-48FE-8B67-5D3BCF1F06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469680" w14:textId="77777777" w:rsidR="00425A85" w:rsidRPr="00FE2B69" w:rsidRDefault="00425A85" w:rsidP="00425A85">
      <w:pPr>
        <w:spacing w:after="0" w:line="240" w:lineRule="auto"/>
        <w:jc w:val="both"/>
        <w:rPr>
          <w:rFonts w:cstheme="minorHAnsi"/>
          <w:sz w:val="20"/>
          <w:szCs w:val="20"/>
          <w:lang w:val="es-ES_tradnl"/>
        </w:rPr>
      </w:pPr>
      <w:r w:rsidRPr="00FE2B69">
        <w:rPr>
          <w:rFonts w:cstheme="minorHAnsi"/>
          <w:sz w:val="20"/>
          <w:szCs w:val="20"/>
          <w:lang w:val="es-ES_tradnl"/>
        </w:rPr>
        <w:t>Fuente: INEI, 2018. Elaboración propia.</w:t>
      </w:r>
    </w:p>
    <w:p w14:paraId="5D0858B5" w14:textId="77777777" w:rsidR="00425A85" w:rsidRPr="00FE2B69" w:rsidRDefault="00425A85" w:rsidP="00425A85">
      <w:pPr>
        <w:jc w:val="both"/>
        <w:rPr>
          <w:rFonts w:cstheme="minorHAnsi"/>
          <w:lang w:val="es-ES_tradnl"/>
        </w:rPr>
      </w:pPr>
    </w:p>
    <w:p w14:paraId="243FF80A" w14:textId="77777777" w:rsidR="00425A85" w:rsidRPr="00FE2B69" w:rsidRDefault="00425A85" w:rsidP="00425A85">
      <w:pPr>
        <w:spacing w:after="0" w:line="240" w:lineRule="auto"/>
        <w:jc w:val="both"/>
        <w:rPr>
          <w:rFonts w:eastAsia="Times New Roman" w:cstheme="minorHAnsi"/>
          <w:bCs/>
          <w:lang w:val="es-ES_tradnl" w:eastAsia="es-PE"/>
        </w:rPr>
      </w:pPr>
      <w:r w:rsidRPr="00FE2B69">
        <w:rPr>
          <w:rFonts w:eastAsia="Times New Roman" w:cstheme="minorHAnsi"/>
          <w:bCs/>
          <w:lang w:val="es-ES_tradnl" w:eastAsia="es-PE"/>
        </w:rPr>
        <w:t xml:space="preserve">Las demandas de los migrantes urbanos, expresadas en necesidades habitacionales, de acceso a servicios básicos y públicos de distinto orden y de desarrollo de medios de vida, entre otros, no pudieron ser atendidas oportunamente por parte del Estado. Por el contrario, dieron lugar a nuevos factores de exclusión social en los lugares de destino, reproduciéndose nuevas formas de pobreza y marginalidad. Se consolidan territorios invisibles, ajenos a intervención del Estado y a la percepción de la sociedad. </w:t>
      </w:r>
    </w:p>
    <w:p w14:paraId="451B5AC5" w14:textId="77777777" w:rsidR="00425A85" w:rsidRPr="00FE2B69" w:rsidRDefault="00425A85" w:rsidP="00425A85">
      <w:pPr>
        <w:spacing w:after="0" w:line="240" w:lineRule="auto"/>
        <w:jc w:val="both"/>
        <w:rPr>
          <w:rFonts w:eastAsia="Times New Roman" w:cstheme="minorHAnsi"/>
          <w:bCs/>
          <w:lang w:val="es-ES_tradnl" w:eastAsia="es-PE"/>
        </w:rPr>
      </w:pPr>
    </w:p>
    <w:p w14:paraId="457607D1" w14:textId="77777777"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lang w:val="es-ES_tradnl"/>
        </w:rPr>
        <w:t xml:space="preserve">Un sector popular, a falta de recursos económicos para adquirir o alquilar una vivienda, optó por tugurizar viviendas ya existentes y/o a iniciar una ocupación informal en la ciudad y el territorio de </w:t>
      </w:r>
      <w:r w:rsidRPr="00FE2B69">
        <w:rPr>
          <w:rFonts w:cstheme="minorHAnsi"/>
          <w:color w:val="000000" w:themeColor="text1"/>
          <w:lang w:val="es-ES_tradnl"/>
        </w:rPr>
        <w:t xml:space="preserve">las periferias a través de “invasiones”. En la base de este accionar está la escasez de tierra apta para </w:t>
      </w:r>
      <w:r w:rsidRPr="00FE2B69">
        <w:rPr>
          <w:rFonts w:cstheme="minorHAnsi"/>
          <w:lang w:val="es-ES_tradnl"/>
        </w:rPr>
        <w:t>albergar a la nueva población urbana, la ausencia de un sistema permanente de planificación y de políticas de vivienda social.</w:t>
      </w:r>
      <w:r w:rsidRPr="00FE2B69">
        <w:rPr>
          <w:rFonts w:cstheme="minorHAnsi"/>
          <w:color w:val="000000" w:themeColor="text1"/>
          <w:lang w:val="es-ES_tradnl"/>
        </w:rPr>
        <w:t xml:space="preserve"> Todo ello ocurrió bajo la actitud permisiva y la falta de gestión o fiscalización por parte del Estado, acentuado por las distintas y críticas coyunturas económicas, sociales y políticas que atravesó el país. </w:t>
      </w:r>
    </w:p>
    <w:p w14:paraId="5C16A501" w14:textId="77777777" w:rsidR="00425A85" w:rsidRPr="00FE2B69" w:rsidRDefault="00425A85" w:rsidP="00425A85">
      <w:pPr>
        <w:spacing w:after="0" w:line="240" w:lineRule="auto"/>
        <w:jc w:val="both"/>
        <w:rPr>
          <w:rFonts w:cstheme="minorHAnsi"/>
          <w:color w:val="000000" w:themeColor="text1"/>
          <w:lang w:val="es-ES_tradnl"/>
        </w:rPr>
      </w:pPr>
    </w:p>
    <w:p w14:paraId="6BC50D86" w14:textId="19C425AA" w:rsidR="00425A85" w:rsidRPr="00FE2B69" w:rsidRDefault="00425A85" w:rsidP="00425A85">
      <w:pPr>
        <w:spacing w:after="0" w:line="240" w:lineRule="auto"/>
        <w:jc w:val="both"/>
        <w:rPr>
          <w:rFonts w:cstheme="minorHAnsi"/>
          <w:lang w:val="es-ES_tradnl"/>
        </w:rPr>
      </w:pPr>
      <w:r w:rsidRPr="00FE2B69">
        <w:rPr>
          <w:rFonts w:cstheme="minorHAnsi"/>
          <w:lang w:val="es-ES_tradnl"/>
        </w:rPr>
        <w:t>Esta forma de crecimiento de la ciudad incluso fue promovida desde el Estado, tanto a nivel nacional como local, intentando suplir una real política de vivienda social. Es decir, el Estado tuvo mayor iniciativa en facilitar terreno que en facilitar viviendas, promoviendo los procesos de autoconstrucción</w:t>
      </w:r>
      <w:r w:rsidR="00177875" w:rsidRPr="00FE2B69">
        <w:rPr>
          <w:rFonts w:cstheme="minorHAnsi"/>
          <w:lang w:val="es-ES_tradnl"/>
        </w:rPr>
        <w:t>; e</w:t>
      </w:r>
      <w:r w:rsidRPr="00FE2B69">
        <w:rPr>
          <w:rFonts w:cstheme="minorHAnsi"/>
          <w:lang w:val="es-ES_tradnl"/>
        </w:rPr>
        <w:t>ste es el caso de Villa El Salvador</w:t>
      </w:r>
      <w:r w:rsidR="00177875" w:rsidRPr="00FE2B69">
        <w:rPr>
          <w:rFonts w:cstheme="minorHAnsi"/>
          <w:lang w:val="es-ES_tradnl"/>
        </w:rPr>
        <w:t xml:space="preserve">, </w:t>
      </w:r>
      <w:r w:rsidRPr="00FE2B69">
        <w:rPr>
          <w:rFonts w:cstheme="minorHAnsi"/>
          <w:lang w:val="es-ES_tradnl"/>
        </w:rPr>
        <w:t xml:space="preserve">Huaycán </w:t>
      </w:r>
      <w:r w:rsidR="00A06555" w:rsidRPr="00FE2B69">
        <w:rPr>
          <w:rFonts w:cstheme="minorHAnsi"/>
          <w:lang w:val="es-ES_tradnl"/>
        </w:rPr>
        <w:t>y Ventanilla</w:t>
      </w:r>
      <w:r w:rsidRPr="00FE2B69">
        <w:rPr>
          <w:rFonts w:cstheme="minorHAnsi"/>
          <w:lang w:val="es-ES_tradnl"/>
        </w:rPr>
        <w:t xml:space="preserve"> en el caso de Lima Metropolitana y Callao.</w:t>
      </w:r>
    </w:p>
    <w:p w14:paraId="01A4B8AE" w14:textId="77777777" w:rsidR="00425A85" w:rsidRPr="00FE2B69" w:rsidRDefault="00425A85" w:rsidP="00425A85">
      <w:pPr>
        <w:spacing w:after="0" w:line="240" w:lineRule="auto"/>
        <w:jc w:val="both"/>
        <w:rPr>
          <w:rFonts w:cstheme="minorHAnsi"/>
          <w:lang w:val="es-ES_tradnl"/>
        </w:rPr>
      </w:pPr>
    </w:p>
    <w:p w14:paraId="274DAD60" w14:textId="5E867EB8"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 </w:t>
      </w:r>
      <w:r w:rsidRPr="00FE2B69">
        <w:rPr>
          <w:rFonts w:cstheme="minorHAnsi"/>
          <w:color w:val="000000" w:themeColor="text1"/>
          <w:lang w:val="es-ES_tradnl"/>
        </w:rPr>
        <w:t>ocupación de nuevos espacios marginales y excluidos en los bordes de las ciudades formales fue una tónica dominante en el crecimiento de la ciudad.</w:t>
      </w:r>
      <w:r w:rsidRPr="00FE2B69">
        <w:rPr>
          <w:rFonts w:cstheme="minorHAnsi"/>
          <w:lang w:val="es-ES_tradnl"/>
        </w:rPr>
        <w:t xml:space="preserve"> De acuerdo con el Ministerio de Vivienda, Construcción y Saneamiento (MVCS), estos asentamientos periféricos y marginales no tienen un diseño urbano adecuado y se caracterizan por carecer, total o parcialmente, de servicios básicos, espacios públicos y equipamiento urbano. La mecánica típica de la ocupación informal ha sido la invasión coordinada y simultánea de un terreno por un grupo que suele fluctuar entre 30 y 150 familias</w:t>
      </w:r>
      <w:r w:rsidRPr="00FE2B69">
        <w:rPr>
          <w:rFonts w:cstheme="minorHAnsi"/>
          <w:vertAlign w:val="superscript"/>
          <w:lang w:val="es-ES_tradnl"/>
        </w:rPr>
        <w:footnoteReference w:id="45"/>
      </w:r>
      <w:r w:rsidRPr="00FE2B69">
        <w:rPr>
          <w:rFonts w:cstheme="minorHAnsi"/>
          <w:lang w:val="es-ES_tradnl"/>
        </w:rPr>
        <w:t xml:space="preserve">. </w:t>
      </w:r>
    </w:p>
    <w:p w14:paraId="68B83C32" w14:textId="77777777" w:rsidR="00AC2702" w:rsidRPr="00FE2B69" w:rsidRDefault="00AC2702" w:rsidP="00425A85">
      <w:pPr>
        <w:spacing w:after="0" w:line="240" w:lineRule="auto"/>
        <w:jc w:val="both"/>
        <w:rPr>
          <w:rFonts w:cstheme="minorHAnsi"/>
          <w:lang w:val="es-ES_tradnl"/>
        </w:rPr>
      </w:pPr>
    </w:p>
    <w:p w14:paraId="6A00FE43" w14:textId="77777777"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color w:val="000000" w:themeColor="text1"/>
          <w:lang w:val="es-ES_tradnl"/>
        </w:rPr>
        <w:t>Estas ocupaciones, al ser el resultado de la toma de tierras periféricas y marginales, por lo general coinciden con zonas consideradas de riesgo ante peligros de diversa naturaleza y, por tanto, inseguras para su ocupación, que acompañadas de la informalidad  física y legal asociada a la autoconstrucción de viviendas por falta de recursos, dan como resultado territorios de una alta vulnerabilidad para un importante porcentaje de la población, que se estima en un  aproximado de 10 millones de habitantes</w:t>
      </w:r>
      <w:r w:rsidRPr="00FE2B69">
        <w:rPr>
          <w:rStyle w:val="Refdenotaalpie"/>
          <w:rFonts w:cstheme="minorHAnsi"/>
          <w:color w:val="000000" w:themeColor="text1"/>
          <w:lang w:val="es-ES_tradnl"/>
        </w:rPr>
        <w:footnoteReference w:id="46"/>
      </w:r>
      <w:r w:rsidRPr="00FE2B69">
        <w:rPr>
          <w:rFonts w:cstheme="minorHAnsi"/>
          <w:color w:val="000000" w:themeColor="text1"/>
          <w:lang w:val="es-ES_tradnl"/>
        </w:rPr>
        <w:t>. Es decir, un tercio de la población nacional se ha asentado informalmente en el territorio que ocupa.</w:t>
      </w:r>
    </w:p>
    <w:p w14:paraId="43273322" w14:textId="77777777" w:rsidR="00425A85" w:rsidRPr="00FE2B69" w:rsidRDefault="00425A85" w:rsidP="00425A85">
      <w:pPr>
        <w:spacing w:after="0" w:line="240" w:lineRule="auto"/>
        <w:jc w:val="both"/>
        <w:rPr>
          <w:rFonts w:cstheme="minorHAnsi"/>
          <w:color w:val="000000" w:themeColor="text1"/>
          <w:lang w:val="es-ES_tradnl"/>
        </w:rPr>
      </w:pPr>
    </w:p>
    <w:p w14:paraId="51E178F7"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En suma, al déficit de viviendas, falta de servicios públicos de calidad y la evolución urbana desordenada y sin una planificación adecuada se agrega la precariedad física y legal de las viviendas. Siete de cada diez viviendas se construyen informalmente, lo que genera condiciones de vivienda inadecuada, precariedad e incremento de la vulnerabilidad de los hogares ante fenómenos naturales. El siguiente gráfico muestra las condiciones de informalidad en la construcción, que presentan las viviendas al año 2016.</w:t>
      </w:r>
    </w:p>
    <w:p w14:paraId="51EA7EDC" w14:textId="77777777" w:rsidR="00425A85" w:rsidRPr="00FE2B69" w:rsidRDefault="00425A85" w:rsidP="00425A85">
      <w:pPr>
        <w:spacing w:after="0" w:line="240" w:lineRule="auto"/>
        <w:jc w:val="both"/>
        <w:rPr>
          <w:rFonts w:cstheme="minorHAnsi"/>
          <w:color w:val="000000" w:themeColor="text1"/>
          <w:lang w:val="es-ES_tradnl"/>
        </w:rPr>
      </w:pPr>
    </w:p>
    <w:p w14:paraId="2C11A3AD" w14:textId="07087223" w:rsidR="00425A85" w:rsidRPr="00FE2B69" w:rsidRDefault="00425A85" w:rsidP="00425A85">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12</w:t>
      </w:r>
      <w:r w:rsidRPr="00FE2B69">
        <w:rPr>
          <w:b/>
          <w:bCs/>
          <w:lang w:val="es-ES_tradnl"/>
        </w:rPr>
        <w:fldChar w:fldCharType="end"/>
      </w:r>
    </w:p>
    <w:p w14:paraId="3BC0F0F3"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                       Condiciones de informalidad legal de la construcción de viviendas</w:t>
      </w:r>
    </w:p>
    <w:p w14:paraId="73E87098" w14:textId="77777777" w:rsidR="00425A85" w:rsidRPr="00FE2B69" w:rsidRDefault="00425A85" w:rsidP="00425A85">
      <w:pPr>
        <w:spacing w:after="0" w:line="240" w:lineRule="auto"/>
        <w:jc w:val="both"/>
        <w:rPr>
          <w:rFonts w:cstheme="minorHAnsi"/>
          <w:lang w:val="es-ES_tradnl"/>
        </w:rPr>
      </w:pPr>
      <w:r w:rsidRPr="00FE2B69">
        <w:rPr>
          <w:rFonts w:cstheme="minorHAnsi"/>
          <w:noProof/>
          <w:lang w:eastAsia="es-PE"/>
        </w:rPr>
        <w:drawing>
          <wp:inline distT="0" distB="0" distL="0" distR="0" wp14:anchorId="4803D8DA" wp14:editId="56A3026E">
            <wp:extent cx="5400040" cy="2487295"/>
            <wp:effectExtent l="19050" t="19050" r="10160" b="273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487295"/>
                    </a:xfrm>
                    <a:prstGeom prst="rect">
                      <a:avLst/>
                    </a:prstGeom>
                    <a:noFill/>
                    <a:ln w="12700">
                      <a:solidFill>
                        <a:sysClr val="windowText" lastClr="000000">
                          <a:lumMod val="50000"/>
                          <a:lumOff val="50000"/>
                        </a:sysClr>
                      </a:solidFill>
                    </a:ln>
                  </pic:spPr>
                </pic:pic>
              </a:graphicData>
            </a:graphic>
          </wp:inline>
        </w:drawing>
      </w:r>
    </w:p>
    <w:p w14:paraId="37345AA6" w14:textId="77777777" w:rsidR="00425A85" w:rsidRPr="00FE2B69" w:rsidRDefault="00425A85" w:rsidP="00425A85">
      <w:pPr>
        <w:spacing w:after="0" w:line="240" w:lineRule="auto"/>
        <w:jc w:val="both"/>
        <w:rPr>
          <w:rFonts w:cstheme="minorHAnsi"/>
          <w:sz w:val="18"/>
          <w:szCs w:val="18"/>
          <w:lang w:val="es-ES_tradnl"/>
        </w:rPr>
      </w:pPr>
      <w:r w:rsidRPr="00FE2B69">
        <w:rPr>
          <w:rFonts w:cstheme="minorHAnsi"/>
          <w:sz w:val="18"/>
          <w:szCs w:val="18"/>
          <w:lang w:val="es-ES_tradnl"/>
        </w:rPr>
        <w:lastRenderedPageBreak/>
        <w:t>Fuente Ministerio de Vivienda. Diagnóstico y Perspectivas del Sector Vivienda, octubre 2017.</w:t>
      </w:r>
    </w:p>
    <w:p w14:paraId="6E866DA4" w14:textId="77777777" w:rsidR="00425A85" w:rsidRPr="00FE2B69" w:rsidRDefault="00425A85" w:rsidP="00425A85">
      <w:pPr>
        <w:spacing w:after="0" w:line="240" w:lineRule="auto"/>
        <w:jc w:val="both"/>
        <w:rPr>
          <w:rFonts w:cstheme="minorHAnsi"/>
          <w:sz w:val="18"/>
          <w:szCs w:val="18"/>
          <w:lang w:val="es-ES_tradnl"/>
        </w:rPr>
      </w:pPr>
      <w:r w:rsidRPr="00FE2B69">
        <w:rPr>
          <w:rFonts w:cstheme="minorHAnsi"/>
          <w:sz w:val="18"/>
          <w:szCs w:val="18"/>
          <w:lang w:val="es-ES_tradnl"/>
        </w:rPr>
        <w:t>Base de Datos: INEI, ENAHO 2016</w:t>
      </w:r>
    </w:p>
    <w:p w14:paraId="36291687" w14:textId="77777777" w:rsidR="00425A85" w:rsidRPr="00FE2B69" w:rsidRDefault="00425A85" w:rsidP="00425A85">
      <w:pPr>
        <w:spacing w:after="0" w:line="240" w:lineRule="auto"/>
        <w:jc w:val="both"/>
        <w:rPr>
          <w:rFonts w:cstheme="minorHAnsi"/>
          <w:sz w:val="18"/>
          <w:szCs w:val="18"/>
          <w:lang w:val="es-ES_tradnl"/>
        </w:rPr>
      </w:pPr>
    </w:p>
    <w:p w14:paraId="61520CE3" w14:textId="77777777" w:rsidR="00425A85" w:rsidRPr="00FE2B69" w:rsidRDefault="00425A85" w:rsidP="00425A85">
      <w:pPr>
        <w:spacing w:after="0" w:line="240" w:lineRule="auto"/>
        <w:jc w:val="both"/>
        <w:rPr>
          <w:rFonts w:cstheme="minorHAnsi"/>
          <w:sz w:val="18"/>
          <w:szCs w:val="18"/>
          <w:lang w:val="es-ES_tradnl"/>
        </w:rPr>
      </w:pPr>
    </w:p>
    <w:p w14:paraId="23C5441F" w14:textId="77777777" w:rsidR="00425A85" w:rsidRPr="00FE2B69" w:rsidRDefault="00425A85" w:rsidP="004839CC">
      <w:pPr>
        <w:spacing w:after="0" w:line="240" w:lineRule="auto"/>
        <w:jc w:val="both"/>
        <w:rPr>
          <w:rFonts w:cstheme="minorHAnsi"/>
          <w:lang w:val="es-ES_tradnl"/>
        </w:rPr>
      </w:pPr>
      <w:r w:rsidRPr="00FE2B69">
        <w:rPr>
          <w:rFonts w:cstheme="minorHAnsi"/>
          <w:lang w:val="es-ES_tradnl"/>
        </w:rPr>
        <w:t>Tal como puede apreciarse en el cuadro anterior, un 63% de las viviendas en el país no cuenta con licencia de construcción y un 70% se construyó sin asistencia técnica de los profesionales o especialistas requeridos.</w:t>
      </w:r>
    </w:p>
    <w:p w14:paraId="61D32310" w14:textId="77777777" w:rsidR="00425A85" w:rsidRPr="00FE2B69" w:rsidRDefault="00425A85" w:rsidP="00425A85">
      <w:pPr>
        <w:spacing w:after="0"/>
        <w:jc w:val="both"/>
        <w:rPr>
          <w:rFonts w:cstheme="minorHAnsi"/>
          <w:lang w:val="es-ES_tradnl"/>
        </w:rPr>
      </w:pPr>
    </w:p>
    <w:p w14:paraId="7BF519CA" w14:textId="77777777" w:rsidR="00425A85" w:rsidRPr="00FE2B69" w:rsidRDefault="00425A85" w:rsidP="004839CC">
      <w:pPr>
        <w:spacing w:after="0" w:line="240" w:lineRule="auto"/>
        <w:jc w:val="both"/>
        <w:rPr>
          <w:rFonts w:cstheme="minorHAnsi"/>
          <w:color w:val="000000" w:themeColor="text1"/>
          <w:lang w:val="es-ES_tradnl"/>
        </w:rPr>
      </w:pPr>
      <w:r w:rsidRPr="00FE2B69">
        <w:rPr>
          <w:rFonts w:cstheme="minorHAnsi"/>
          <w:color w:val="000000" w:themeColor="text1"/>
          <w:lang w:val="es-ES_tradnl"/>
        </w:rPr>
        <w:t>Los niveles de avance de los modos de ocupación informal extendida estuvieron acompañados de la aparición y operación hasta hoy impune de dinámicas sociales como la aparición de los traficantes ilegales de tierras, grupos inmobiliarios informales e incluso dirigencias de comunidades campesinas ilegales o fantasmas que coadyuvaron a la velocidad de reproducción de la informalidad en las ciudades, ocupando laderas de alta pendiente, invadiendo áreas de protección y amenazando la conservación del patrimonio cultural y natural de la nación, entre otras acciones depredadoras del medio.</w:t>
      </w:r>
    </w:p>
    <w:p w14:paraId="04EB59B1" w14:textId="77777777" w:rsidR="00425A85" w:rsidRPr="00FE2B69" w:rsidRDefault="00425A85" w:rsidP="004839CC">
      <w:pPr>
        <w:spacing w:after="0" w:line="240" w:lineRule="auto"/>
        <w:jc w:val="both"/>
        <w:rPr>
          <w:rFonts w:cstheme="minorHAnsi"/>
          <w:color w:val="000000" w:themeColor="text1"/>
          <w:lang w:val="es-ES_tradnl"/>
        </w:rPr>
      </w:pPr>
    </w:p>
    <w:p w14:paraId="53DC7FCA" w14:textId="77777777" w:rsidR="00425A85" w:rsidRPr="00FE2B69" w:rsidRDefault="00425A85" w:rsidP="004839CC">
      <w:pPr>
        <w:spacing w:after="0" w:line="240" w:lineRule="auto"/>
        <w:jc w:val="both"/>
        <w:rPr>
          <w:rFonts w:cstheme="minorHAnsi"/>
          <w:lang w:val="es-ES_tradnl"/>
        </w:rPr>
      </w:pPr>
      <w:r w:rsidRPr="00FE2B69">
        <w:rPr>
          <w:rFonts w:cstheme="minorHAnsi"/>
          <w:lang w:val="es-ES_tradnl"/>
        </w:rPr>
        <w:t xml:space="preserve">En todo el Perú la situación se agrava con el reconocimiento de las invasiones por parte del Estado. Desde 1962, los distintos gobiernos han dictado medidas que han terminado por expropiar los terrenos invadidos y otorgar títulos de propiedad a sus ocupantes ilegales, “formalizando así lo informal” y generando un incentivo perverso a lo largo del tiempo. </w:t>
      </w:r>
    </w:p>
    <w:p w14:paraId="4D1F53D4" w14:textId="77777777" w:rsidR="00425A85" w:rsidRPr="00FE2B69" w:rsidRDefault="00425A85" w:rsidP="00425A85">
      <w:pPr>
        <w:spacing w:after="0"/>
        <w:jc w:val="both"/>
        <w:rPr>
          <w:rFonts w:cstheme="minorHAnsi"/>
          <w:lang w:val="es-ES_tradnl"/>
        </w:rPr>
      </w:pPr>
    </w:p>
    <w:p w14:paraId="45DFD7FD" w14:textId="77777777" w:rsidR="00425A85" w:rsidRPr="00FE2B69" w:rsidRDefault="00425A85" w:rsidP="00425A85">
      <w:pPr>
        <w:spacing w:after="0"/>
        <w:jc w:val="both"/>
        <w:rPr>
          <w:rFonts w:cstheme="minorHAnsi"/>
          <w:lang w:val="es-ES_tradnl"/>
        </w:rPr>
      </w:pPr>
      <w:r w:rsidRPr="00FE2B69">
        <w:rPr>
          <w:rFonts w:cstheme="minorHAnsi"/>
          <w:lang w:val="es-ES_tradnl"/>
        </w:rPr>
        <w:t>Así, la población continúa invadiendo terrenos, en su mayoría inseguros, construyendo infraestructura y viviendas informales y con alto grado de precariedad y desarrollando sus medios de vida, a la espera de obtener su título de propiedad y conseguir eventualmente la habilitación de redes de servicios básicos en sus nuevas localizaciones. En lo que respecta a lo primero, solo a través del COFOPRI se han emitido 2 millones 576 mil 583 títulos de propiedad durante el período comprendido entre el año 1996 y el año 2018. El siguiente gráfico muestra el número de títulos de propiedad otorgados en el período comprendido entre el año 1996 y 2018.</w:t>
      </w:r>
    </w:p>
    <w:p w14:paraId="376DD4EF" w14:textId="77777777" w:rsidR="00425A85" w:rsidRPr="00FE2B69" w:rsidRDefault="00425A85" w:rsidP="00425A85">
      <w:pPr>
        <w:spacing w:after="0"/>
        <w:jc w:val="both"/>
        <w:rPr>
          <w:rFonts w:cstheme="minorHAnsi"/>
          <w:lang w:val="es-ES_tradnl"/>
        </w:rPr>
      </w:pPr>
    </w:p>
    <w:p w14:paraId="0B8EAE5E"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En suma, la inseguridad y deficiencia tanto de viviendas como de servicios básicos e infraestructura, se traduce en la afectación de las condiciones de vida y   el incremento de la vulnerabilidad que generan nuevos factores de exclusión social.</w:t>
      </w:r>
    </w:p>
    <w:p w14:paraId="7BC401F2" w14:textId="77777777" w:rsidR="00425A85" w:rsidRPr="00FE2B69" w:rsidRDefault="00425A85" w:rsidP="00425A85">
      <w:pPr>
        <w:spacing w:after="0" w:line="240" w:lineRule="auto"/>
        <w:jc w:val="both"/>
        <w:rPr>
          <w:rFonts w:cstheme="minorHAnsi"/>
          <w:lang w:val="es-ES_tradnl"/>
        </w:rPr>
      </w:pPr>
    </w:p>
    <w:p w14:paraId="298B8ACA" w14:textId="6A0F51EC" w:rsidR="00425A85" w:rsidRPr="00FE2B69" w:rsidRDefault="00425A85" w:rsidP="00425A85">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13</w:t>
      </w:r>
      <w:r w:rsidRPr="00FE2B69">
        <w:rPr>
          <w:b/>
          <w:bCs/>
          <w:lang w:val="es-ES_tradnl"/>
        </w:rPr>
        <w:fldChar w:fldCharType="end"/>
      </w:r>
    </w:p>
    <w:p w14:paraId="6958342F" w14:textId="77777777" w:rsidR="00425A85" w:rsidRPr="00FE2B69" w:rsidRDefault="00425A85" w:rsidP="00425A85">
      <w:pPr>
        <w:spacing w:after="0"/>
        <w:jc w:val="center"/>
        <w:rPr>
          <w:rFonts w:cstheme="minorHAnsi"/>
          <w:lang w:val="es-ES_tradnl"/>
        </w:rPr>
      </w:pPr>
      <w:r w:rsidRPr="00FE2B69">
        <w:rPr>
          <w:rFonts w:eastAsia="Arial" w:cstheme="minorHAnsi"/>
          <w:szCs w:val="21"/>
          <w:lang w:val="es-ES_tradnl"/>
        </w:rPr>
        <w:t>Acumulado de número de Títulos, año 1996 - 2018</w:t>
      </w:r>
    </w:p>
    <w:p w14:paraId="77D6CFE1" w14:textId="77777777" w:rsidR="00425A85" w:rsidRPr="00FE2B69" w:rsidRDefault="00425A85" w:rsidP="00425A85">
      <w:pPr>
        <w:jc w:val="center"/>
        <w:rPr>
          <w:rFonts w:cstheme="minorHAnsi"/>
          <w:lang w:val="es-ES_tradnl"/>
        </w:rPr>
      </w:pPr>
      <w:r w:rsidRPr="00FE2B69">
        <w:rPr>
          <w:rFonts w:cstheme="minorHAnsi"/>
          <w:sz w:val="20"/>
          <w:szCs w:val="21"/>
          <w:lang w:val="es-ES_tradnl"/>
        </w:rPr>
        <w:t>(En miles por año)</w:t>
      </w:r>
    </w:p>
    <w:p w14:paraId="06F1DEA8" w14:textId="47159734" w:rsidR="00425A85" w:rsidRPr="00FE2B69" w:rsidRDefault="00425A85" w:rsidP="00425A85">
      <w:pPr>
        <w:spacing w:after="0" w:line="240" w:lineRule="auto"/>
        <w:jc w:val="center"/>
        <w:rPr>
          <w:rFonts w:cstheme="minorHAnsi"/>
          <w:lang w:val="es-ES_tradnl"/>
        </w:rPr>
      </w:pPr>
      <w:r w:rsidRPr="00FE2B69">
        <w:rPr>
          <w:rFonts w:eastAsia="Arial" w:cstheme="minorHAnsi"/>
          <w:b/>
          <w:noProof/>
          <w:szCs w:val="21"/>
          <w:lang w:eastAsia="es-PE"/>
        </w:rPr>
        <w:drawing>
          <wp:inline distT="0" distB="0" distL="0" distR="0" wp14:anchorId="46A10AA1" wp14:editId="2B21A612">
            <wp:extent cx="4540250" cy="2185261"/>
            <wp:effectExtent l="0" t="0" r="12700" b="571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7F78683" w14:textId="77777777" w:rsidR="00425A85" w:rsidRPr="00FE2B69" w:rsidRDefault="00425A85" w:rsidP="00425A85">
      <w:pPr>
        <w:spacing w:after="0" w:line="240" w:lineRule="auto"/>
        <w:jc w:val="both"/>
        <w:rPr>
          <w:rFonts w:cstheme="minorHAnsi"/>
          <w:sz w:val="18"/>
          <w:szCs w:val="18"/>
          <w:lang w:val="es-ES_tradnl"/>
        </w:rPr>
      </w:pPr>
      <w:r w:rsidRPr="00FE2B69">
        <w:rPr>
          <w:rFonts w:cstheme="minorHAnsi"/>
          <w:sz w:val="18"/>
          <w:szCs w:val="18"/>
          <w:lang w:val="es-ES_tradnl"/>
        </w:rPr>
        <w:t xml:space="preserve">                             Fuente: COFOPRI, 2018</w:t>
      </w:r>
    </w:p>
    <w:p w14:paraId="3DEFFAE6" w14:textId="77777777" w:rsidR="00425A85" w:rsidRPr="00FE2B69" w:rsidRDefault="00425A85" w:rsidP="00425A85">
      <w:pPr>
        <w:spacing w:after="0" w:line="240" w:lineRule="auto"/>
        <w:jc w:val="both"/>
        <w:rPr>
          <w:rFonts w:cstheme="minorHAnsi"/>
          <w:lang w:val="es-ES_tradnl"/>
        </w:rPr>
      </w:pPr>
    </w:p>
    <w:p w14:paraId="3A7922F2" w14:textId="77777777" w:rsidR="00425A85" w:rsidRPr="00FE2B69" w:rsidRDefault="00425A85" w:rsidP="00425A85">
      <w:pPr>
        <w:spacing w:after="0" w:line="240" w:lineRule="auto"/>
        <w:jc w:val="both"/>
        <w:rPr>
          <w:rFonts w:cstheme="minorHAnsi"/>
          <w:lang w:val="es-ES_tradnl"/>
        </w:rPr>
      </w:pPr>
    </w:p>
    <w:p w14:paraId="543E6C23"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En adición a lo anterior, durante dicho período se han contabilizado un aproximado de más de 1 millón 443 mil viviendas afectadas y tres millones de hectáreas de cultivo perdidas o afectadas</w:t>
      </w:r>
      <w:r w:rsidRPr="00FE2B69">
        <w:rPr>
          <w:rFonts w:cstheme="minorHAnsi"/>
          <w:vertAlign w:val="superscript"/>
          <w:lang w:val="es-ES_tradnl"/>
        </w:rPr>
        <w:footnoteReference w:id="47"/>
      </w:r>
      <w:r w:rsidRPr="00FE2B69">
        <w:rPr>
          <w:rFonts w:cstheme="minorHAnsi"/>
          <w:lang w:val="es-ES_tradnl"/>
        </w:rPr>
        <w:t>. Sólo en el año 2017, a consecuencia de El Fenómeno EL Niño Costero, 141 instituciones educativas (II.EE.) colapsaron, 436 quedaron inhabitables y más de 30 mil fueron afectadas; por su parte, 32 establecimientos de salud (EE.SS.) colapsaron, 39 quedaron inhabitables y 1159 afectados. Así mismo, otros fenómenos naturales registraron grandes pérdidas, como el terremoto ocurrido en Pisco en el 2007, en donde sólo en el epicentro el 80% de las viviendas quedaron en escombros, y los espacios públicos y patrimonio arquitectónico en ruinas</w:t>
      </w:r>
      <w:r w:rsidRPr="00FE2B69">
        <w:rPr>
          <w:rStyle w:val="Refdenotaalpie"/>
          <w:rFonts w:cstheme="minorHAnsi"/>
          <w:lang w:val="es-ES_tradnl"/>
        </w:rPr>
        <w:footnoteReference w:id="48"/>
      </w:r>
      <w:r w:rsidRPr="00FE2B69">
        <w:rPr>
          <w:rFonts w:cstheme="minorHAnsi"/>
          <w:lang w:val="es-ES_tradnl"/>
        </w:rPr>
        <w:t xml:space="preserve">. </w:t>
      </w:r>
    </w:p>
    <w:p w14:paraId="79C76CD4" w14:textId="77777777" w:rsidR="00425A85" w:rsidRPr="00FE2B69" w:rsidRDefault="00425A85" w:rsidP="00425A85">
      <w:pPr>
        <w:spacing w:after="0" w:line="240" w:lineRule="auto"/>
        <w:jc w:val="both"/>
        <w:rPr>
          <w:rFonts w:cstheme="minorHAnsi"/>
          <w:lang w:val="es-ES_tradnl"/>
        </w:rPr>
      </w:pPr>
    </w:p>
    <w:p w14:paraId="72A6F35A" w14:textId="77777777" w:rsidR="00425A85" w:rsidRPr="00FE2B69" w:rsidRDefault="00425A85" w:rsidP="00425A85">
      <w:pPr>
        <w:shd w:val="clear" w:color="auto" w:fill="FFFFFF" w:themeFill="background1"/>
        <w:spacing w:after="0"/>
        <w:jc w:val="both"/>
        <w:rPr>
          <w:rFonts w:cstheme="minorHAnsi"/>
          <w:lang w:val="es-ES_tradnl"/>
        </w:rPr>
      </w:pPr>
      <w:r w:rsidRPr="00FE2B69">
        <w:rPr>
          <w:rFonts w:cstheme="minorHAnsi"/>
          <w:lang w:val="es-ES_tradnl"/>
        </w:rPr>
        <w:t>Las carencias de las ciudades en términos de servicios y acceso a condiciones de vida adecuadas se arrastran hasta la actualidad. Según un reciente estudio realizado por Periferia y WWF (2018), la mitad de la población urbana del Perú (45,9%) vive en barrios marginales, en viviendas precarias o con servicios de agua y saneamiento inadecuados. Además, existe una brecha inmensa en la dotación de verde urbano, por ejemplo, solo Arequipa, Tacna y Lima tienen áreas mayores a 3m2/habitante.</w:t>
      </w:r>
    </w:p>
    <w:p w14:paraId="09D2CB18" w14:textId="77777777" w:rsidR="00425A85" w:rsidRPr="00FE2B69" w:rsidRDefault="00425A85" w:rsidP="00425A85">
      <w:pPr>
        <w:shd w:val="clear" w:color="auto" w:fill="FFFFFF" w:themeFill="background1"/>
        <w:spacing w:after="0"/>
        <w:jc w:val="both"/>
        <w:rPr>
          <w:rFonts w:cstheme="minorHAnsi"/>
          <w:lang w:val="es-ES_tradnl"/>
        </w:rPr>
      </w:pPr>
    </w:p>
    <w:p w14:paraId="76C613E2" w14:textId="77777777"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color w:val="000000" w:themeColor="text1"/>
          <w:lang w:val="es-ES_tradnl"/>
        </w:rPr>
        <w:t>Pero las ciudades en el Perú no sólo han crecido a través de la expansión informal. En paralelo a la ciudad informal, la ciudad formal también avanza sin planificación y sin tomar en cuenta las condiciones de riesgo de los territorios. Sin embargo, el tratamiento desde el Estado es otro, en tanto se garantiza el acceso a servicios y mejoras del entorno urbano. Es decir, en el hacer ciudad, lo formal o informal, coinciden en la ausencia de planificación, pero se diferencian en el tratamiento urbanístico y la atención de las necesidades sociales. Esta diferenciación se evidencia espacialmente con la construcción de muros, fronteras verdes, rejas y tranqueras que van fragmentado la ciudad en muchos territorios en un mismo espacio urbano</w:t>
      </w:r>
      <w:r w:rsidRPr="00FE2B69">
        <w:rPr>
          <w:rStyle w:val="Refdenotaalpie"/>
          <w:rFonts w:cstheme="minorHAnsi"/>
          <w:color w:val="000000" w:themeColor="text1"/>
          <w:lang w:val="es-ES_tradnl"/>
        </w:rPr>
        <w:footnoteReference w:id="49"/>
      </w:r>
      <w:r w:rsidRPr="00FE2B69">
        <w:rPr>
          <w:rFonts w:cstheme="minorHAnsi"/>
          <w:color w:val="000000" w:themeColor="text1"/>
          <w:lang w:val="es-ES_tradnl"/>
        </w:rPr>
        <w:t>.</w:t>
      </w:r>
    </w:p>
    <w:p w14:paraId="27F5BFD6" w14:textId="77777777" w:rsidR="00425A85" w:rsidRPr="00FE2B69" w:rsidRDefault="00425A85" w:rsidP="00425A85">
      <w:pPr>
        <w:spacing w:after="0"/>
        <w:jc w:val="both"/>
        <w:rPr>
          <w:rFonts w:cstheme="minorHAnsi"/>
          <w:lang w:val="es-ES_tradnl"/>
        </w:rPr>
      </w:pPr>
    </w:p>
    <w:p w14:paraId="19CD3C9A" w14:textId="77777777" w:rsidR="00425A85" w:rsidRPr="00FE2B69" w:rsidRDefault="00425A85" w:rsidP="00425A85">
      <w:pPr>
        <w:shd w:val="clear" w:color="auto" w:fill="FFFFFF" w:themeFill="background1"/>
        <w:spacing w:after="0"/>
        <w:jc w:val="both"/>
        <w:rPr>
          <w:rFonts w:cstheme="minorHAnsi"/>
          <w:lang w:val="es-ES_tradnl"/>
        </w:rPr>
      </w:pPr>
      <w:r w:rsidRPr="00FE2B69">
        <w:rPr>
          <w:rFonts w:cstheme="minorHAnsi"/>
          <w:lang w:val="es-ES_tradnl"/>
        </w:rPr>
        <w:t xml:space="preserve">La diferencia en el acceso a los servicios, evidente dentro de un mismo territorio urbano, se agudiza cuando se compara la cobertura entre espacios urbanos y rurales. </w:t>
      </w:r>
      <w:r w:rsidRPr="00FE2B69">
        <w:rPr>
          <w:rFonts w:eastAsia="Times New Roman" w:cstheme="minorHAnsi"/>
          <w:bCs/>
          <w:color w:val="000000"/>
          <w:lang w:val="es-ES_tradnl" w:eastAsia="es-ES_tradnl"/>
        </w:rPr>
        <w:t>Las siguientes tablas muestran la cobertura nacional de abastecimiento de agua y red de alcantarillado lo que da una idea somera de la situación en que vive la población de menores recursos en el país</w:t>
      </w:r>
      <w:r w:rsidRPr="00FE2B69">
        <w:rPr>
          <w:rStyle w:val="Refdenotaalpie"/>
          <w:rFonts w:eastAsia="Times New Roman" w:cstheme="minorHAnsi"/>
          <w:bCs/>
          <w:color w:val="000000"/>
          <w:lang w:val="es-ES_tradnl" w:eastAsia="es-ES_tradnl"/>
        </w:rPr>
        <w:footnoteReference w:id="50"/>
      </w:r>
      <w:r w:rsidRPr="00FE2B69">
        <w:rPr>
          <w:rFonts w:eastAsia="Times New Roman" w:cstheme="minorHAnsi"/>
          <w:bCs/>
          <w:color w:val="000000"/>
          <w:lang w:val="es-ES_tradnl" w:eastAsia="es-ES_tradnl"/>
        </w:rPr>
        <w:t xml:space="preserve">. </w:t>
      </w:r>
    </w:p>
    <w:p w14:paraId="719A9AD6" w14:textId="77777777" w:rsidR="00425A85" w:rsidRPr="00FE2B69" w:rsidRDefault="00425A85" w:rsidP="00425A85">
      <w:pPr>
        <w:shd w:val="clear" w:color="auto" w:fill="FFFFFF" w:themeFill="background1"/>
        <w:spacing w:after="0" w:line="240" w:lineRule="auto"/>
        <w:jc w:val="center"/>
        <w:rPr>
          <w:rFonts w:cstheme="minorHAnsi"/>
          <w:bCs/>
          <w:lang w:val="es-ES_tradnl"/>
        </w:rPr>
      </w:pPr>
    </w:p>
    <w:p w14:paraId="5332FB1A" w14:textId="2EDE0634" w:rsidR="00425A85" w:rsidRPr="00FE2B69" w:rsidRDefault="00425A85" w:rsidP="00425A85">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5</w:t>
      </w:r>
      <w:r w:rsidRPr="00FE2B69">
        <w:rPr>
          <w:b/>
          <w:bCs/>
          <w:lang w:val="es-ES_tradnl"/>
        </w:rPr>
        <w:fldChar w:fldCharType="end"/>
      </w:r>
    </w:p>
    <w:p w14:paraId="65D7FBEB" w14:textId="77777777" w:rsidR="00425A85" w:rsidRPr="00FE2B69" w:rsidRDefault="00425A85" w:rsidP="00425A85">
      <w:pPr>
        <w:shd w:val="clear" w:color="auto" w:fill="FFFFFF" w:themeFill="background1"/>
        <w:spacing w:after="0" w:line="240" w:lineRule="auto"/>
        <w:jc w:val="center"/>
        <w:rPr>
          <w:rFonts w:cstheme="minorHAnsi"/>
          <w:bCs/>
          <w:lang w:val="es-ES_tradnl"/>
        </w:rPr>
      </w:pPr>
      <w:r w:rsidRPr="00FE2B69">
        <w:rPr>
          <w:rFonts w:cstheme="minorHAnsi"/>
          <w:bCs/>
          <w:lang w:val="es-ES_tradnl"/>
        </w:rPr>
        <w:t>Cobertura nacional de abastecimiento de agua</w:t>
      </w:r>
    </w:p>
    <w:p w14:paraId="29E860A8" w14:textId="77777777" w:rsidR="00425A85" w:rsidRPr="00FE2B69" w:rsidRDefault="00425A85" w:rsidP="00425A85">
      <w:pPr>
        <w:tabs>
          <w:tab w:val="left" w:pos="1985"/>
        </w:tabs>
        <w:spacing w:line="360" w:lineRule="auto"/>
        <w:jc w:val="center"/>
        <w:rPr>
          <w:rFonts w:cstheme="minorHAnsi"/>
          <w:sz w:val="18"/>
          <w:szCs w:val="18"/>
          <w:lang w:val="es-ES_tradnl"/>
        </w:rPr>
      </w:pPr>
      <w:r w:rsidRPr="00FE2B69">
        <w:rPr>
          <w:rFonts w:cstheme="minorHAnsi"/>
          <w:noProof/>
          <w:lang w:eastAsia="es-PE"/>
        </w:rPr>
        <w:lastRenderedPageBreak/>
        <w:drawing>
          <wp:inline distT="0" distB="0" distL="0" distR="0" wp14:anchorId="44ECC360" wp14:editId="4A10149D">
            <wp:extent cx="2622095" cy="1701650"/>
            <wp:effectExtent l="0" t="0" r="0" b="0"/>
            <wp:docPr id="707896" name="Imagen 7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823" r="23704"/>
                    <a:stretch/>
                  </pic:blipFill>
                  <pic:spPr bwMode="auto">
                    <a:xfrm>
                      <a:off x="0" y="0"/>
                      <a:ext cx="2622325"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2D0D14A" w14:textId="77777777" w:rsidR="00425A85" w:rsidRPr="00FE2B69" w:rsidRDefault="00425A85" w:rsidP="00425A85">
      <w:pPr>
        <w:tabs>
          <w:tab w:val="left" w:pos="1985"/>
        </w:tabs>
        <w:spacing w:line="360" w:lineRule="auto"/>
        <w:jc w:val="center"/>
        <w:rPr>
          <w:rFonts w:cstheme="minorHAnsi"/>
          <w:bCs/>
          <w:sz w:val="16"/>
          <w:szCs w:val="16"/>
          <w:lang w:val="es-ES_tradnl"/>
        </w:rPr>
      </w:pPr>
      <w:r w:rsidRPr="00FE2B69">
        <w:rPr>
          <w:rFonts w:cstheme="minorHAnsi"/>
          <w:sz w:val="18"/>
          <w:szCs w:val="18"/>
          <w:lang w:val="es-ES_tradnl"/>
        </w:rPr>
        <w:t>Fuente: CEPLAN,2019. Elaboración propia</w:t>
      </w:r>
      <w:r w:rsidRPr="00FE2B69">
        <w:rPr>
          <w:rFonts w:cstheme="minorHAnsi"/>
          <w:sz w:val="18"/>
          <w:lang w:val="es-ES_tradnl"/>
        </w:rPr>
        <w:t>.</w:t>
      </w:r>
    </w:p>
    <w:p w14:paraId="22765474" w14:textId="14E59A7D" w:rsidR="00425A85" w:rsidRPr="00FE2B69" w:rsidRDefault="00425A85" w:rsidP="0097605F">
      <w:pPr>
        <w:spacing w:after="0" w:line="240" w:lineRule="auto"/>
        <w:jc w:val="both"/>
        <w:rPr>
          <w:rFonts w:cstheme="minorHAnsi"/>
          <w:sz w:val="28"/>
          <w:szCs w:val="28"/>
          <w:lang w:val="es-ES_tradnl"/>
        </w:rPr>
      </w:pPr>
      <w:r w:rsidRPr="00FE2B69">
        <w:rPr>
          <w:rFonts w:cstheme="minorHAnsi"/>
          <w:lang w:val="es-ES_tradnl"/>
        </w:rPr>
        <w:t>El porcentaje de cobertura, que es de 67,1% a nivel nacional, encierra sin embargo una realidad diversa si se observan los casos de los departamentos de Loreto, Ica, Piura, La Libertad, Ucayali, Tumbes y Puno que aun contando con más del 60% de sus viviendas con suministro de agua por red pública, tienen el servicio solo por horas.</w:t>
      </w:r>
    </w:p>
    <w:p w14:paraId="1BC3F978" w14:textId="77777777" w:rsidR="00276D7D" w:rsidRPr="00FE2B69" w:rsidRDefault="00276D7D" w:rsidP="0097605F">
      <w:pPr>
        <w:spacing w:after="0" w:line="240" w:lineRule="auto"/>
        <w:jc w:val="both"/>
        <w:rPr>
          <w:rFonts w:cstheme="minorHAnsi"/>
          <w:sz w:val="28"/>
          <w:szCs w:val="28"/>
          <w:lang w:val="es-ES_tradnl"/>
        </w:rPr>
      </w:pPr>
    </w:p>
    <w:p w14:paraId="3092BB8F" w14:textId="76B5A36D" w:rsidR="00425A85" w:rsidRPr="00FE2B69" w:rsidRDefault="00425A85" w:rsidP="00425A85">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6</w:t>
      </w:r>
      <w:r w:rsidRPr="00FE2B69">
        <w:rPr>
          <w:b/>
          <w:bCs/>
          <w:lang w:val="es-ES_tradnl"/>
        </w:rPr>
        <w:fldChar w:fldCharType="end"/>
      </w:r>
    </w:p>
    <w:p w14:paraId="0832397D" w14:textId="77777777" w:rsidR="00425A85" w:rsidRPr="00FE2B69" w:rsidRDefault="00425A85" w:rsidP="00425A85">
      <w:pPr>
        <w:shd w:val="clear" w:color="auto" w:fill="FFFFFF" w:themeFill="background1"/>
        <w:spacing w:after="0" w:line="240" w:lineRule="auto"/>
        <w:jc w:val="center"/>
        <w:rPr>
          <w:rFonts w:cstheme="minorHAnsi"/>
          <w:bCs/>
          <w:lang w:val="es-ES_tradnl"/>
        </w:rPr>
      </w:pPr>
      <w:r w:rsidRPr="00FE2B69">
        <w:rPr>
          <w:rFonts w:cstheme="minorHAnsi"/>
          <w:bCs/>
          <w:lang w:val="es-ES_tradnl"/>
        </w:rPr>
        <w:t>Cobertura Nacional del Sistema de Alcantarillado</w:t>
      </w:r>
    </w:p>
    <w:p w14:paraId="09D43067" w14:textId="77777777" w:rsidR="00425A85" w:rsidRPr="00FE2B69" w:rsidRDefault="00425A85" w:rsidP="00425A85">
      <w:pPr>
        <w:shd w:val="clear" w:color="auto" w:fill="FFFFFF" w:themeFill="background1"/>
        <w:spacing w:after="0" w:line="240" w:lineRule="auto"/>
        <w:jc w:val="center"/>
        <w:rPr>
          <w:rFonts w:cstheme="minorHAnsi"/>
          <w:lang w:val="es-ES_tradnl"/>
        </w:rPr>
      </w:pPr>
    </w:p>
    <w:p w14:paraId="2C51978A" w14:textId="77777777" w:rsidR="00425A85" w:rsidRPr="00FE2B69" w:rsidRDefault="00425A85" w:rsidP="00425A85">
      <w:pPr>
        <w:shd w:val="clear" w:color="auto" w:fill="FFFFFF" w:themeFill="background1"/>
        <w:rPr>
          <w:rFonts w:cstheme="minorHAnsi"/>
          <w:lang w:val="es-ES_tradnl"/>
        </w:rPr>
      </w:pPr>
      <w:r w:rsidRPr="00FE2B69">
        <w:rPr>
          <w:rFonts w:cstheme="minorHAnsi"/>
          <w:noProof/>
          <w:lang w:eastAsia="es-PE"/>
        </w:rPr>
        <w:drawing>
          <wp:inline distT="0" distB="0" distL="0" distR="0" wp14:anchorId="65F3A399" wp14:editId="4ED8193F">
            <wp:extent cx="5226050" cy="1060450"/>
            <wp:effectExtent l="0" t="0" r="0" b="6350"/>
            <wp:docPr id="707897" name="Imagen 7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6050" cy="1060450"/>
                    </a:xfrm>
                    <a:prstGeom prst="rect">
                      <a:avLst/>
                    </a:prstGeom>
                    <a:noFill/>
                    <a:ln>
                      <a:noFill/>
                    </a:ln>
                  </pic:spPr>
                </pic:pic>
              </a:graphicData>
            </a:graphic>
          </wp:inline>
        </w:drawing>
      </w:r>
    </w:p>
    <w:p w14:paraId="512F64D8" w14:textId="77777777" w:rsidR="00425A85" w:rsidRPr="00FE2B69" w:rsidRDefault="00425A85" w:rsidP="00425A85">
      <w:pPr>
        <w:shd w:val="clear" w:color="auto" w:fill="FFFFFF" w:themeFill="background1"/>
        <w:spacing w:line="360" w:lineRule="auto"/>
        <w:jc w:val="center"/>
        <w:rPr>
          <w:rFonts w:cstheme="minorHAnsi"/>
          <w:sz w:val="18"/>
          <w:szCs w:val="18"/>
          <w:lang w:val="es-ES_tradnl"/>
        </w:rPr>
      </w:pPr>
      <w:r w:rsidRPr="00FE2B69">
        <w:rPr>
          <w:rFonts w:cstheme="minorHAnsi"/>
          <w:sz w:val="18"/>
          <w:szCs w:val="18"/>
          <w:lang w:val="es-ES_tradnl"/>
        </w:rPr>
        <w:t>Fuente: CEPLAN, 2019. Elaboración propia</w:t>
      </w:r>
    </w:p>
    <w:p w14:paraId="223C98E6" w14:textId="77777777" w:rsidR="00425A85" w:rsidRPr="00FE2B69" w:rsidRDefault="00425A85" w:rsidP="00425A85">
      <w:pPr>
        <w:shd w:val="clear" w:color="auto" w:fill="FFFFFF" w:themeFill="background1"/>
        <w:spacing w:after="0"/>
        <w:jc w:val="both"/>
        <w:rPr>
          <w:rFonts w:cstheme="minorHAnsi"/>
          <w:lang w:val="es-ES_tradnl"/>
        </w:rPr>
      </w:pPr>
      <w:r w:rsidRPr="00FE2B69">
        <w:rPr>
          <w:rFonts w:cstheme="minorHAnsi"/>
          <w:lang w:val="es-ES_tradnl"/>
        </w:rPr>
        <w:t>En lo que respecta a servicio de alcantarillado, las cifras agregadas nacionales esconden una realidad entre áreas urbanas y rurales bastante diferentes. Así, en el ámbito urbano, la red dentro de la vivienda cubre a 88,8% de las viviendas mientras que este sistema solo se encuentra disponible en 18,9% de la vivienda rural. Otros sistemas accesibles dentro del ámbito rural son: mediante letrinas 31,0%; mediante pozo séptico 28,5% y el 21,6% restante no cuenta con servicios higiénicos adecuados. (CEPLAN, 2019).</w:t>
      </w:r>
    </w:p>
    <w:p w14:paraId="09C26EA6" w14:textId="77777777" w:rsidR="00425A85" w:rsidRPr="00FE2B69" w:rsidRDefault="00425A85" w:rsidP="00425A85">
      <w:pPr>
        <w:spacing w:after="0" w:line="240" w:lineRule="auto"/>
        <w:jc w:val="both"/>
        <w:rPr>
          <w:rFonts w:cstheme="minorHAnsi"/>
          <w:color w:val="000000" w:themeColor="text1"/>
          <w:lang w:val="es-ES_tradnl"/>
        </w:rPr>
      </w:pPr>
      <w:r w:rsidRPr="00FE2B69">
        <w:rPr>
          <w:rFonts w:cstheme="minorHAnsi"/>
          <w:sz w:val="18"/>
          <w:szCs w:val="18"/>
          <w:lang w:val="es-ES_tradnl"/>
        </w:rPr>
        <w:t xml:space="preserve">        </w:t>
      </w:r>
    </w:p>
    <w:p w14:paraId="031B8789" w14:textId="77777777" w:rsidR="00425A85" w:rsidRPr="00FE2B69" w:rsidRDefault="00425A85" w:rsidP="00712E70">
      <w:pPr>
        <w:spacing w:after="0" w:line="240" w:lineRule="auto"/>
        <w:jc w:val="both"/>
        <w:rPr>
          <w:rFonts w:cstheme="minorHAnsi"/>
          <w:lang w:val="es-ES_tradnl"/>
        </w:rPr>
      </w:pPr>
      <w:r w:rsidRPr="00FE2B69">
        <w:rPr>
          <w:rFonts w:cstheme="minorHAnsi"/>
          <w:lang w:val="es-ES_tradnl"/>
        </w:rPr>
        <w:t>La resultante de esta dinámica social es un país que, a pesar de los avances macroeconómicos registrados en las últimas décadas, sigue acumulando un déficit muy alto de vivienda y acceso a los servicios. En cifras registradas por el INEI (ENAHO, 2016)</w:t>
      </w:r>
      <w:r w:rsidRPr="00FE2B69">
        <w:rPr>
          <w:rStyle w:val="Refdenotaalpie"/>
          <w:rFonts w:cstheme="minorHAnsi"/>
          <w:lang w:val="es-ES_tradnl"/>
        </w:rPr>
        <w:footnoteReference w:id="51"/>
      </w:r>
      <w:r w:rsidRPr="00FE2B69">
        <w:rPr>
          <w:rFonts w:cstheme="minorHAnsi"/>
          <w:lang w:val="es-ES_tradnl"/>
        </w:rPr>
        <w:t>, el déficit habitacional total al año 2016 era de 1,1 millones de viviendas de las cuales 858 mil 800 unidades presentan déficit cualitativo. Las condiciones de acceso a los servicios, especialmente en el área rural, requieren revisar la cobertura y la idoneidad de los servicios adecuados a cada territorio. Esto se ve reflejado en el último censo el cual registra que el 29.5% de la población de la sierra rural tiene, al menos una, necesidad básica insatisfecha (NBI) al igual que el 59.3% de la población rural de la selva. Las cifras evidencian la brecha existente al compararlo con la costa urbana que tiene una población de 13.4% con alguna NBI</w:t>
      </w:r>
      <w:r w:rsidRPr="00FE2B69">
        <w:rPr>
          <w:rStyle w:val="Refdenotaalpie"/>
          <w:rFonts w:cstheme="minorHAnsi"/>
          <w:lang w:val="es-ES_tradnl"/>
        </w:rPr>
        <w:footnoteReference w:id="52"/>
      </w:r>
      <w:r w:rsidRPr="00FE2B69">
        <w:rPr>
          <w:rFonts w:cstheme="minorHAnsi"/>
          <w:lang w:val="es-ES_tradnl"/>
        </w:rPr>
        <w:t xml:space="preserve">. </w:t>
      </w:r>
    </w:p>
    <w:p w14:paraId="522B5335" w14:textId="77777777" w:rsidR="00425A85" w:rsidRPr="00FE2B69" w:rsidRDefault="00425A85" w:rsidP="00425A85">
      <w:pPr>
        <w:spacing w:after="0" w:line="240" w:lineRule="auto"/>
        <w:jc w:val="both"/>
        <w:rPr>
          <w:rFonts w:cstheme="minorHAnsi"/>
          <w:lang w:val="es-ES_tradnl"/>
        </w:rPr>
      </w:pPr>
    </w:p>
    <w:p w14:paraId="6323FA30"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lastRenderedPageBreak/>
        <w:t>Las ciudades en el Perú han crecido</w:t>
      </w:r>
      <w:r w:rsidRPr="00FE2B69">
        <w:rPr>
          <w:rStyle w:val="Refdecomentario"/>
          <w:lang w:val="es-ES_tradnl"/>
        </w:rPr>
        <w:t xml:space="preserve">, </w:t>
      </w:r>
      <w:r w:rsidRPr="00FE2B69">
        <w:rPr>
          <w:rFonts w:cstheme="minorHAnsi"/>
          <w:lang w:val="es-ES_tradnl"/>
        </w:rPr>
        <w:t>formal e informalmente</w:t>
      </w:r>
      <w:r w:rsidRPr="00FE2B69">
        <w:rPr>
          <w:rStyle w:val="Refdecomentario"/>
          <w:lang w:val="es-ES_tradnl"/>
        </w:rPr>
        <w:t xml:space="preserve">, </w:t>
      </w:r>
      <w:r w:rsidRPr="00FE2B69">
        <w:rPr>
          <w:rFonts w:cstheme="minorHAnsi"/>
          <w:lang w:val="es-ES_tradnl"/>
        </w:rPr>
        <w:t xml:space="preserve">configurando una diversidad de efectos en la dimensión territorial: cambio de uso de tierras agrícolas por ocupación urbana de baja densidad con pérdida de fuentes de abastecimiento de productos y desplazamiento de población rural; ocupación de terrenos eriazos y tierras marginales en las periferias urbanas con alta probabilidad de ser zonas de riesgos; generación de un mercado de tierras urbanas que responde a la lógica mercantilista del suelo en el sector formal y a la exposición de las grandes mayorías de la población sin acceso a los mecanismos formales a caer en los círculos perversos de la especulación y tráfico de tierras; invasión o afectación significativa de áreas de valor patrimonial. </w:t>
      </w:r>
    </w:p>
    <w:p w14:paraId="7641DD6C" w14:textId="77777777" w:rsidR="00425A85" w:rsidRPr="00FE2B69" w:rsidRDefault="00425A85" w:rsidP="00425A85">
      <w:pPr>
        <w:spacing w:after="0" w:line="240" w:lineRule="auto"/>
        <w:jc w:val="both"/>
        <w:rPr>
          <w:rFonts w:cstheme="minorHAnsi"/>
          <w:lang w:val="es-ES_tradnl"/>
        </w:rPr>
      </w:pPr>
    </w:p>
    <w:p w14:paraId="57D87E34"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Pero las ciudades peruanas, y especialmente Lima, como foco de atracción de población y crecimiento rápido, sin planificación, con alto grado de informalidad y sin la cobertura de servicios que requiere, generan que, en crisis como la actual coyuntura del COVID 19, la sobrevivencia se torne muy difícil. Ello ha desencadenado un fenómeno inverso, con expulsión temporal de población que retorna a sus lugares de origen, ocasionando, a su vez, cambios en sus respectivos territorios de retorno; fueron</w:t>
      </w:r>
      <w:r w:rsidRPr="00FE2B69">
        <w:rPr>
          <w:rStyle w:val="Refdecomentario"/>
          <w:lang w:val="es-ES_tradnl"/>
        </w:rPr>
        <w:t xml:space="preserve"> </w:t>
      </w:r>
      <w:r w:rsidRPr="00FE2B69">
        <w:rPr>
          <w:rFonts w:cstheme="minorHAnsi"/>
          <w:lang w:val="es-ES_tradnl"/>
        </w:rPr>
        <w:t>registradas 167,000</w:t>
      </w:r>
      <w:r w:rsidRPr="00FE2B69">
        <w:rPr>
          <w:rStyle w:val="Refdenotaalpie"/>
          <w:rFonts w:cstheme="minorHAnsi"/>
          <w:lang w:val="es-ES_tradnl"/>
        </w:rPr>
        <w:footnoteReference w:id="53"/>
      </w:r>
      <w:r w:rsidRPr="00FE2B69">
        <w:rPr>
          <w:rFonts w:cstheme="minorHAnsi"/>
          <w:lang w:val="es-ES_tradnl"/>
        </w:rPr>
        <w:t xml:space="preserve"> personas que solicitaban apoyo de los gobiernos regionales para poder trasladarse en medio del estado de emergencia. </w:t>
      </w:r>
    </w:p>
    <w:p w14:paraId="276E8867" w14:textId="77777777" w:rsidR="00425A85" w:rsidRPr="00FE2B69" w:rsidRDefault="00425A85" w:rsidP="00425A85">
      <w:pPr>
        <w:spacing w:after="0" w:line="240" w:lineRule="auto"/>
        <w:jc w:val="both"/>
        <w:rPr>
          <w:rFonts w:cstheme="minorHAnsi"/>
          <w:lang w:val="es-ES_tradnl"/>
        </w:rPr>
      </w:pPr>
    </w:p>
    <w:p w14:paraId="5673A664"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Otro problema asociado a la ocupación informal y sin control en el territorio peruano, no menos importante, es la pérdida sistemática de patrimonio cultural por conflicto de intereses con ocupantes de tierras para fines urbanos, uso agropecuario o usos extractivos e industriales. Se trata de un inapreciable legado cuyos vestigios aún están presentes en el espacio nacional. </w:t>
      </w:r>
    </w:p>
    <w:p w14:paraId="2DC33567" w14:textId="77777777" w:rsidR="00425A85" w:rsidRPr="00FE2B69" w:rsidRDefault="00425A85" w:rsidP="00425A85">
      <w:pPr>
        <w:spacing w:after="0" w:line="240" w:lineRule="auto"/>
        <w:jc w:val="both"/>
        <w:rPr>
          <w:rFonts w:cstheme="minorHAnsi"/>
          <w:lang w:val="es-ES_tradnl"/>
        </w:rPr>
      </w:pPr>
    </w:p>
    <w:p w14:paraId="34E4798D"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La magnitud y valor patrimonial no corresponden con el poco cuidado otorgado a su conservación y aprovechamiento cultural y científico. Las pérdidas por falta de políticas efectivas e inversión en acciones de conservación y recuperación del patrimonio histórico y cultural son cuantiosas.</w:t>
      </w:r>
    </w:p>
    <w:p w14:paraId="3C17D47D" w14:textId="77777777" w:rsidR="00425A85" w:rsidRPr="00FE2B69" w:rsidRDefault="00425A85" w:rsidP="00425A85">
      <w:pPr>
        <w:spacing w:after="0" w:line="240" w:lineRule="auto"/>
        <w:jc w:val="both"/>
        <w:rPr>
          <w:rFonts w:cstheme="minorHAnsi"/>
          <w:lang w:val="es-ES_tradnl"/>
        </w:rPr>
      </w:pPr>
    </w:p>
    <w:p w14:paraId="793F9713"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El avance de las ciudades, las actividades agrícolas, mineras y la construcción de obras de infraestructura han generado situaciones de conflicto con este patrimonio y la escasa conciencia ciudadana e interés del sector público y privado son las principales causas de la afectación sistemática del mismo.</w:t>
      </w:r>
    </w:p>
    <w:p w14:paraId="1793A1AD" w14:textId="77777777" w:rsidR="00425A85" w:rsidRPr="00FE2B69" w:rsidRDefault="00425A85" w:rsidP="00425A85">
      <w:pPr>
        <w:spacing w:after="0" w:line="240" w:lineRule="auto"/>
        <w:jc w:val="both"/>
        <w:rPr>
          <w:rFonts w:cstheme="minorHAnsi"/>
          <w:lang w:val="es-ES_tradnl"/>
        </w:rPr>
      </w:pPr>
    </w:p>
    <w:p w14:paraId="043199F1" w14:textId="77777777" w:rsidR="00DD7B9E" w:rsidRPr="00FE2B69" w:rsidRDefault="00DD7B9E" w:rsidP="00DD7B9E">
      <w:pPr>
        <w:spacing w:after="0" w:line="240" w:lineRule="auto"/>
        <w:jc w:val="both"/>
        <w:rPr>
          <w:rFonts w:cstheme="minorHAnsi"/>
          <w:lang w:val="es-ES_tradnl"/>
        </w:rPr>
      </w:pPr>
      <w:r w:rsidRPr="00FE2B69">
        <w:rPr>
          <w:rFonts w:cstheme="minorHAnsi"/>
          <w:lang w:val="es-ES_tradnl"/>
        </w:rPr>
        <w:t>Un ejemplo saltante de amenaza a la preservación es el de la zona arqueológica de Chan Chan</w:t>
      </w:r>
      <w:r w:rsidRPr="00FE2B69">
        <w:rPr>
          <w:rStyle w:val="Refdenotaalpie"/>
          <w:rFonts w:cstheme="minorHAnsi"/>
          <w:lang w:val="es-ES_tradnl"/>
        </w:rPr>
        <w:footnoteReference w:id="54"/>
      </w:r>
      <w:r w:rsidRPr="00FE2B69">
        <w:rPr>
          <w:rFonts w:cstheme="minorHAnsi"/>
          <w:lang w:val="es-ES_tradnl"/>
        </w:rPr>
        <w:t>, visibles en fotografías satelitales. Los principales problemas se presentan por la ocupación del área intangible y su zona de amortiguamiento por parcelas de uso agrícola. Las prácticas de riego en el entorno inmediato han elevado la napa freática y amenazan las estructuras de este extraordinario complejo de construcciones en tierra. En 17 años, el área agrícola invasiva del sitio de Chan Chan se ha incrementado en 15 hectáreas.</w:t>
      </w:r>
    </w:p>
    <w:p w14:paraId="544303D7" w14:textId="77777777" w:rsidR="00425A85" w:rsidRPr="00FE2B69" w:rsidRDefault="00425A85" w:rsidP="00425A85">
      <w:pPr>
        <w:spacing w:after="0" w:line="240" w:lineRule="auto"/>
        <w:jc w:val="both"/>
        <w:rPr>
          <w:rFonts w:cstheme="minorHAnsi"/>
          <w:lang w:val="es-ES_tradnl"/>
        </w:rPr>
      </w:pPr>
    </w:p>
    <w:p w14:paraId="29F73024" w14:textId="77777777"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Podemos concluir que la proliferación de acciones de naturaleza informal a lo largo y ancho del territorio nacional, tanto en medios urbanos como rurales, representan una grave amenaza al patrimonio cultural y existen múltiples evidencias de este problema.</w:t>
      </w:r>
    </w:p>
    <w:p w14:paraId="0AFE912D"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63141262" w14:textId="77777777"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 xml:space="preserve">En lo que respecta a la situación de los territorios rurales y los centros poblados menores, en franco proceso de declinación poblacional, con ausencia de oportunidades de mejora de su </w:t>
      </w:r>
      <w:r w:rsidRPr="00FE2B69">
        <w:rPr>
          <w:rFonts w:cstheme="minorHAnsi"/>
          <w:lang w:val="es-ES_tradnl"/>
        </w:rPr>
        <w:lastRenderedPageBreak/>
        <w:t xml:space="preserve">calidad de vida, se ha producido un progresivo abandono de tierras de producción y el desplazamiento temporal de su fuerza laboral en busca de fuentes de ingresos eventuales. </w:t>
      </w:r>
    </w:p>
    <w:p w14:paraId="14122BCC"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1826DDB2" w14:textId="77777777" w:rsidR="00425A85" w:rsidRPr="00FE2B69" w:rsidRDefault="00425A85" w:rsidP="00425A85">
      <w:pPr>
        <w:shd w:val="clear" w:color="auto" w:fill="FFFFFF" w:themeFill="background1"/>
        <w:spacing w:after="0" w:line="240" w:lineRule="auto"/>
        <w:jc w:val="both"/>
        <w:rPr>
          <w:rFonts w:cstheme="minorHAnsi"/>
          <w:lang w:val="es-ES_tradnl"/>
        </w:rPr>
      </w:pPr>
      <w:r w:rsidRPr="00FE2B69">
        <w:rPr>
          <w:rFonts w:cstheme="minorHAnsi"/>
          <w:lang w:val="es-ES_tradnl"/>
        </w:rPr>
        <w:t>También existen territorios de impunidad, donde priman las actividades ilícitas o ilegales. Estos territorios se nutren de población que se torna vulnerable al reclutamiento de mano de obra para el desarrollo de actividades ilegales de diversa índole como minería ilegal, tala ilegal, cultivo de coca y amapola para la producción de estupefacientes, trata de personas, explotación infantil y otras prácticas al margen de la ley, en torno a centros de operación de actividades ilícitas. Estos espacios van conformando territorios de impunidad, donde prima el desgobierno</w:t>
      </w:r>
    </w:p>
    <w:p w14:paraId="2613AC10" w14:textId="77777777" w:rsidR="00425A85" w:rsidRPr="00FE2B69" w:rsidRDefault="00425A85" w:rsidP="00425A85">
      <w:pPr>
        <w:spacing w:after="0" w:line="240" w:lineRule="auto"/>
        <w:jc w:val="both"/>
        <w:rPr>
          <w:rFonts w:cstheme="minorHAnsi"/>
          <w:lang w:val="es-ES_tradnl"/>
        </w:rPr>
      </w:pPr>
    </w:p>
    <w:p w14:paraId="5BBCB6B4" w14:textId="77777777" w:rsidR="00425A85" w:rsidRPr="00FE2B69" w:rsidRDefault="00425A85" w:rsidP="00425A85">
      <w:pPr>
        <w:spacing w:after="0" w:line="240" w:lineRule="auto"/>
        <w:contextualSpacing/>
        <w:jc w:val="both"/>
        <w:rPr>
          <w:rFonts w:eastAsia="Times New Roman" w:cstheme="minorHAnsi"/>
          <w:lang w:val="es-ES_tradnl" w:eastAsia="es-ES"/>
        </w:rPr>
      </w:pPr>
      <w:r w:rsidRPr="00FE2B69">
        <w:rPr>
          <w:rFonts w:eastAsia="Times New Roman" w:cstheme="minorHAnsi"/>
          <w:lang w:val="es-ES_tradnl" w:eastAsia="es-ES"/>
        </w:rPr>
        <w:t>Uno de los casos más críticos en lo que respecta a tala ilegal, degradación ambiental, minería ilegal es el de Madre de Dios. De acuerdo con datos de MINAM al 2018, se han perdido 209,733 hectáreas entre 2001 al 2018. Estos problemas están asociados con cambio de uso del suelo, actividades extractivas ilegales e informales, migración, pobreza y baja productividad y expansión no planificada. Los problemas sociales son inconmensurables. Al mismo tiempo, hay afectación de las ANP de la región, especialmente a Tambopata.</w:t>
      </w:r>
    </w:p>
    <w:p w14:paraId="71BA0FDF" w14:textId="77777777" w:rsidR="00425A85" w:rsidRPr="00FE2B69" w:rsidRDefault="00425A85" w:rsidP="00425A85">
      <w:pPr>
        <w:spacing w:after="0" w:line="240" w:lineRule="auto"/>
        <w:contextualSpacing/>
        <w:jc w:val="both"/>
        <w:rPr>
          <w:rFonts w:eastAsia="Times New Roman" w:cstheme="minorHAnsi"/>
          <w:sz w:val="28"/>
          <w:szCs w:val="28"/>
          <w:lang w:val="es-ES_tradnl" w:eastAsia="es-ES"/>
        </w:rPr>
      </w:pPr>
    </w:p>
    <w:p w14:paraId="09FFE137" w14:textId="77777777" w:rsidR="00425A85" w:rsidRPr="00FE2B69" w:rsidRDefault="00425A85" w:rsidP="00425A85">
      <w:pPr>
        <w:spacing w:after="0" w:line="240" w:lineRule="auto"/>
        <w:contextualSpacing/>
        <w:jc w:val="both"/>
        <w:rPr>
          <w:rFonts w:eastAsia="Times New Roman" w:cstheme="minorHAnsi"/>
          <w:lang w:val="es-ES_tradnl" w:eastAsia="es-ES"/>
        </w:rPr>
      </w:pPr>
      <w:r w:rsidRPr="00FE2B69">
        <w:rPr>
          <w:rFonts w:eastAsia="Times New Roman" w:cstheme="minorHAnsi"/>
          <w:lang w:val="es-ES_tradnl" w:eastAsia="es-ES"/>
        </w:rPr>
        <w:t xml:space="preserve">En lo que respecta a la minería ilegal, </w:t>
      </w:r>
    </w:p>
    <w:p w14:paraId="386FB08E" w14:textId="77777777" w:rsidR="00425A85" w:rsidRPr="00FE2B69" w:rsidRDefault="00425A85" w:rsidP="00425A85">
      <w:pPr>
        <w:spacing w:after="0" w:line="240" w:lineRule="auto"/>
        <w:contextualSpacing/>
        <w:jc w:val="both"/>
        <w:rPr>
          <w:rFonts w:eastAsia="Times New Roman" w:cstheme="minorHAnsi"/>
          <w:lang w:val="es-ES_tradnl" w:eastAsia="es-ES"/>
        </w:rPr>
      </w:pPr>
    </w:p>
    <w:p w14:paraId="2FD50C8E" w14:textId="7042128B" w:rsidR="00425A85" w:rsidRPr="00FE2B69" w:rsidRDefault="00425A85" w:rsidP="00425A85">
      <w:pPr>
        <w:spacing w:after="0" w:line="240" w:lineRule="auto"/>
        <w:contextualSpacing/>
        <w:jc w:val="right"/>
        <w:rPr>
          <w:rFonts w:eastAsia="Times New Roman" w:cstheme="minorHAnsi"/>
          <w:sz w:val="20"/>
          <w:szCs w:val="20"/>
          <w:lang w:val="es-ES_tradnl" w:eastAsia="es-ES"/>
        </w:rPr>
      </w:pPr>
      <w:r w:rsidRPr="00FE2B69">
        <w:rPr>
          <w:rFonts w:eastAsia="Times New Roman" w:cstheme="minorHAnsi"/>
          <w:sz w:val="20"/>
          <w:szCs w:val="20"/>
          <w:lang w:val="es-ES_tradnl" w:eastAsia="es-ES"/>
        </w:rPr>
        <w:t xml:space="preserve">“Entre el 15% y el 22% del oro exportado por el Perú proviene de la minería informal o ilegal. El volumen financiero procedente de la minería ilegal sobrepasa hoy el del narcotráfico. Minas de oro informales o ilegales se encuentran hoy en todo el Perú —hasta en la misma Lima Metropolitana, en el distrito de Carabayllo funcionan plantas de procesamiento de oro informal—. Los focos principales de la minería ilegal están en el altiplano de Puno, en la ciudad más alta del mundo, La Rinconada y la pampa de Ananea, así como en la selva de Madre de Dios. Otros focos son la sierra de Arequipa y Ayacucho, y, en el norte, las sierras de La Libertad y Piura. Se estima que entre 100 000 y 200 000 personas trabajan directamente en la minería artesanal y pequeña. Un estudio reciente del Instituto Carnegie calcula que la superficie de selva devastada por la minería ilegal asciende a 50 000 hectáreas”. </w:t>
      </w:r>
    </w:p>
    <w:p w14:paraId="1B4F7CAE" w14:textId="77777777" w:rsidR="00425A85" w:rsidRPr="00FE2B69" w:rsidRDefault="00425A85" w:rsidP="00425A85">
      <w:pPr>
        <w:spacing w:after="0" w:line="240" w:lineRule="auto"/>
        <w:contextualSpacing/>
        <w:jc w:val="right"/>
        <w:rPr>
          <w:rFonts w:eastAsia="Times New Roman" w:cstheme="minorHAnsi"/>
          <w:sz w:val="20"/>
          <w:szCs w:val="20"/>
          <w:lang w:val="es-ES_tradnl" w:eastAsia="es-ES"/>
        </w:rPr>
      </w:pPr>
    </w:p>
    <w:p w14:paraId="536ED190" w14:textId="74F36772" w:rsidR="00425A85" w:rsidRPr="00FE2B69" w:rsidRDefault="00425A85" w:rsidP="00425A85">
      <w:pPr>
        <w:spacing w:after="0" w:line="240" w:lineRule="auto"/>
        <w:contextualSpacing/>
        <w:jc w:val="right"/>
        <w:rPr>
          <w:rFonts w:eastAsia="Times New Roman" w:cstheme="minorHAnsi"/>
          <w:sz w:val="20"/>
          <w:szCs w:val="20"/>
          <w:lang w:val="es-ES_tradnl" w:eastAsia="es-ES"/>
        </w:rPr>
      </w:pPr>
      <w:r w:rsidRPr="00FE2B69">
        <w:rPr>
          <w:rFonts w:eastAsia="Times New Roman" w:cstheme="minorHAnsi"/>
          <w:sz w:val="20"/>
          <w:szCs w:val="20"/>
          <w:lang w:val="es-ES_tradnl" w:eastAsia="es-ES"/>
        </w:rPr>
        <w:t xml:space="preserve">Fuente: Hildegard Wieller, Revista Ideele N° </w:t>
      </w:r>
      <w:r w:rsidR="00A06555" w:rsidRPr="00FE2B69">
        <w:rPr>
          <w:rFonts w:eastAsia="Times New Roman" w:cstheme="minorHAnsi"/>
          <w:sz w:val="20"/>
          <w:szCs w:val="20"/>
          <w:lang w:val="es-ES_tradnl" w:eastAsia="es-ES"/>
        </w:rPr>
        <w:t>238,</w:t>
      </w:r>
      <w:r w:rsidRPr="00FE2B69">
        <w:rPr>
          <w:rFonts w:eastAsia="Times New Roman" w:cstheme="minorHAnsi"/>
          <w:sz w:val="20"/>
          <w:szCs w:val="20"/>
          <w:lang w:val="es-ES_tradnl" w:eastAsia="es-ES"/>
        </w:rPr>
        <w:t xml:space="preserve"> </w:t>
      </w:r>
      <w:r w:rsidR="00A06555" w:rsidRPr="00FE2B69">
        <w:rPr>
          <w:rFonts w:eastAsia="Times New Roman" w:cstheme="minorHAnsi"/>
          <w:sz w:val="20"/>
          <w:szCs w:val="20"/>
          <w:lang w:val="es-ES_tradnl" w:eastAsia="es-ES"/>
        </w:rPr>
        <w:t>mayo</w:t>
      </w:r>
      <w:r w:rsidRPr="00FE2B69">
        <w:rPr>
          <w:rFonts w:eastAsia="Times New Roman" w:cstheme="minorHAnsi"/>
          <w:sz w:val="20"/>
          <w:szCs w:val="20"/>
          <w:lang w:val="es-ES_tradnl" w:eastAsia="es-ES"/>
        </w:rPr>
        <w:t xml:space="preserve"> 2014.</w:t>
      </w:r>
    </w:p>
    <w:p w14:paraId="5D6A5D8C" w14:textId="77777777" w:rsidR="00425A85" w:rsidRPr="00FE2B69" w:rsidRDefault="00425A85" w:rsidP="00425A85">
      <w:pPr>
        <w:spacing w:after="0" w:line="240" w:lineRule="auto"/>
        <w:contextualSpacing/>
        <w:jc w:val="both"/>
        <w:rPr>
          <w:rFonts w:eastAsia="Times New Roman" w:cstheme="minorHAnsi"/>
          <w:lang w:val="es-ES_tradnl" w:eastAsia="es-ES"/>
        </w:rPr>
      </w:pPr>
    </w:p>
    <w:p w14:paraId="5493B4B3" w14:textId="5153B5F8" w:rsidR="00425A85" w:rsidRPr="00FE2B69" w:rsidRDefault="00425A85" w:rsidP="00425A85">
      <w:pPr>
        <w:spacing w:after="0" w:line="240" w:lineRule="auto"/>
        <w:contextualSpacing/>
        <w:jc w:val="both"/>
        <w:rPr>
          <w:rFonts w:eastAsia="Times New Roman" w:cstheme="minorHAnsi"/>
          <w:lang w:val="es-ES_tradnl" w:eastAsia="es-ES"/>
        </w:rPr>
      </w:pPr>
      <w:r w:rsidRPr="00FE2B69">
        <w:rPr>
          <w:rFonts w:eastAsia="Times New Roman" w:cstheme="minorHAnsi"/>
          <w:lang w:val="es-ES_tradnl" w:eastAsia="es-ES"/>
        </w:rPr>
        <w:t xml:space="preserve">Sin embargo, si bien el Estado ha iniciado una serie de operativos para erradicar la minería ilegal en Madre de Dios con importantes resultados, ya se han detectado desplazamientos de estas actividades ilegales y depredadoras hacia otras zonas de la selva de Madre de Dios como Apaylon, según se muestra en el siguiente </w:t>
      </w:r>
      <w:r w:rsidR="00177875" w:rsidRPr="00FE2B69">
        <w:rPr>
          <w:rFonts w:eastAsia="Times New Roman" w:cstheme="minorHAnsi"/>
          <w:lang w:val="es-ES_tradnl" w:eastAsia="es-ES"/>
        </w:rPr>
        <w:t>gráfico.</w:t>
      </w:r>
      <w:r w:rsidRPr="00FE2B69">
        <w:rPr>
          <w:rFonts w:eastAsia="Times New Roman" w:cstheme="minorHAnsi"/>
          <w:lang w:val="es-ES_tradnl" w:eastAsia="es-ES"/>
        </w:rPr>
        <w:t xml:space="preserve"> </w:t>
      </w:r>
    </w:p>
    <w:p w14:paraId="418825FF" w14:textId="77777777" w:rsidR="00425A85" w:rsidRPr="00FE2B69" w:rsidRDefault="00425A85" w:rsidP="00425A85">
      <w:pPr>
        <w:spacing w:after="0" w:line="240" w:lineRule="auto"/>
        <w:contextualSpacing/>
        <w:jc w:val="center"/>
        <w:rPr>
          <w:rFonts w:eastAsia="Times New Roman" w:cstheme="minorHAnsi"/>
          <w:lang w:val="es-ES_tradnl" w:eastAsia="es-ES"/>
        </w:rPr>
      </w:pPr>
    </w:p>
    <w:p w14:paraId="1F2681DA" w14:textId="68C6C730" w:rsidR="00425A85" w:rsidRPr="00FE2B69" w:rsidRDefault="00425A85" w:rsidP="00425A85">
      <w:pPr>
        <w:spacing w:after="0" w:line="240" w:lineRule="auto"/>
        <w:jc w:val="center"/>
        <w:rPr>
          <w:b/>
          <w:bCs/>
          <w:lang w:val="es-ES_tradnl"/>
        </w:rPr>
      </w:pPr>
      <w:r w:rsidRPr="00FE2B69">
        <w:rPr>
          <w:b/>
          <w:bCs/>
          <w:lang w:val="es-ES_tradnl"/>
        </w:rPr>
        <w:t xml:space="preserve">Gráfico N° </w:t>
      </w:r>
      <w:r w:rsidRPr="00FE2B69">
        <w:rPr>
          <w:b/>
          <w:bCs/>
          <w:lang w:val="es-ES_tradnl"/>
        </w:rPr>
        <w:fldChar w:fldCharType="begin"/>
      </w:r>
      <w:r w:rsidRPr="00FE2B69">
        <w:rPr>
          <w:b/>
          <w:bCs/>
          <w:lang w:val="es-ES_tradnl"/>
        </w:rPr>
        <w:instrText xml:space="preserve"> SEQ Gráfico \* ARABIC </w:instrText>
      </w:r>
      <w:r w:rsidRPr="00FE2B69">
        <w:rPr>
          <w:b/>
          <w:bCs/>
          <w:lang w:val="es-ES_tradnl"/>
        </w:rPr>
        <w:fldChar w:fldCharType="separate"/>
      </w:r>
      <w:r w:rsidR="0036417D">
        <w:rPr>
          <w:b/>
          <w:bCs/>
          <w:noProof/>
          <w:lang w:val="es-ES_tradnl"/>
        </w:rPr>
        <w:t>14</w:t>
      </w:r>
      <w:r w:rsidRPr="00FE2B69">
        <w:rPr>
          <w:b/>
          <w:bCs/>
          <w:lang w:val="es-ES_tradnl"/>
        </w:rPr>
        <w:fldChar w:fldCharType="end"/>
      </w:r>
    </w:p>
    <w:p w14:paraId="5C0D591D" w14:textId="77777777" w:rsidR="00425A85" w:rsidRPr="00FE2B69" w:rsidRDefault="00425A85" w:rsidP="00425A85">
      <w:pPr>
        <w:spacing w:after="0" w:line="240" w:lineRule="auto"/>
        <w:contextualSpacing/>
        <w:jc w:val="center"/>
        <w:rPr>
          <w:rFonts w:eastAsia="Times New Roman" w:cstheme="minorHAnsi"/>
          <w:sz w:val="28"/>
          <w:szCs w:val="28"/>
          <w:lang w:val="es-ES_tradnl" w:eastAsia="es-ES"/>
        </w:rPr>
      </w:pPr>
      <w:r w:rsidRPr="00FE2B69">
        <w:rPr>
          <w:rFonts w:cstheme="minorHAnsi"/>
          <w:noProof/>
          <w:spacing w:val="2"/>
          <w:lang w:eastAsia="es-PE"/>
        </w:rPr>
        <w:drawing>
          <wp:inline distT="0" distB="0" distL="0" distR="0" wp14:anchorId="534D589B" wp14:editId="594D2087">
            <wp:extent cx="3453577" cy="2333114"/>
            <wp:effectExtent l="0" t="0" r="0" b="0"/>
            <wp:docPr id="87" name="Imagen 87" descr="Disminución minería il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minución minería ileg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5548" cy="2374979"/>
                    </a:xfrm>
                    <a:prstGeom prst="rect">
                      <a:avLst/>
                    </a:prstGeom>
                    <a:noFill/>
                    <a:ln>
                      <a:noFill/>
                    </a:ln>
                  </pic:spPr>
                </pic:pic>
              </a:graphicData>
            </a:graphic>
          </wp:inline>
        </w:drawing>
      </w:r>
    </w:p>
    <w:p w14:paraId="0720A400" w14:textId="5118ED04" w:rsidR="00425A85" w:rsidRPr="00FE2B69" w:rsidRDefault="00425A85" w:rsidP="00425A85">
      <w:pPr>
        <w:spacing w:after="0"/>
        <w:jc w:val="center"/>
        <w:rPr>
          <w:rFonts w:cstheme="minorHAnsi"/>
          <w:sz w:val="18"/>
          <w:szCs w:val="18"/>
          <w:lang w:val="es-ES_tradnl"/>
        </w:rPr>
      </w:pPr>
      <w:r w:rsidRPr="00FE2B69">
        <w:rPr>
          <w:rFonts w:eastAsia="Times New Roman" w:cstheme="minorHAnsi"/>
          <w:sz w:val="18"/>
          <w:szCs w:val="18"/>
          <w:lang w:val="es-ES_tradnl" w:eastAsia="es-ES"/>
        </w:rPr>
        <w:t xml:space="preserve">Fuente: MAAP, 2020. Recuperado de </w:t>
      </w:r>
      <w:hyperlink r:id="rId32" w:history="1">
        <w:r w:rsidRPr="00FE2B69">
          <w:rPr>
            <w:rFonts w:cstheme="minorHAnsi"/>
            <w:color w:val="0563C1" w:themeColor="hyperlink"/>
            <w:sz w:val="18"/>
            <w:szCs w:val="18"/>
            <w:u w:val="single"/>
            <w:lang w:val="es-ES_tradnl"/>
          </w:rPr>
          <w:t>https://ojo-publico.com/1926/la-mineria-ilegal-se-reubica-en-el-limite-en-la-reserva-tambopata</w:t>
        </w:r>
      </w:hyperlink>
    </w:p>
    <w:p w14:paraId="0A404E26" w14:textId="77777777" w:rsidR="00425A85" w:rsidRPr="00FE2B69" w:rsidRDefault="00425A85" w:rsidP="00425A85">
      <w:pPr>
        <w:spacing w:after="0" w:line="240" w:lineRule="auto"/>
        <w:contextualSpacing/>
        <w:jc w:val="both"/>
        <w:rPr>
          <w:rFonts w:eastAsia="Times New Roman" w:cstheme="minorHAnsi"/>
          <w:sz w:val="20"/>
          <w:szCs w:val="20"/>
          <w:lang w:val="es-ES_tradnl" w:eastAsia="es-ES"/>
        </w:rPr>
      </w:pPr>
    </w:p>
    <w:p w14:paraId="6002B97B" w14:textId="77777777" w:rsidR="00425A85" w:rsidRPr="00FE2B69" w:rsidRDefault="00425A85" w:rsidP="00425A85">
      <w:pPr>
        <w:spacing w:after="0" w:line="240" w:lineRule="auto"/>
        <w:contextualSpacing/>
        <w:jc w:val="both"/>
        <w:rPr>
          <w:rFonts w:eastAsia="Times New Roman" w:cstheme="minorHAnsi"/>
          <w:sz w:val="20"/>
          <w:szCs w:val="20"/>
          <w:lang w:val="es-ES_tradnl" w:eastAsia="es-ES"/>
        </w:rPr>
      </w:pPr>
    </w:p>
    <w:p w14:paraId="63928DEE" w14:textId="13EEAF95"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Estas dinámicas sociales y económicas están generando grandes e irreversibles transformaciones del territorio como la contaminación de los cursos de agua y los mantos acuíferos, la destrucción del bosque amazónico y de las áreas naturales protegidas, la pérdida de la biodiversidad existente y la transformación dramática de los valores paisajísticos, la degradación de los suelos y la pérdida de capacidad de recuperación de los frágiles ecosistemas así como el incremento de los niveles de riesgos de desastres. Esto, a su vez, supone para las poblaciones originarias la afectación y en algunos casos </w:t>
      </w:r>
      <w:r w:rsidR="006C2978" w:rsidRPr="00FE2B69">
        <w:rPr>
          <w:rFonts w:cstheme="minorHAnsi"/>
          <w:lang w:val="es-ES_tradnl"/>
        </w:rPr>
        <w:t xml:space="preserve">la </w:t>
      </w:r>
      <w:r w:rsidRPr="00FE2B69">
        <w:rPr>
          <w:rFonts w:cstheme="minorHAnsi"/>
          <w:lang w:val="es-ES_tradnl"/>
        </w:rPr>
        <w:t>pérdida irrecuperable de sus territorios y medios de vida.</w:t>
      </w:r>
      <w:r w:rsidR="006D6EE7" w:rsidRPr="00FE2B69">
        <w:rPr>
          <w:rFonts w:cstheme="minorHAnsi"/>
          <w:lang w:val="es-ES_tradnl"/>
        </w:rPr>
        <w:t xml:space="preserve"> Lo mencionado refleja una falta de visión común, por parte de los diversos actores que toman las decisiones</w:t>
      </w:r>
      <w:r w:rsidR="00517452" w:rsidRPr="00FE2B69">
        <w:rPr>
          <w:rFonts w:cstheme="minorHAnsi"/>
          <w:lang w:val="es-ES_tradnl"/>
        </w:rPr>
        <w:t xml:space="preserve"> en el territorio</w:t>
      </w:r>
      <w:r w:rsidR="006D6EE7" w:rsidRPr="00FE2B69">
        <w:rPr>
          <w:rFonts w:cstheme="minorHAnsi"/>
          <w:lang w:val="es-ES_tradnl"/>
        </w:rPr>
        <w:t>, y la carencia de articulación de muchos de los instrumentos de planificación existentes</w:t>
      </w:r>
      <w:r w:rsidR="006C2978" w:rsidRPr="00FE2B69">
        <w:rPr>
          <w:rFonts w:cstheme="minorHAnsi"/>
          <w:lang w:val="es-ES_tradnl"/>
        </w:rPr>
        <w:t>.</w:t>
      </w:r>
      <w:r w:rsidR="007D172A" w:rsidRPr="00FE2B69">
        <w:rPr>
          <w:rFonts w:cstheme="minorHAnsi"/>
          <w:lang w:val="es-ES_tradnl"/>
        </w:rPr>
        <w:t xml:space="preserve">  </w:t>
      </w:r>
    </w:p>
    <w:p w14:paraId="085BD308" w14:textId="77777777" w:rsidR="00425A85" w:rsidRPr="00FE2B69" w:rsidRDefault="00425A85" w:rsidP="00425A85">
      <w:pPr>
        <w:spacing w:after="0" w:line="240" w:lineRule="auto"/>
        <w:jc w:val="both"/>
        <w:rPr>
          <w:rFonts w:cstheme="minorHAnsi"/>
          <w:lang w:val="es-ES_tradnl"/>
        </w:rPr>
      </w:pPr>
    </w:p>
    <w:p w14:paraId="45BB9F24"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Es así como se evidencia finalmente la multiplicidad de territorios superpuestos como se configura una situación donde las necesidades y las potencialidades de cada uno de estos son altamente heterogéneas y olvidadas al momento de ser recogidas en políticas con visión nacional, pero donde no se expresan las visiones de los territorios específicos.</w:t>
      </w:r>
    </w:p>
    <w:p w14:paraId="49D4FB9F" w14:textId="77777777" w:rsidR="00425A85" w:rsidRPr="00FE2B69" w:rsidRDefault="00425A85" w:rsidP="00425A85">
      <w:pPr>
        <w:spacing w:after="0" w:line="240" w:lineRule="auto"/>
        <w:jc w:val="both"/>
        <w:rPr>
          <w:rFonts w:cstheme="minorHAnsi"/>
          <w:lang w:val="es-ES_tradnl"/>
        </w:rPr>
      </w:pPr>
    </w:p>
    <w:p w14:paraId="0AC5F0E9" w14:textId="77777777" w:rsidR="00425A85" w:rsidRPr="00FE2B69" w:rsidRDefault="00425A85" w:rsidP="00425A85">
      <w:pPr>
        <w:spacing w:after="0" w:line="240" w:lineRule="auto"/>
        <w:jc w:val="both"/>
        <w:rPr>
          <w:rFonts w:cstheme="minorHAnsi"/>
          <w:lang w:val="es-ES_tradnl"/>
        </w:rPr>
      </w:pPr>
    </w:p>
    <w:p w14:paraId="66B7CE91" w14:textId="27231FD2" w:rsidR="00425A85" w:rsidRPr="00FE2B69" w:rsidRDefault="00425A85" w:rsidP="00425A85">
      <w:pPr>
        <w:pStyle w:val="Ttulo2"/>
        <w:rPr>
          <w:lang w:val="es-ES_tradnl"/>
        </w:rPr>
      </w:pPr>
      <w:bookmarkStart w:id="19" w:name="_Toc71908605"/>
      <w:bookmarkStart w:id="20" w:name="_Toc73093223"/>
      <w:r w:rsidRPr="00FE2B69">
        <w:rPr>
          <w:lang w:val="es-ES_tradnl"/>
        </w:rPr>
        <w:t>Causa</w:t>
      </w:r>
      <w:r w:rsidR="003E570B" w:rsidRPr="00FE2B69">
        <w:rPr>
          <w:lang w:val="es-ES_tradnl"/>
        </w:rPr>
        <w:t xml:space="preserve"> Directa</w:t>
      </w:r>
      <w:r w:rsidRPr="00FE2B69">
        <w:rPr>
          <w:lang w:val="es-ES_tradnl"/>
        </w:rPr>
        <w:t xml:space="preserve"> 3.</w:t>
      </w:r>
      <w:bookmarkEnd w:id="19"/>
      <w:bookmarkEnd w:id="20"/>
      <w:r w:rsidRPr="00FE2B69">
        <w:rPr>
          <w:lang w:val="es-ES_tradnl"/>
        </w:rPr>
        <w:t xml:space="preserve"> </w:t>
      </w:r>
    </w:p>
    <w:p w14:paraId="347C8C29" w14:textId="77777777" w:rsidR="00425A85" w:rsidRPr="00FE2B69" w:rsidRDefault="00425A85" w:rsidP="00425A85">
      <w:pPr>
        <w:tabs>
          <w:tab w:val="left" w:pos="1590"/>
        </w:tabs>
        <w:spacing w:after="0" w:line="256" w:lineRule="auto"/>
        <w:jc w:val="both"/>
        <w:rPr>
          <w:rFonts w:cstheme="minorHAnsi"/>
          <w:b/>
          <w:bCs/>
          <w:lang w:val="es-ES_tradnl"/>
        </w:rPr>
      </w:pPr>
      <w:r w:rsidRPr="00FE2B69">
        <w:rPr>
          <w:rFonts w:cstheme="minorHAnsi"/>
          <w:b/>
          <w:bCs/>
          <w:lang w:val="es-ES_tradnl"/>
        </w:rPr>
        <w:t>Insuficiente conocimiento del territorio limita la toma de decisiones de los actores.</w:t>
      </w:r>
    </w:p>
    <w:p w14:paraId="2919C18F" w14:textId="77777777" w:rsidR="00425A85" w:rsidRPr="00FE2B69" w:rsidRDefault="00425A85" w:rsidP="00425A85">
      <w:pPr>
        <w:tabs>
          <w:tab w:val="left" w:pos="1590"/>
        </w:tabs>
        <w:spacing w:after="0" w:line="256" w:lineRule="auto"/>
        <w:jc w:val="both"/>
        <w:rPr>
          <w:rFonts w:cstheme="minorHAnsi"/>
          <w:lang w:val="es-ES_tradnl"/>
        </w:rPr>
      </w:pPr>
    </w:p>
    <w:p w14:paraId="5C235B6C"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Las desigualdades territoriales que traen consigo la inequidad en el desarrollo de la población, se ven incrementadas a consecuencia de la deficiente gestión del conocimiento que no permite la toma de decisiones informadas para la ocupación y manejo del territorio. </w:t>
      </w:r>
    </w:p>
    <w:p w14:paraId="53771B38" w14:textId="77777777" w:rsidR="00425A85" w:rsidRPr="00FE2B69" w:rsidRDefault="00425A85" w:rsidP="00425A85">
      <w:pPr>
        <w:spacing w:after="0" w:line="240" w:lineRule="auto"/>
        <w:jc w:val="both"/>
        <w:rPr>
          <w:rFonts w:cstheme="minorHAnsi"/>
          <w:lang w:val="es-ES_tradnl"/>
        </w:rPr>
      </w:pPr>
    </w:p>
    <w:p w14:paraId="1B5C1D25" w14:textId="77777777" w:rsidR="00425A85" w:rsidRPr="00FE2B69" w:rsidRDefault="00425A85" w:rsidP="00425A85">
      <w:pPr>
        <w:spacing w:after="0" w:line="240" w:lineRule="auto"/>
        <w:jc w:val="both"/>
        <w:rPr>
          <w:rFonts w:cstheme="minorHAnsi"/>
          <w:bCs/>
          <w:lang w:val="es-ES_tradnl"/>
        </w:rPr>
      </w:pPr>
      <w:r w:rsidRPr="00FE2B69">
        <w:rPr>
          <w:rFonts w:cstheme="minorHAnsi"/>
          <w:lang w:val="es-ES_tradnl"/>
        </w:rPr>
        <w:t xml:space="preserve">La riqueza y diversidad cultural que se ha construido en el Perú a través de su historia se manifiesta hasta hoy en la existencia de diversos grupos poblacionales cada uno con sus propios saberes, cosmovisiones y formas propias de interactuar con su entorno. Esta riqueza y diversidad en capacidades no es considerada en la toma de decisiones sobre el territorio primando </w:t>
      </w:r>
      <w:r w:rsidRPr="00FE2B69">
        <w:rPr>
          <w:rFonts w:cstheme="minorHAnsi"/>
          <w:bCs/>
          <w:lang w:val="es-ES_tradnl"/>
        </w:rPr>
        <w:t>muchas veces una visión, externa y ajena a cada realidad y sin enfoque integral e integrador.</w:t>
      </w:r>
    </w:p>
    <w:p w14:paraId="37D6DA33" w14:textId="182B7438" w:rsidR="00425A85" w:rsidRPr="00FE2B69" w:rsidRDefault="00425A85" w:rsidP="00425A85">
      <w:pPr>
        <w:spacing w:after="0" w:line="240" w:lineRule="auto"/>
        <w:jc w:val="both"/>
        <w:rPr>
          <w:rFonts w:cstheme="minorHAnsi"/>
          <w:bCs/>
          <w:lang w:val="es-ES_tradnl"/>
        </w:rPr>
      </w:pPr>
    </w:p>
    <w:p w14:paraId="65C73C61" w14:textId="06F88415" w:rsidR="003E570B" w:rsidRPr="00FE2B69" w:rsidRDefault="003E570B" w:rsidP="003E570B">
      <w:pPr>
        <w:pStyle w:val="Ttulo2"/>
        <w:rPr>
          <w:lang w:val="es-ES_tradnl"/>
        </w:rPr>
      </w:pPr>
      <w:bookmarkStart w:id="21" w:name="_Toc71908606"/>
      <w:bookmarkStart w:id="22" w:name="_Toc73093224"/>
      <w:r w:rsidRPr="00FE2B69">
        <w:rPr>
          <w:lang w:val="es-ES_tradnl"/>
        </w:rPr>
        <w:t>Causa Indirecta 3.1.</w:t>
      </w:r>
      <w:bookmarkEnd w:id="21"/>
      <w:bookmarkEnd w:id="22"/>
      <w:r w:rsidRPr="00FE2B69">
        <w:rPr>
          <w:lang w:val="es-ES_tradnl"/>
        </w:rPr>
        <w:t xml:space="preserve"> </w:t>
      </w:r>
    </w:p>
    <w:p w14:paraId="2764317A" w14:textId="2340039E" w:rsidR="003E570B" w:rsidRPr="00FE2B69" w:rsidRDefault="003E570B" w:rsidP="003E570B">
      <w:pPr>
        <w:spacing w:after="0" w:line="240" w:lineRule="auto"/>
        <w:jc w:val="both"/>
        <w:rPr>
          <w:rFonts w:cstheme="minorHAnsi"/>
          <w:bCs/>
          <w:lang w:val="es-ES_tradnl"/>
        </w:rPr>
      </w:pPr>
      <w:r w:rsidRPr="00FE2B69">
        <w:rPr>
          <w:rFonts w:cstheme="minorHAnsi"/>
          <w:b/>
          <w:bCs/>
          <w:lang w:val="es-ES_tradnl"/>
        </w:rPr>
        <w:t>Escasa inversión en gestión y análisis de información territorial</w:t>
      </w:r>
    </w:p>
    <w:p w14:paraId="56163DEB" w14:textId="717CDD1D" w:rsidR="003E570B" w:rsidRPr="00FE2B69" w:rsidRDefault="003E570B" w:rsidP="00425A85">
      <w:pPr>
        <w:spacing w:after="0" w:line="240" w:lineRule="auto"/>
        <w:jc w:val="both"/>
        <w:rPr>
          <w:rFonts w:cstheme="minorHAnsi"/>
          <w:bCs/>
          <w:lang w:val="es-ES_tradnl"/>
        </w:rPr>
      </w:pPr>
    </w:p>
    <w:p w14:paraId="2E17FFAC" w14:textId="77777777" w:rsidR="003F7657" w:rsidRPr="00FE2B69" w:rsidRDefault="003F7657" w:rsidP="003F7657">
      <w:pPr>
        <w:spacing w:after="0" w:line="240" w:lineRule="auto"/>
        <w:jc w:val="both"/>
        <w:rPr>
          <w:rFonts w:cstheme="minorHAnsi"/>
          <w:bCs/>
          <w:lang w:val="es-ES_tradnl"/>
        </w:rPr>
      </w:pPr>
      <w:r w:rsidRPr="00FE2B69">
        <w:rPr>
          <w:rFonts w:cstheme="minorHAnsi"/>
          <w:lang w:val="es-ES_tradnl"/>
        </w:rPr>
        <w:t>El problema es que la toma de decisiones sin adecuada información de base y sin manejo integral del conocimiento disponible puede llevar a dispersar, distraer o equivocar acciones y recursos.</w:t>
      </w:r>
    </w:p>
    <w:p w14:paraId="69B828B9" w14:textId="77777777" w:rsidR="003F7657" w:rsidRPr="00FE2B69" w:rsidRDefault="003F7657" w:rsidP="003F7657">
      <w:pPr>
        <w:spacing w:after="0" w:line="240" w:lineRule="auto"/>
        <w:jc w:val="both"/>
        <w:rPr>
          <w:rFonts w:cstheme="minorHAnsi"/>
          <w:lang w:val="es-ES_tradnl"/>
        </w:rPr>
      </w:pPr>
    </w:p>
    <w:p w14:paraId="58FF26BC" w14:textId="77777777" w:rsidR="003F7657" w:rsidRPr="00FE2B69" w:rsidRDefault="003F7657" w:rsidP="003F7657">
      <w:pPr>
        <w:spacing w:after="0" w:line="240" w:lineRule="auto"/>
        <w:jc w:val="both"/>
        <w:rPr>
          <w:rFonts w:cstheme="minorHAnsi"/>
          <w:lang w:val="es-ES_tradnl"/>
        </w:rPr>
      </w:pPr>
      <w:r w:rsidRPr="00FE2B69">
        <w:rPr>
          <w:rFonts w:cstheme="minorHAnsi"/>
          <w:lang w:val="es-ES_tradnl"/>
        </w:rPr>
        <w:t xml:space="preserve">En ese escenario de falta de planificación, estandarización y articulación para la generación de información, ésta se maneja de manera aislada, dispersa, con mirada de corto plazo, desarticulada y con poco potencial de aplicación que permita a los distintos actores involucrados, su consideración para la toma de decisiones idóneas para el desarrollo territorial nacional, bajo una visión integral de desarrollo, que se oriente al cumplimiento de objetivos prioritarios de desarrollo humano sostenible. </w:t>
      </w:r>
    </w:p>
    <w:p w14:paraId="4F7DD8DB" w14:textId="77777777" w:rsidR="003F7657" w:rsidRPr="00FE2B69" w:rsidRDefault="003F7657" w:rsidP="003F7657">
      <w:pPr>
        <w:spacing w:after="0" w:line="240" w:lineRule="auto"/>
        <w:jc w:val="both"/>
        <w:rPr>
          <w:rFonts w:cstheme="minorHAnsi"/>
          <w:lang w:val="es-ES_tradnl"/>
        </w:rPr>
      </w:pPr>
    </w:p>
    <w:p w14:paraId="29F52C3E" w14:textId="77777777" w:rsidR="003F7657" w:rsidRPr="00FE2B69" w:rsidRDefault="003F7657" w:rsidP="003F7657">
      <w:pPr>
        <w:spacing w:after="0" w:line="240" w:lineRule="auto"/>
        <w:contextualSpacing/>
        <w:jc w:val="both"/>
        <w:rPr>
          <w:rFonts w:cstheme="minorHAnsi"/>
          <w:lang w:val="es-ES_tradnl"/>
        </w:rPr>
      </w:pPr>
      <w:r w:rsidRPr="00FE2B69">
        <w:rPr>
          <w:rFonts w:cstheme="minorHAnsi"/>
          <w:lang w:val="es-ES_tradnl"/>
        </w:rPr>
        <w:t xml:space="preserve">El Marco de Sendai establece como una de sus prioridades la comprensión del riesgo de desastres en todas sus dimensiones de vulnerabilidad, capacidad, grado de exposición de personas y bienes, así como de las características de las amenazas o peligros y el entorno e insta </w:t>
      </w:r>
      <w:r w:rsidRPr="00FE2B69">
        <w:rPr>
          <w:rFonts w:cstheme="minorHAnsi"/>
          <w:lang w:val="es-ES_tradnl"/>
        </w:rPr>
        <w:lastRenderedPageBreak/>
        <w:t>a la elaboración y aplicación de medidas adecuadas de preparación y respuesta eficaz para casos de desastre, esto es, para la adecuada toma de decisiones por parte de la población y el Estado</w:t>
      </w:r>
      <w:r w:rsidRPr="00FE2B69">
        <w:rPr>
          <w:rFonts w:cstheme="minorHAnsi"/>
          <w:vertAlign w:val="superscript"/>
          <w:lang w:val="es-ES_tradnl"/>
        </w:rPr>
        <w:footnoteReference w:id="55"/>
      </w:r>
      <w:r w:rsidRPr="00FE2B69">
        <w:rPr>
          <w:rFonts w:cstheme="minorHAnsi"/>
          <w:lang w:val="es-ES_tradnl"/>
        </w:rPr>
        <w:t>.</w:t>
      </w:r>
    </w:p>
    <w:p w14:paraId="3DAF0277" w14:textId="77777777" w:rsidR="003F7657" w:rsidRPr="00FE2B69" w:rsidRDefault="003F7657" w:rsidP="003F7657">
      <w:pPr>
        <w:spacing w:after="0" w:line="240" w:lineRule="auto"/>
        <w:jc w:val="both"/>
        <w:rPr>
          <w:rFonts w:cstheme="minorHAnsi"/>
          <w:lang w:val="es-ES_tradnl"/>
        </w:rPr>
      </w:pPr>
    </w:p>
    <w:p w14:paraId="7DFE750E" w14:textId="77777777" w:rsidR="003F7657" w:rsidRPr="00FE2B69" w:rsidRDefault="003F7657" w:rsidP="003F7657">
      <w:pPr>
        <w:spacing w:after="0" w:line="240" w:lineRule="auto"/>
        <w:jc w:val="both"/>
        <w:rPr>
          <w:rFonts w:cstheme="minorHAnsi"/>
          <w:lang w:val="es-ES_tradnl"/>
        </w:rPr>
      </w:pPr>
      <w:r w:rsidRPr="00FE2B69">
        <w:rPr>
          <w:rFonts w:cstheme="minorHAnsi"/>
          <w:lang w:val="es-ES_tradnl"/>
        </w:rPr>
        <w:t xml:space="preserve">El Estado cuenta con diversas entidades que poseen la capacidad de producir información territorial y construir conocimiento para la gestión. Este procesamiento de información se enfoca principalmente en mostrar datos específicos según lo demandado por un sector en particular, generando dificultades al compartir la información obtenida, ya sea por la incompatibilidad entre sistemas informáticos, escalas de trabajo, contraposición de datos u omisión de particularidades del territorio. Esto trae como resultado la obtención de información de manera atomizada y sin un planeamiento o estrategia orientada a objetivos comunes del Estado. </w:t>
      </w:r>
    </w:p>
    <w:p w14:paraId="25DD9485" w14:textId="77777777" w:rsidR="003F7657" w:rsidRPr="00FE2B69" w:rsidRDefault="003F7657" w:rsidP="003F7657">
      <w:pPr>
        <w:spacing w:after="0" w:line="240" w:lineRule="auto"/>
        <w:jc w:val="both"/>
        <w:rPr>
          <w:rFonts w:cstheme="minorHAnsi"/>
          <w:lang w:val="es-ES_tradnl"/>
        </w:rPr>
      </w:pPr>
    </w:p>
    <w:p w14:paraId="409784AA" w14:textId="77777777" w:rsidR="003F7657" w:rsidRPr="00FE2B69" w:rsidRDefault="003F7657" w:rsidP="003F7657">
      <w:pPr>
        <w:spacing w:after="0" w:line="240" w:lineRule="auto"/>
        <w:jc w:val="both"/>
        <w:rPr>
          <w:rFonts w:cstheme="minorHAnsi"/>
          <w:lang w:val="es-ES_tradnl"/>
        </w:rPr>
      </w:pPr>
      <w:r w:rsidRPr="00FE2B69">
        <w:rPr>
          <w:rFonts w:cstheme="minorHAnsi"/>
          <w:lang w:val="es-ES_tradnl"/>
        </w:rPr>
        <w:t>Esta falta de planificación y de coordinación ha llevado a un entendimiento poco real de la información que se requiere generar o considerar habiéndose concentrado en su mayoría en la generación de información georreferenciada, dejando de lado los estudios e investigaciones que permitan recopilar y consolidar los conocimientos que a través de los años fueron adquiriendo las poblaciones  en su interacción con sus territorios  y que se han ido perdiendo, así como la generación de información a través de otras herramientas de registro científico orientadas a la consecución de objetivos prioritarios de desarrollo territorial.</w:t>
      </w:r>
    </w:p>
    <w:p w14:paraId="0FC93924" w14:textId="77777777" w:rsidR="003F7657" w:rsidRPr="00FE2B69" w:rsidRDefault="003F7657" w:rsidP="003F7657">
      <w:pPr>
        <w:spacing w:after="0" w:line="240" w:lineRule="auto"/>
        <w:jc w:val="both"/>
        <w:rPr>
          <w:rFonts w:cstheme="minorHAnsi"/>
          <w:lang w:val="es-ES_tradnl"/>
        </w:rPr>
      </w:pPr>
    </w:p>
    <w:p w14:paraId="35A1C337" w14:textId="77777777" w:rsidR="003F7657" w:rsidRPr="00FE2B69" w:rsidRDefault="003F7657" w:rsidP="003F7657">
      <w:pPr>
        <w:spacing w:after="0" w:line="240" w:lineRule="auto"/>
        <w:jc w:val="both"/>
        <w:rPr>
          <w:rFonts w:eastAsia="Times New Roman" w:cstheme="minorHAnsi"/>
          <w:lang w:val="es-ES_tradnl" w:eastAsia="es-ES"/>
        </w:rPr>
      </w:pPr>
      <w:r w:rsidRPr="00FE2B69">
        <w:rPr>
          <w:rFonts w:cstheme="minorHAnsi"/>
          <w:lang w:val="es-ES_tradnl"/>
        </w:rPr>
        <w:t xml:space="preserve">Un problema mayor en este tema es que la información oficial del Estado no se coordina y articula entre ella. Este proceso de acumulación de gran cantidad de información supone el uso de recursos y grandes esfuerzos que en algunos casos llega a duplicarse debido a la ausencia de niveles de integración y concertación. </w:t>
      </w:r>
      <w:r w:rsidRPr="00FE2B69">
        <w:rPr>
          <w:rFonts w:eastAsia="Times New Roman" w:cstheme="minorHAnsi"/>
          <w:lang w:val="es-ES_tradnl" w:eastAsia="es-ES"/>
        </w:rPr>
        <w:t>Un claro ejemplo de lo anterior se expresa en la existencia de distintos geoportales que han sido puestos en operación por diversas entidades estatales sobre la base de sus propios objetivos, requerimientos y demandas sectoriales y en algunos casos, sólo de un organismo. Sin embargo, incluso respecto de esta información, existen limitaciones técnicas, administrativas, presupuestales y tecnológicas, así como distintos grados de desarrollo que no facilitan el intercambio de información, su disponibilidad y su estandarización en términos de calidad para permitir los análisis territoriales que son necesarios en una realidad tan compleja como la peruana y la toma de decisiones adecuadas y oportunas</w:t>
      </w:r>
      <w:r w:rsidRPr="00FE2B69">
        <w:rPr>
          <w:rFonts w:eastAsia="Times New Roman" w:cstheme="minorHAnsi"/>
          <w:vertAlign w:val="superscript"/>
          <w:lang w:val="es-ES_tradnl" w:eastAsia="es-ES"/>
        </w:rPr>
        <w:footnoteReference w:id="56"/>
      </w:r>
      <w:r w:rsidRPr="00FE2B69">
        <w:rPr>
          <w:rFonts w:eastAsia="Times New Roman" w:cstheme="minorHAnsi"/>
          <w:lang w:val="es-ES_tradnl" w:eastAsia="es-ES"/>
        </w:rPr>
        <w:t xml:space="preserve">. </w:t>
      </w:r>
    </w:p>
    <w:p w14:paraId="19CAE41B" w14:textId="77777777" w:rsidR="003F7657" w:rsidRPr="00FE2B69" w:rsidRDefault="003F7657" w:rsidP="003F7657">
      <w:pPr>
        <w:spacing w:after="0" w:line="240" w:lineRule="auto"/>
        <w:jc w:val="both"/>
        <w:rPr>
          <w:rFonts w:eastAsia="Times New Roman" w:cstheme="minorHAnsi"/>
          <w:lang w:val="es-ES_tradnl" w:eastAsia="es-ES"/>
        </w:rPr>
      </w:pPr>
    </w:p>
    <w:p w14:paraId="179DB275" w14:textId="77777777" w:rsidR="003F7657" w:rsidRPr="00FE2B69" w:rsidRDefault="003F7657" w:rsidP="003F7657">
      <w:pPr>
        <w:spacing w:after="0" w:line="240" w:lineRule="auto"/>
        <w:jc w:val="both"/>
        <w:rPr>
          <w:rFonts w:eastAsia="Times New Roman" w:cstheme="minorHAnsi"/>
          <w:lang w:val="es-ES_tradnl" w:eastAsia="es-ES"/>
        </w:rPr>
      </w:pPr>
      <w:r w:rsidRPr="00FE2B69">
        <w:rPr>
          <w:rFonts w:eastAsia="Times New Roman" w:cstheme="minorHAnsi"/>
          <w:lang w:val="es-ES_tradnl" w:eastAsia="es-ES"/>
        </w:rPr>
        <w:t>Puede apreciarse también que la capacidad de operación de sistemas de información en el nivel subnacional es muy limitada.</w:t>
      </w:r>
    </w:p>
    <w:p w14:paraId="4D6C2A4C" w14:textId="77777777" w:rsidR="001955CE" w:rsidRPr="00FE2B69" w:rsidRDefault="001955CE" w:rsidP="003F7657">
      <w:pPr>
        <w:spacing w:after="0" w:line="240" w:lineRule="auto"/>
        <w:jc w:val="both"/>
        <w:rPr>
          <w:rFonts w:eastAsia="Times New Roman" w:cstheme="minorHAnsi"/>
          <w:lang w:val="es-ES_tradnl" w:eastAsia="es-ES"/>
        </w:rPr>
      </w:pPr>
    </w:p>
    <w:p w14:paraId="17D3F365" w14:textId="7EE5B560" w:rsidR="003F7657" w:rsidRPr="00FE2B69" w:rsidRDefault="003F7657" w:rsidP="003F7657">
      <w:pPr>
        <w:spacing w:after="0" w:line="240" w:lineRule="auto"/>
        <w:jc w:val="both"/>
        <w:rPr>
          <w:rFonts w:eastAsia="Times New Roman" w:cstheme="minorHAnsi"/>
          <w:lang w:val="es-ES_tradnl" w:eastAsia="es-ES"/>
        </w:rPr>
      </w:pPr>
      <w:r w:rsidRPr="00FE2B69">
        <w:rPr>
          <w:rFonts w:eastAsia="Times New Roman" w:cstheme="minorHAnsi"/>
          <w:lang w:val="es-ES_tradnl" w:eastAsia="es-ES"/>
        </w:rPr>
        <w:t>En suma, estamos frente a un problema de sectorización de la información sobre el territorio que no lograr articularse e integrarse.</w:t>
      </w:r>
    </w:p>
    <w:p w14:paraId="392D28B5" w14:textId="77777777" w:rsidR="003F7657" w:rsidRPr="00FE2B69" w:rsidRDefault="003F7657" w:rsidP="003F7657">
      <w:pPr>
        <w:spacing w:after="0" w:line="240" w:lineRule="auto"/>
        <w:jc w:val="center"/>
        <w:rPr>
          <w:rFonts w:cstheme="minorHAnsi"/>
          <w:bCs/>
          <w:lang w:val="es-ES_tradnl"/>
        </w:rPr>
      </w:pPr>
    </w:p>
    <w:p w14:paraId="147F7861" w14:textId="2EB1EFD5" w:rsidR="003F7657" w:rsidRPr="00FE2B69" w:rsidRDefault="003F7657" w:rsidP="003F7657">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7</w:t>
      </w:r>
      <w:r w:rsidRPr="00FE2B69">
        <w:rPr>
          <w:b/>
          <w:bCs/>
          <w:lang w:val="es-ES_tradnl"/>
        </w:rPr>
        <w:fldChar w:fldCharType="end"/>
      </w:r>
      <w:r w:rsidRPr="00FE2B69">
        <w:rPr>
          <w:b/>
          <w:bCs/>
          <w:lang w:val="es-ES_tradnl"/>
        </w:rPr>
        <w:t xml:space="preserve"> </w:t>
      </w:r>
    </w:p>
    <w:p w14:paraId="7939E5CB" w14:textId="77777777" w:rsidR="003F7657" w:rsidRPr="00FE2B69" w:rsidRDefault="003F7657" w:rsidP="003F7657">
      <w:pPr>
        <w:spacing w:after="0" w:line="240" w:lineRule="auto"/>
        <w:jc w:val="center"/>
        <w:rPr>
          <w:rFonts w:cstheme="minorHAnsi"/>
          <w:bCs/>
          <w:lang w:val="es-ES_tradnl"/>
        </w:rPr>
      </w:pPr>
      <w:r w:rsidRPr="00FE2B69">
        <w:rPr>
          <w:rFonts w:cstheme="minorHAnsi"/>
          <w:bCs/>
          <w:lang w:val="es-ES_tradnl"/>
        </w:rPr>
        <w:t>Entidades públicas que generan Información sobre el territorio</w:t>
      </w:r>
    </w:p>
    <w:tbl>
      <w:tblPr>
        <w:tblStyle w:val="Tablaconcuadrcula1"/>
        <w:tblW w:w="9067" w:type="dxa"/>
        <w:jc w:val="center"/>
        <w:tblLayout w:type="fixed"/>
        <w:tblLook w:val="04A0" w:firstRow="1" w:lastRow="0" w:firstColumn="1" w:lastColumn="0" w:noHBand="0" w:noVBand="1"/>
      </w:tblPr>
      <w:tblGrid>
        <w:gridCol w:w="421"/>
        <w:gridCol w:w="1559"/>
        <w:gridCol w:w="1134"/>
        <w:gridCol w:w="1417"/>
        <w:gridCol w:w="4536"/>
      </w:tblGrid>
      <w:tr w:rsidR="003F7657" w:rsidRPr="00FE2B69" w14:paraId="7F83B369" w14:textId="77777777" w:rsidTr="00AF2119">
        <w:trPr>
          <w:trHeight w:val="232"/>
          <w:jc w:val="center"/>
        </w:trPr>
        <w:tc>
          <w:tcPr>
            <w:tcW w:w="421" w:type="dxa"/>
            <w:noWrap/>
            <w:hideMark/>
          </w:tcPr>
          <w:p w14:paraId="3D31A4AB" w14:textId="77777777" w:rsidR="003F7657" w:rsidRPr="00FE2B69" w:rsidRDefault="003F7657" w:rsidP="00AF2119">
            <w:pPr>
              <w:jc w:val="both"/>
              <w:rPr>
                <w:rFonts w:eastAsia="Times New Roman" w:cstheme="minorHAnsi"/>
                <w:b/>
                <w:bCs/>
                <w:sz w:val="16"/>
                <w:lang w:val="es-ES_tradnl" w:eastAsia="es-ES"/>
              </w:rPr>
            </w:pPr>
          </w:p>
          <w:p w14:paraId="3486FAC8" w14:textId="77777777" w:rsidR="003F7657" w:rsidRPr="00FE2B69" w:rsidRDefault="003F7657" w:rsidP="00AF2119">
            <w:pPr>
              <w:jc w:val="both"/>
              <w:rPr>
                <w:rFonts w:eastAsia="Times New Roman" w:cstheme="minorHAnsi"/>
                <w:b/>
                <w:bCs/>
                <w:sz w:val="16"/>
                <w:lang w:val="es-ES_tradnl" w:eastAsia="es-ES"/>
              </w:rPr>
            </w:pPr>
            <w:r w:rsidRPr="00FE2B69">
              <w:rPr>
                <w:rFonts w:eastAsia="Times New Roman" w:cstheme="minorHAnsi"/>
                <w:b/>
                <w:bCs/>
                <w:sz w:val="16"/>
                <w:lang w:val="es-ES_tradnl" w:eastAsia="es-ES"/>
              </w:rPr>
              <w:t>ID</w:t>
            </w:r>
          </w:p>
        </w:tc>
        <w:tc>
          <w:tcPr>
            <w:tcW w:w="1559" w:type="dxa"/>
            <w:noWrap/>
            <w:hideMark/>
          </w:tcPr>
          <w:p w14:paraId="394F8926" w14:textId="77777777" w:rsidR="003F7657" w:rsidRPr="00FE2B69" w:rsidRDefault="003F7657" w:rsidP="00AF2119">
            <w:pPr>
              <w:jc w:val="both"/>
              <w:rPr>
                <w:rFonts w:eastAsia="Times New Roman" w:cstheme="minorHAnsi"/>
                <w:b/>
                <w:bCs/>
                <w:sz w:val="16"/>
                <w:lang w:val="es-ES_tradnl" w:eastAsia="es-ES"/>
              </w:rPr>
            </w:pPr>
          </w:p>
          <w:p w14:paraId="3B4D3D03" w14:textId="77777777" w:rsidR="003F7657" w:rsidRPr="00FE2B69" w:rsidRDefault="003F7657" w:rsidP="00AF2119">
            <w:pPr>
              <w:jc w:val="both"/>
              <w:rPr>
                <w:rFonts w:eastAsia="Times New Roman" w:cstheme="minorHAnsi"/>
                <w:b/>
                <w:bCs/>
                <w:sz w:val="16"/>
                <w:lang w:val="es-ES_tradnl" w:eastAsia="es-ES"/>
              </w:rPr>
            </w:pPr>
            <w:r w:rsidRPr="00FE2B69">
              <w:rPr>
                <w:rFonts w:eastAsia="Times New Roman" w:cstheme="minorHAnsi"/>
                <w:b/>
                <w:bCs/>
                <w:sz w:val="16"/>
                <w:lang w:val="es-ES_tradnl" w:eastAsia="es-ES"/>
              </w:rPr>
              <w:t>INSTITUCIÓN</w:t>
            </w:r>
          </w:p>
        </w:tc>
        <w:tc>
          <w:tcPr>
            <w:tcW w:w="1134" w:type="dxa"/>
            <w:hideMark/>
          </w:tcPr>
          <w:p w14:paraId="1D2A7D80" w14:textId="77777777" w:rsidR="003F7657" w:rsidRPr="00FE2B69" w:rsidRDefault="003F7657" w:rsidP="00AF2119">
            <w:pPr>
              <w:jc w:val="both"/>
              <w:rPr>
                <w:rFonts w:eastAsia="Times New Roman" w:cstheme="minorHAnsi"/>
                <w:b/>
                <w:bCs/>
                <w:sz w:val="16"/>
                <w:lang w:val="es-ES_tradnl" w:eastAsia="es-ES"/>
              </w:rPr>
            </w:pPr>
          </w:p>
          <w:p w14:paraId="021D5013" w14:textId="77777777" w:rsidR="003F7657" w:rsidRPr="00FE2B69" w:rsidRDefault="003F7657" w:rsidP="00AF2119">
            <w:pPr>
              <w:jc w:val="both"/>
              <w:rPr>
                <w:rFonts w:eastAsia="Times New Roman" w:cstheme="minorHAnsi"/>
                <w:b/>
                <w:bCs/>
                <w:sz w:val="16"/>
                <w:lang w:val="es-ES_tradnl" w:eastAsia="es-ES"/>
              </w:rPr>
            </w:pPr>
            <w:r w:rsidRPr="00FE2B69">
              <w:rPr>
                <w:rFonts w:eastAsia="Times New Roman" w:cstheme="minorHAnsi"/>
                <w:b/>
                <w:bCs/>
                <w:sz w:val="16"/>
                <w:lang w:val="es-ES_tradnl" w:eastAsia="es-ES"/>
              </w:rPr>
              <w:t>ÁMBITO</w:t>
            </w:r>
          </w:p>
        </w:tc>
        <w:tc>
          <w:tcPr>
            <w:tcW w:w="1417" w:type="dxa"/>
            <w:noWrap/>
            <w:hideMark/>
          </w:tcPr>
          <w:p w14:paraId="3995A1B3" w14:textId="77777777" w:rsidR="003F7657" w:rsidRPr="00FE2B69" w:rsidRDefault="003F7657" w:rsidP="00AF2119">
            <w:pPr>
              <w:jc w:val="both"/>
              <w:rPr>
                <w:rFonts w:eastAsia="Times New Roman" w:cstheme="minorHAnsi"/>
                <w:b/>
                <w:bCs/>
                <w:sz w:val="14"/>
                <w:lang w:val="es-ES_tradnl" w:eastAsia="es-ES"/>
              </w:rPr>
            </w:pPr>
          </w:p>
          <w:p w14:paraId="3C691DBB" w14:textId="77777777" w:rsidR="003F7657" w:rsidRPr="00FE2B69" w:rsidRDefault="003F7657" w:rsidP="00AF2119">
            <w:pPr>
              <w:jc w:val="both"/>
              <w:rPr>
                <w:rFonts w:eastAsia="Times New Roman" w:cstheme="minorHAnsi"/>
                <w:b/>
                <w:bCs/>
                <w:sz w:val="14"/>
                <w:lang w:val="es-ES_tradnl" w:eastAsia="es-ES"/>
              </w:rPr>
            </w:pPr>
            <w:r w:rsidRPr="00FE2B69">
              <w:rPr>
                <w:rFonts w:eastAsia="Times New Roman" w:cstheme="minorHAnsi"/>
                <w:b/>
                <w:bCs/>
                <w:sz w:val="16"/>
                <w:lang w:val="es-ES_tradnl" w:eastAsia="es-ES"/>
              </w:rPr>
              <w:t>NOMBRE DEL SERVICIO</w:t>
            </w:r>
          </w:p>
        </w:tc>
        <w:tc>
          <w:tcPr>
            <w:tcW w:w="4536" w:type="dxa"/>
            <w:hideMark/>
          </w:tcPr>
          <w:p w14:paraId="27A66747" w14:textId="77777777" w:rsidR="003F7657" w:rsidRPr="00FE2B69" w:rsidRDefault="003F7657" w:rsidP="00AF2119">
            <w:pPr>
              <w:jc w:val="both"/>
              <w:rPr>
                <w:rFonts w:eastAsia="Times New Roman" w:cstheme="minorHAnsi"/>
                <w:b/>
                <w:bCs/>
                <w:sz w:val="14"/>
                <w:lang w:val="es-ES_tradnl" w:eastAsia="es-ES"/>
              </w:rPr>
            </w:pPr>
          </w:p>
          <w:p w14:paraId="35D4C830" w14:textId="77777777" w:rsidR="003F7657" w:rsidRPr="00FE2B69" w:rsidRDefault="003F7657" w:rsidP="00AF2119">
            <w:pPr>
              <w:jc w:val="both"/>
              <w:rPr>
                <w:rFonts w:eastAsia="Times New Roman" w:cstheme="minorHAnsi"/>
                <w:b/>
                <w:bCs/>
                <w:sz w:val="16"/>
                <w:lang w:val="es-ES_tradnl" w:eastAsia="es-ES"/>
              </w:rPr>
            </w:pPr>
            <w:r w:rsidRPr="00FE2B69">
              <w:rPr>
                <w:rFonts w:eastAsia="Times New Roman" w:cstheme="minorHAnsi"/>
                <w:b/>
                <w:bCs/>
                <w:sz w:val="16"/>
                <w:lang w:val="es-ES_tradnl" w:eastAsia="es-ES"/>
              </w:rPr>
              <w:t xml:space="preserve">                                          DESCRIPCIÓN</w:t>
            </w:r>
          </w:p>
          <w:p w14:paraId="3F10B886" w14:textId="77777777" w:rsidR="003F7657" w:rsidRPr="00FE2B69" w:rsidRDefault="003F7657" w:rsidP="00AF2119">
            <w:pPr>
              <w:jc w:val="both"/>
              <w:rPr>
                <w:rFonts w:eastAsia="Times New Roman" w:cstheme="minorHAnsi"/>
                <w:b/>
                <w:bCs/>
                <w:sz w:val="14"/>
                <w:lang w:val="es-ES_tradnl" w:eastAsia="es-ES"/>
              </w:rPr>
            </w:pPr>
          </w:p>
        </w:tc>
      </w:tr>
      <w:tr w:rsidR="003F7657" w:rsidRPr="00FE2B69" w14:paraId="59760070" w14:textId="77777777" w:rsidTr="00AF2119">
        <w:trPr>
          <w:trHeight w:val="180"/>
          <w:jc w:val="center"/>
        </w:trPr>
        <w:tc>
          <w:tcPr>
            <w:tcW w:w="9067" w:type="dxa"/>
            <w:gridSpan w:val="5"/>
          </w:tcPr>
          <w:p w14:paraId="7A86AEF7" w14:textId="77777777" w:rsidR="003F7657" w:rsidRPr="00FE2B69" w:rsidRDefault="003F7657" w:rsidP="00AF2119">
            <w:pPr>
              <w:jc w:val="both"/>
              <w:rPr>
                <w:rFonts w:eastAsia="Times New Roman" w:cstheme="minorHAnsi"/>
                <w:b/>
                <w:sz w:val="16"/>
                <w:lang w:val="es-ES_tradnl" w:eastAsia="es-ES"/>
              </w:rPr>
            </w:pPr>
            <w:r w:rsidRPr="00FE2B69">
              <w:rPr>
                <w:rFonts w:eastAsia="Times New Roman" w:cstheme="minorHAnsi"/>
                <w:b/>
                <w:sz w:val="16"/>
                <w:lang w:val="es-ES_tradnl" w:eastAsia="es-ES"/>
              </w:rPr>
              <w:t>GOBIERNO NACIONAL</w:t>
            </w:r>
          </w:p>
          <w:p w14:paraId="1BF32242" w14:textId="77777777" w:rsidR="003F7657" w:rsidRPr="00FE2B69" w:rsidRDefault="003F7657" w:rsidP="00AF2119">
            <w:pPr>
              <w:jc w:val="both"/>
              <w:rPr>
                <w:rFonts w:eastAsia="Times New Roman" w:cstheme="minorHAnsi"/>
                <w:b/>
                <w:sz w:val="6"/>
                <w:szCs w:val="12"/>
                <w:lang w:val="es-ES_tradnl" w:eastAsia="es-ES"/>
              </w:rPr>
            </w:pPr>
          </w:p>
        </w:tc>
      </w:tr>
      <w:tr w:rsidR="003F7657" w:rsidRPr="00FE2B69" w14:paraId="45FFFB77" w14:textId="77777777" w:rsidTr="00AF2119">
        <w:trPr>
          <w:trHeight w:val="751"/>
          <w:jc w:val="center"/>
        </w:trPr>
        <w:tc>
          <w:tcPr>
            <w:tcW w:w="421" w:type="dxa"/>
            <w:hideMark/>
          </w:tcPr>
          <w:p w14:paraId="1EFBA6F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w:t>
            </w:r>
          </w:p>
        </w:tc>
        <w:tc>
          <w:tcPr>
            <w:tcW w:w="1559" w:type="dxa"/>
            <w:hideMark/>
          </w:tcPr>
          <w:p w14:paraId="37407F1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PCM - Presidencia del Consejo de Ministros</w:t>
            </w:r>
          </w:p>
        </w:tc>
        <w:tc>
          <w:tcPr>
            <w:tcW w:w="1134" w:type="dxa"/>
            <w:hideMark/>
          </w:tcPr>
          <w:p w14:paraId="40583B6B"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Nacional</w:t>
            </w:r>
          </w:p>
        </w:tc>
        <w:tc>
          <w:tcPr>
            <w:tcW w:w="1417" w:type="dxa"/>
            <w:hideMark/>
          </w:tcPr>
          <w:p w14:paraId="13EC5C34"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GeoPerú – Portal de Datos Espaciales del Perú</w:t>
            </w:r>
          </w:p>
        </w:tc>
        <w:tc>
          <w:tcPr>
            <w:tcW w:w="4536" w:type="dxa"/>
            <w:hideMark/>
          </w:tcPr>
          <w:p w14:paraId="6D99F2AE"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La plataforma es de fácil acceso, amigable, interactiva y gratuita, integra información geográfica y estadística de 14 ministerios y 24 entidades públicas, 2 organismos internacionales. Está en proceso de construcción y en actualización permanente.</w:t>
            </w:r>
          </w:p>
        </w:tc>
      </w:tr>
      <w:tr w:rsidR="003F7657" w:rsidRPr="00FE2B69" w14:paraId="6815A68F" w14:textId="77777777" w:rsidTr="00AF2119">
        <w:trPr>
          <w:trHeight w:val="1352"/>
          <w:jc w:val="center"/>
        </w:trPr>
        <w:tc>
          <w:tcPr>
            <w:tcW w:w="421" w:type="dxa"/>
            <w:hideMark/>
          </w:tcPr>
          <w:p w14:paraId="085EE09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lastRenderedPageBreak/>
              <w:t>2</w:t>
            </w:r>
          </w:p>
        </w:tc>
        <w:tc>
          <w:tcPr>
            <w:tcW w:w="1559" w:type="dxa"/>
            <w:hideMark/>
          </w:tcPr>
          <w:p w14:paraId="3ADBE5D1"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CENEPRED - Centro Nacional de Estimación, Prevención y Reducción del Riesgo de Desastres</w:t>
            </w:r>
          </w:p>
        </w:tc>
        <w:tc>
          <w:tcPr>
            <w:tcW w:w="1134" w:type="dxa"/>
            <w:hideMark/>
          </w:tcPr>
          <w:p w14:paraId="210C434B"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MINDEF</w:t>
            </w:r>
          </w:p>
        </w:tc>
        <w:tc>
          <w:tcPr>
            <w:tcW w:w="1417" w:type="dxa"/>
            <w:hideMark/>
          </w:tcPr>
          <w:p w14:paraId="6E7E48D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SIGRID - Sistema de Información para la</w:t>
            </w:r>
            <w:r w:rsidRPr="00FE2B69">
              <w:rPr>
                <w:rFonts w:eastAsia="Times New Roman" w:cstheme="minorHAnsi"/>
                <w:sz w:val="16"/>
                <w:szCs w:val="16"/>
                <w:lang w:val="es-ES_tradnl" w:eastAsia="es-ES"/>
              </w:rPr>
              <w:br/>
              <w:t>Gestión del Riesgo de Desastres</w:t>
            </w:r>
          </w:p>
        </w:tc>
        <w:tc>
          <w:tcPr>
            <w:tcW w:w="4536" w:type="dxa"/>
            <w:hideMark/>
          </w:tcPr>
          <w:p w14:paraId="7DBD73F0"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El Sistema de Información para la Gestión del Riesgo de Desastres (SIGRID), es una plataforma geoespacial en la web, de libre acceso, diseñada para consultar, compartir, analizar y monitorear la información relacionada a los peligros, vulnerabilidades y riesgos originados por fenómenos naturales, así como información territorial a nivel nacional, la cual ha sido facilitada por las entidades técnico-científicas y entidades públicas del país relacionadas a la gestión de riesgos.</w:t>
            </w:r>
          </w:p>
        </w:tc>
      </w:tr>
      <w:tr w:rsidR="003F7657" w:rsidRPr="00FE2B69" w14:paraId="7F3771DF" w14:textId="77777777" w:rsidTr="00AF2119">
        <w:trPr>
          <w:trHeight w:val="1275"/>
          <w:jc w:val="center"/>
        </w:trPr>
        <w:tc>
          <w:tcPr>
            <w:tcW w:w="421" w:type="dxa"/>
            <w:hideMark/>
          </w:tcPr>
          <w:p w14:paraId="21A3BD34"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3</w:t>
            </w:r>
          </w:p>
        </w:tc>
        <w:tc>
          <w:tcPr>
            <w:tcW w:w="1559" w:type="dxa"/>
            <w:hideMark/>
          </w:tcPr>
          <w:p w14:paraId="219E340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INDECI - Instituto Nacional de Defensa Civil</w:t>
            </w:r>
          </w:p>
        </w:tc>
        <w:tc>
          <w:tcPr>
            <w:tcW w:w="1134" w:type="dxa"/>
            <w:hideMark/>
          </w:tcPr>
          <w:p w14:paraId="4D3EDCF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MINDEF</w:t>
            </w:r>
          </w:p>
        </w:tc>
        <w:tc>
          <w:tcPr>
            <w:tcW w:w="1417" w:type="dxa"/>
            <w:hideMark/>
          </w:tcPr>
          <w:p w14:paraId="7FAFC332" w14:textId="273CF6CB"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SINPAD - Sistema de Información Nacional para la Prevención y Atención de Desastres</w:t>
            </w:r>
          </w:p>
        </w:tc>
        <w:tc>
          <w:tcPr>
            <w:tcW w:w="4536" w:type="dxa"/>
            <w:hideMark/>
          </w:tcPr>
          <w:p w14:paraId="14E062B5"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El Sistema Nacional de Información para la Prevención y Atención de Desastres - SINPAD, está soportada por un sistema informático bajo la plataforma Internet, el mismo que está compuesto por una serie de servicios informáticos con miras a que la información de la Prevención y atención de Desastres en toda su amplitud, sea registrada, mantenida, consultada y utilizada por todas las Instituciones sean éstas Públicas o Privadas, así como por la ciudadanía en general, interactuando activamente con los integrantes del Sistema Nacional de Defensa Civil - SINADECI para la eficiente y eficaz Gestión del Riesgo de Desastres.</w:t>
            </w:r>
          </w:p>
        </w:tc>
      </w:tr>
      <w:tr w:rsidR="003F7657" w:rsidRPr="00FE2B69" w14:paraId="1037005E" w14:textId="77777777" w:rsidTr="00AF2119">
        <w:trPr>
          <w:trHeight w:val="489"/>
          <w:jc w:val="center"/>
        </w:trPr>
        <w:tc>
          <w:tcPr>
            <w:tcW w:w="421" w:type="dxa"/>
            <w:noWrap/>
            <w:hideMark/>
          </w:tcPr>
          <w:p w14:paraId="0D187A1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4</w:t>
            </w:r>
          </w:p>
        </w:tc>
        <w:tc>
          <w:tcPr>
            <w:tcW w:w="1559" w:type="dxa"/>
            <w:hideMark/>
          </w:tcPr>
          <w:p w14:paraId="7F10846A"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IGN - Instituto Geográfico Nacional</w:t>
            </w:r>
          </w:p>
        </w:tc>
        <w:tc>
          <w:tcPr>
            <w:tcW w:w="1134" w:type="dxa"/>
            <w:hideMark/>
          </w:tcPr>
          <w:p w14:paraId="37B4E25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MINDEF</w:t>
            </w:r>
          </w:p>
        </w:tc>
        <w:tc>
          <w:tcPr>
            <w:tcW w:w="1417" w:type="dxa"/>
            <w:hideMark/>
          </w:tcPr>
          <w:p w14:paraId="315B61E5"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Infraestructura de Datos Geoespaciales Fundamentales</w:t>
            </w:r>
          </w:p>
        </w:tc>
        <w:tc>
          <w:tcPr>
            <w:tcW w:w="4536" w:type="dxa"/>
            <w:hideMark/>
          </w:tcPr>
          <w:p w14:paraId="19C75C92"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del Instituto Geográfico Nacional</w:t>
            </w:r>
          </w:p>
        </w:tc>
      </w:tr>
      <w:tr w:rsidR="003F7657" w:rsidRPr="00FE2B69" w14:paraId="7007D4D3" w14:textId="77777777" w:rsidTr="00AF2119">
        <w:trPr>
          <w:trHeight w:val="1390"/>
          <w:jc w:val="center"/>
        </w:trPr>
        <w:tc>
          <w:tcPr>
            <w:tcW w:w="421" w:type="dxa"/>
            <w:noWrap/>
            <w:hideMark/>
          </w:tcPr>
          <w:p w14:paraId="2915D9E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5</w:t>
            </w:r>
          </w:p>
        </w:tc>
        <w:tc>
          <w:tcPr>
            <w:tcW w:w="1559" w:type="dxa"/>
            <w:noWrap/>
            <w:hideMark/>
          </w:tcPr>
          <w:p w14:paraId="465494BC"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CONIDA - Comisión Nacional de Investigación y Desarrollo Aeroespacial</w:t>
            </w:r>
          </w:p>
        </w:tc>
        <w:tc>
          <w:tcPr>
            <w:tcW w:w="1134" w:type="dxa"/>
            <w:hideMark/>
          </w:tcPr>
          <w:p w14:paraId="35DABDC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MINDEF</w:t>
            </w:r>
          </w:p>
        </w:tc>
        <w:tc>
          <w:tcPr>
            <w:tcW w:w="1417" w:type="dxa"/>
            <w:hideMark/>
          </w:tcPr>
          <w:p w14:paraId="23AF27BA"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de Imágenes Satelitales de la Agencia Espacial del Perú.</w:t>
            </w:r>
          </w:p>
        </w:tc>
        <w:tc>
          <w:tcPr>
            <w:tcW w:w="4536" w:type="dxa"/>
            <w:hideMark/>
          </w:tcPr>
          <w:p w14:paraId="1193D966"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La Comisión Nacional de Investigación y Desarrollo Aeroespacial, CONIDA, es el órgano rector de las actividades Espaciales en el Perú y Sede de la Agencia Espacial del Perú. A través de su portal de Imágenes Satelitales comparte información con instituciones públicas, entidades privadas y ONGs bajo la forma de usuarios, habiendo previamente cumplido los requisitos establecidos en las normativas RJ Nº 17-2018-JEINS-CONIDA y DI-041-CNOIS/002.</w:t>
            </w:r>
          </w:p>
        </w:tc>
      </w:tr>
      <w:tr w:rsidR="003F7657" w:rsidRPr="00FE2B69" w14:paraId="6E0E7C8F" w14:textId="77777777" w:rsidTr="00AF2119">
        <w:trPr>
          <w:trHeight w:val="843"/>
          <w:jc w:val="center"/>
        </w:trPr>
        <w:tc>
          <w:tcPr>
            <w:tcW w:w="421" w:type="dxa"/>
            <w:noWrap/>
            <w:hideMark/>
          </w:tcPr>
          <w:p w14:paraId="777C9A62"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6</w:t>
            </w:r>
          </w:p>
        </w:tc>
        <w:tc>
          <w:tcPr>
            <w:tcW w:w="1559" w:type="dxa"/>
            <w:noWrap/>
            <w:hideMark/>
          </w:tcPr>
          <w:p w14:paraId="023BAC0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MINAM - Ministerio del Ambiente</w:t>
            </w:r>
          </w:p>
        </w:tc>
        <w:tc>
          <w:tcPr>
            <w:tcW w:w="1134" w:type="dxa"/>
            <w:hideMark/>
          </w:tcPr>
          <w:p w14:paraId="46421BF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MINAM</w:t>
            </w:r>
          </w:p>
        </w:tc>
        <w:tc>
          <w:tcPr>
            <w:tcW w:w="1417" w:type="dxa"/>
            <w:noWrap/>
            <w:hideMark/>
          </w:tcPr>
          <w:p w14:paraId="7138CE9E"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Geoservidor del MINAM</w:t>
            </w:r>
          </w:p>
        </w:tc>
        <w:tc>
          <w:tcPr>
            <w:tcW w:w="4536" w:type="dxa"/>
            <w:hideMark/>
          </w:tcPr>
          <w:p w14:paraId="2B5B711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Es una plataforma de Servicios que cuenta con mecanismos de difusión e intercambio de información geoespacial que se pone a disposición de los profesionales, sectores de gobierno, gobiernos regionales, gobiernos locales y sociedad civil en general.</w:t>
            </w:r>
          </w:p>
        </w:tc>
      </w:tr>
      <w:tr w:rsidR="003F7657" w:rsidRPr="00FE2B69" w14:paraId="3E3055C5" w14:textId="77777777" w:rsidTr="00AF2119">
        <w:trPr>
          <w:trHeight w:val="850"/>
          <w:jc w:val="center"/>
        </w:trPr>
        <w:tc>
          <w:tcPr>
            <w:tcW w:w="421" w:type="dxa"/>
            <w:noWrap/>
            <w:hideMark/>
          </w:tcPr>
          <w:p w14:paraId="3CCD67CB"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7</w:t>
            </w:r>
          </w:p>
        </w:tc>
        <w:tc>
          <w:tcPr>
            <w:tcW w:w="1559" w:type="dxa"/>
            <w:noWrap/>
            <w:hideMark/>
          </w:tcPr>
          <w:p w14:paraId="2F13BBAD"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OEFA - Organismo de Evaluación y Fiscalización Ambiental</w:t>
            </w:r>
          </w:p>
        </w:tc>
        <w:tc>
          <w:tcPr>
            <w:tcW w:w="1134" w:type="dxa"/>
            <w:hideMark/>
          </w:tcPr>
          <w:p w14:paraId="2313A90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MINAM</w:t>
            </w:r>
          </w:p>
        </w:tc>
        <w:tc>
          <w:tcPr>
            <w:tcW w:w="1417" w:type="dxa"/>
            <w:hideMark/>
          </w:tcPr>
          <w:p w14:paraId="4448287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Interactivo de Fiscalización Ambiental</w:t>
            </w:r>
          </w:p>
        </w:tc>
        <w:tc>
          <w:tcPr>
            <w:tcW w:w="4536" w:type="dxa"/>
            <w:hideMark/>
          </w:tcPr>
          <w:p w14:paraId="1F453C8B"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Esta es una herramienta tecnológica interactiva en la cual el OEFA pone a disposición del usuario información sobre el estado del ambiente y las acciones de fiscalización ambiental en el Perú.</w:t>
            </w:r>
          </w:p>
        </w:tc>
      </w:tr>
      <w:tr w:rsidR="003F7657" w:rsidRPr="00FE2B69" w14:paraId="19149DA8" w14:textId="77777777" w:rsidTr="00AF2119">
        <w:trPr>
          <w:trHeight w:val="992"/>
          <w:jc w:val="center"/>
        </w:trPr>
        <w:tc>
          <w:tcPr>
            <w:tcW w:w="421" w:type="dxa"/>
            <w:noWrap/>
            <w:hideMark/>
          </w:tcPr>
          <w:p w14:paraId="5F57460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8</w:t>
            </w:r>
          </w:p>
        </w:tc>
        <w:tc>
          <w:tcPr>
            <w:tcW w:w="1559" w:type="dxa"/>
            <w:noWrap/>
            <w:hideMark/>
          </w:tcPr>
          <w:p w14:paraId="32263DC1"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SERNAMP - Servicio Nacional de Áreas Naturales Protegidas por el Estado</w:t>
            </w:r>
          </w:p>
        </w:tc>
        <w:tc>
          <w:tcPr>
            <w:tcW w:w="1134" w:type="dxa"/>
            <w:hideMark/>
          </w:tcPr>
          <w:p w14:paraId="001BEC5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MINAM</w:t>
            </w:r>
          </w:p>
        </w:tc>
        <w:tc>
          <w:tcPr>
            <w:tcW w:w="1417" w:type="dxa"/>
            <w:hideMark/>
          </w:tcPr>
          <w:p w14:paraId="4A463CD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del Servicio Nacional de Áreas Naturales Protegidas por el Estado Peruano - SERNANP</w:t>
            </w:r>
          </w:p>
        </w:tc>
        <w:tc>
          <w:tcPr>
            <w:tcW w:w="4536" w:type="dxa"/>
            <w:hideMark/>
          </w:tcPr>
          <w:p w14:paraId="0398D449"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Visor de información gráfica del Servicio Nacional de Áreas Naturales Protegidas por el Estado Peruano - SERNANP, del catastro de las Áreas Naturales Protegidas del Perú.</w:t>
            </w:r>
          </w:p>
        </w:tc>
      </w:tr>
      <w:tr w:rsidR="003F7657" w:rsidRPr="00FE2B69" w14:paraId="09A20AD6" w14:textId="77777777" w:rsidTr="00AF2119">
        <w:trPr>
          <w:trHeight w:val="1384"/>
          <w:jc w:val="center"/>
        </w:trPr>
        <w:tc>
          <w:tcPr>
            <w:tcW w:w="421" w:type="dxa"/>
            <w:noWrap/>
            <w:hideMark/>
          </w:tcPr>
          <w:p w14:paraId="46F1052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9</w:t>
            </w:r>
          </w:p>
        </w:tc>
        <w:tc>
          <w:tcPr>
            <w:tcW w:w="1559" w:type="dxa"/>
            <w:hideMark/>
          </w:tcPr>
          <w:p w14:paraId="275FA22E"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SENAHMI - Servicio Nacional de Meteorología e Hidrología del Perú</w:t>
            </w:r>
          </w:p>
        </w:tc>
        <w:tc>
          <w:tcPr>
            <w:tcW w:w="1134" w:type="dxa"/>
            <w:hideMark/>
          </w:tcPr>
          <w:p w14:paraId="1ADD7F9A"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MINAM</w:t>
            </w:r>
          </w:p>
        </w:tc>
        <w:tc>
          <w:tcPr>
            <w:tcW w:w="1417" w:type="dxa"/>
            <w:hideMark/>
          </w:tcPr>
          <w:p w14:paraId="3E74F5F6"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Infraestructura de Datos Espaciales del SENAHMI - Geoportal SENAMHI</w:t>
            </w:r>
          </w:p>
        </w:tc>
        <w:tc>
          <w:tcPr>
            <w:tcW w:w="4536" w:type="dxa"/>
            <w:hideMark/>
          </w:tcPr>
          <w:p w14:paraId="280CAEFE"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La infraestructura de Datos Espaciales del SENAMHI PERU (IDESEP) es un conjunto de políticas, estándares, procesos, tecnologías y recursos humanos que se encuentran integrados y destinados a facilitar la producción, estandarización, uso y acceso a la información geoespacial del SENAMHI, teniendo como base la información estandarizada, oficial y oportuna para la toma de decisiones.</w:t>
            </w:r>
          </w:p>
        </w:tc>
      </w:tr>
      <w:tr w:rsidR="003F7657" w:rsidRPr="00FE2B69" w14:paraId="16CB8F37" w14:textId="77777777" w:rsidTr="00AF2119">
        <w:trPr>
          <w:trHeight w:val="992"/>
          <w:jc w:val="center"/>
        </w:trPr>
        <w:tc>
          <w:tcPr>
            <w:tcW w:w="421" w:type="dxa"/>
            <w:noWrap/>
            <w:hideMark/>
          </w:tcPr>
          <w:p w14:paraId="28866EF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10</w:t>
            </w:r>
          </w:p>
        </w:tc>
        <w:tc>
          <w:tcPr>
            <w:tcW w:w="1559" w:type="dxa"/>
            <w:hideMark/>
          </w:tcPr>
          <w:p w14:paraId="485AB3B2"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IIAP - Instituto de Investigaciones de la Amazonia Peruana</w:t>
            </w:r>
          </w:p>
        </w:tc>
        <w:tc>
          <w:tcPr>
            <w:tcW w:w="1134" w:type="dxa"/>
            <w:hideMark/>
          </w:tcPr>
          <w:p w14:paraId="5AAC8A94"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MINAM</w:t>
            </w:r>
          </w:p>
        </w:tc>
        <w:tc>
          <w:tcPr>
            <w:tcW w:w="1417" w:type="dxa"/>
            <w:hideMark/>
          </w:tcPr>
          <w:p w14:paraId="284D4495"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Mapa Global de Publicaciones (Amazonía)</w:t>
            </w:r>
          </w:p>
        </w:tc>
        <w:tc>
          <w:tcPr>
            <w:tcW w:w="4536" w:type="dxa"/>
            <w:hideMark/>
          </w:tcPr>
          <w:p w14:paraId="374CC26D"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El Visor de Servicio Web es una iniciativa que permite hacer consultas, búsquedas y el análisis de la información sobre las investigaciones y publicaciones realizadas en la Región Loreto ahora, y con perspectivas a cubrir el territorio de Amazonía peruana a futuro.</w:t>
            </w:r>
          </w:p>
        </w:tc>
      </w:tr>
      <w:tr w:rsidR="003F7657" w:rsidRPr="00FE2B69" w14:paraId="3CBFB1E8" w14:textId="77777777" w:rsidTr="00AF2119">
        <w:trPr>
          <w:trHeight w:val="1276"/>
          <w:jc w:val="center"/>
        </w:trPr>
        <w:tc>
          <w:tcPr>
            <w:tcW w:w="421" w:type="dxa"/>
            <w:noWrap/>
            <w:hideMark/>
          </w:tcPr>
          <w:p w14:paraId="1A41ECA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11</w:t>
            </w:r>
          </w:p>
        </w:tc>
        <w:tc>
          <w:tcPr>
            <w:tcW w:w="1559" w:type="dxa"/>
            <w:hideMark/>
          </w:tcPr>
          <w:p w14:paraId="6E1F8014"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OSINFOR - Organismo de Supervisión de los Recursos Forestales y de Fauna Silvestre</w:t>
            </w:r>
          </w:p>
        </w:tc>
        <w:tc>
          <w:tcPr>
            <w:tcW w:w="1134" w:type="dxa"/>
            <w:hideMark/>
          </w:tcPr>
          <w:p w14:paraId="498163D2"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PCM</w:t>
            </w:r>
          </w:p>
        </w:tc>
        <w:tc>
          <w:tcPr>
            <w:tcW w:w="1417" w:type="dxa"/>
            <w:hideMark/>
          </w:tcPr>
          <w:p w14:paraId="03DF4024"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SISFOR - Sistema de Información Geográfica de Supervisiones Forestales y de Fauna Silvestre.</w:t>
            </w:r>
          </w:p>
        </w:tc>
        <w:tc>
          <w:tcPr>
            <w:tcW w:w="4536" w:type="dxa"/>
            <w:hideMark/>
          </w:tcPr>
          <w:p w14:paraId="26AC582E"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El SISFOR administra y publica información georreferenciada de las concesiones, permisos, autorizaciones y otras modalidades de aprovechamiento forestal que han sido supervisados por el OSINFOR, permitiendo conocer su potencialidad biodiversa, ubicación geográfica del área y árboles supervisados, así como el recorrido del supervisor, fortaleciendo la transparencia ante el ciudadano.</w:t>
            </w:r>
          </w:p>
        </w:tc>
      </w:tr>
      <w:tr w:rsidR="003F7657" w:rsidRPr="00FE2B69" w14:paraId="4318E270" w14:textId="77777777" w:rsidTr="00AF2119">
        <w:trPr>
          <w:trHeight w:val="686"/>
          <w:jc w:val="center"/>
        </w:trPr>
        <w:tc>
          <w:tcPr>
            <w:tcW w:w="421" w:type="dxa"/>
            <w:noWrap/>
            <w:hideMark/>
          </w:tcPr>
          <w:p w14:paraId="2118D8EA"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12</w:t>
            </w:r>
          </w:p>
        </w:tc>
        <w:tc>
          <w:tcPr>
            <w:tcW w:w="1559" w:type="dxa"/>
            <w:noWrap/>
            <w:hideMark/>
          </w:tcPr>
          <w:p w14:paraId="5146555C"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MIDIS - Ministerio de Desarrollo e Inclusión Social</w:t>
            </w:r>
          </w:p>
        </w:tc>
        <w:tc>
          <w:tcPr>
            <w:tcW w:w="1134" w:type="dxa"/>
            <w:hideMark/>
          </w:tcPr>
          <w:p w14:paraId="124587C9"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MIDIS</w:t>
            </w:r>
          </w:p>
        </w:tc>
        <w:tc>
          <w:tcPr>
            <w:tcW w:w="1417" w:type="dxa"/>
            <w:noWrap/>
            <w:hideMark/>
          </w:tcPr>
          <w:p w14:paraId="1076E9F0"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GeoMIDIS</w:t>
            </w:r>
          </w:p>
        </w:tc>
        <w:tc>
          <w:tcPr>
            <w:tcW w:w="4536" w:type="dxa"/>
            <w:hideMark/>
          </w:tcPr>
          <w:p w14:paraId="3CF94D57" w14:textId="38D488A2"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 xml:space="preserve">La herramienta está diseñada para mostrar información, de forma geo-referencial, la intervención de los programas del MIDIS a nivel de centro poblado (CCPP) de acuerdo al </w:t>
            </w:r>
            <w:r w:rsidR="00A06555" w:rsidRPr="00FE2B69">
              <w:rPr>
                <w:rFonts w:eastAsia="Times New Roman" w:cstheme="minorHAnsi"/>
                <w:sz w:val="16"/>
                <w:szCs w:val="16"/>
                <w:lang w:val="es-ES_tradnl" w:eastAsia="es-ES"/>
              </w:rPr>
              <w:t>Ubigeo</w:t>
            </w:r>
            <w:r w:rsidRPr="00FE2B69">
              <w:rPr>
                <w:rFonts w:eastAsia="Times New Roman" w:cstheme="minorHAnsi"/>
                <w:sz w:val="16"/>
                <w:szCs w:val="16"/>
                <w:lang w:val="es-ES_tradnl" w:eastAsia="es-ES"/>
              </w:rPr>
              <w:t xml:space="preserve"> del INEI.</w:t>
            </w:r>
          </w:p>
        </w:tc>
      </w:tr>
      <w:tr w:rsidR="003F7657" w:rsidRPr="00FE2B69" w14:paraId="42133BE3" w14:textId="77777777" w:rsidTr="00AF2119">
        <w:trPr>
          <w:trHeight w:val="1404"/>
          <w:jc w:val="center"/>
        </w:trPr>
        <w:tc>
          <w:tcPr>
            <w:tcW w:w="421" w:type="dxa"/>
            <w:noWrap/>
            <w:hideMark/>
          </w:tcPr>
          <w:p w14:paraId="2CB3C8BE"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lastRenderedPageBreak/>
              <w:t>13</w:t>
            </w:r>
          </w:p>
        </w:tc>
        <w:tc>
          <w:tcPr>
            <w:tcW w:w="1559" w:type="dxa"/>
            <w:noWrap/>
            <w:hideMark/>
          </w:tcPr>
          <w:p w14:paraId="0828E3A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MINJUS - Ministerio de Justicia y Derechos Humanos</w:t>
            </w:r>
          </w:p>
        </w:tc>
        <w:tc>
          <w:tcPr>
            <w:tcW w:w="1134" w:type="dxa"/>
            <w:hideMark/>
          </w:tcPr>
          <w:p w14:paraId="23B1AA0D"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MINJUS</w:t>
            </w:r>
          </w:p>
        </w:tc>
        <w:tc>
          <w:tcPr>
            <w:tcW w:w="1417" w:type="dxa"/>
            <w:hideMark/>
          </w:tcPr>
          <w:p w14:paraId="71D57349"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Observatorio Nacional de Política Criminal -INDAGA</w:t>
            </w:r>
          </w:p>
        </w:tc>
        <w:tc>
          <w:tcPr>
            <w:tcW w:w="4536" w:type="dxa"/>
            <w:hideMark/>
          </w:tcPr>
          <w:p w14:paraId="24B4AB10"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Provee información sobre los factores que explican el origen, expansión e impacto de la violencia y criminalidad, a fin de que se formulen políticas y directrices criminológicas basadas en evidencia empírica. Además, desarrolla y difunde estudios, diagnósticos y herramientas metodológicas que contribuyan a una implementación más efectiva de las estrategias públicas y no públicas en los ámbitos de prevención, investigación y represión del delito, justicia penal y ejecución de penas y medidas de seguridad.</w:t>
            </w:r>
          </w:p>
        </w:tc>
      </w:tr>
      <w:tr w:rsidR="003F7657" w:rsidRPr="00FE2B69" w14:paraId="0B11FF18" w14:textId="77777777" w:rsidTr="00AF2119">
        <w:trPr>
          <w:trHeight w:val="863"/>
          <w:jc w:val="center"/>
        </w:trPr>
        <w:tc>
          <w:tcPr>
            <w:tcW w:w="421" w:type="dxa"/>
            <w:noWrap/>
            <w:hideMark/>
          </w:tcPr>
          <w:p w14:paraId="76ED3A5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14</w:t>
            </w:r>
          </w:p>
        </w:tc>
        <w:tc>
          <w:tcPr>
            <w:tcW w:w="1559" w:type="dxa"/>
            <w:noWrap/>
            <w:hideMark/>
          </w:tcPr>
          <w:p w14:paraId="05E43BBB" w14:textId="77777777" w:rsidR="003F7657" w:rsidRPr="00FE2B69" w:rsidRDefault="003F7657" w:rsidP="00AF2119">
            <w:pPr>
              <w:jc w:val="both"/>
              <w:rPr>
                <w:rFonts w:cstheme="minorHAnsi"/>
                <w:sz w:val="16"/>
                <w:szCs w:val="16"/>
                <w:lang w:val="es-ES_tradnl"/>
              </w:rPr>
            </w:pPr>
            <w:r w:rsidRPr="00FE2B69">
              <w:rPr>
                <w:rFonts w:eastAsia="Times New Roman" w:cstheme="minorHAnsi"/>
                <w:b/>
                <w:bCs/>
                <w:sz w:val="16"/>
                <w:szCs w:val="16"/>
                <w:lang w:val="es-ES_tradnl" w:eastAsia="es-ES"/>
              </w:rPr>
              <w:t>MTC -</w:t>
            </w:r>
            <w:r w:rsidRPr="00FE2B69">
              <w:rPr>
                <w:rFonts w:cstheme="minorHAnsi"/>
                <w:sz w:val="16"/>
                <w:szCs w:val="16"/>
                <w:lang w:val="es-ES_tradnl"/>
              </w:rPr>
              <w:t xml:space="preserve"> </w:t>
            </w:r>
            <w:r w:rsidRPr="00FE2B69">
              <w:rPr>
                <w:rFonts w:eastAsia="Times New Roman" w:cstheme="minorHAnsi"/>
                <w:b/>
                <w:bCs/>
                <w:sz w:val="16"/>
                <w:szCs w:val="16"/>
                <w:lang w:val="es-ES_tradnl" w:eastAsia="es-ES"/>
              </w:rPr>
              <w:t>Ministerio de Transportes y Comunicaciones</w:t>
            </w:r>
          </w:p>
        </w:tc>
        <w:tc>
          <w:tcPr>
            <w:tcW w:w="1134" w:type="dxa"/>
            <w:hideMark/>
          </w:tcPr>
          <w:p w14:paraId="1FD42EDB"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MTC</w:t>
            </w:r>
          </w:p>
        </w:tc>
        <w:tc>
          <w:tcPr>
            <w:tcW w:w="1417" w:type="dxa"/>
            <w:hideMark/>
          </w:tcPr>
          <w:p w14:paraId="2A164AB2"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MIKI</w:t>
            </w:r>
          </w:p>
        </w:tc>
        <w:tc>
          <w:tcPr>
            <w:tcW w:w="4536" w:type="dxa"/>
            <w:hideMark/>
          </w:tcPr>
          <w:p w14:paraId="343C5EEA"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Permite a los peruanos identificar y hacer seguimiento a todos los proyectos y concesiones a cargo del sector. Los proyectos se encuentran clasificados por regiones, por tipo de intervención, por tipo de contrato, e incluye a aquellos que están en proceso de promoción a nivel nacional.</w:t>
            </w:r>
          </w:p>
        </w:tc>
      </w:tr>
      <w:tr w:rsidR="003F7657" w:rsidRPr="00FE2B69" w14:paraId="28CE18D5" w14:textId="77777777" w:rsidTr="00AF2119">
        <w:trPr>
          <w:trHeight w:val="947"/>
          <w:jc w:val="center"/>
        </w:trPr>
        <w:tc>
          <w:tcPr>
            <w:tcW w:w="421" w:type="dxa"/>
            <w:noWrap/>
            <w:hideMark/>
          </w:tcPr>
          <w:p w14:paraId="4C73E52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15</w:t>
            </w:r>
          </w:p>
        </w:tc>
        <w:tc>
          <w:tcPr>
            <w:tcW w:w="1559" w:type="dxa"/>
            <w:hideMark/>
          </w:tcPr>
          <w:p w14:paraId="152AF42B"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INGEMMET - Instituto Geológico, Minero y Metalúrgico</w:t>
            </w:r>
          </w:p>
        </w:tc>
        <w:tc>
          <w:tcPr>
            <w:tcW w:w="1134" w:type="dxa"/>
            <w:hideMark/>
          </w:tcPr>
          <w:p w14:paraId="2BE5D7C9"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MINEM</w:t>
            </w:r>
          </w:p>
        </w:tc>
        <w:tc>
          <w:tcPr>
            <w:tcW w:w="1417" w:type="dxa"/>
            <w:hideMark/>
          </w:tcPr>
          <w:p w14:paraId="2B93FC6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GEOCATMIN</w:t>
            </w:r>
          </w:p>
        </w:tc>
        <w:tc>
          <w:tcPr>
            <w:tcW w:w="4536" w:type="dxa"/>
            <w:hideMark/>
          </w:tcPr>
          <w:p w14:paraId="6746F912"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El Geoportal del INGEMMET, permite la difusión de información georreferenciada de la geología básica, los recursos del subsuelo, los riesgos geológicos y el Catastro Minero Nacional.</w:t>
            </w:r>
          </w:p>
        </w:tc>
      </w:tr>
      <w:tr w:rsidR="003F7657" w:rsidRPr="00FE2B69" w14:paraId="08D3EB11" w14:textId="77777777" w:rsidTr="00AF2119">
        <w:trPr>
          <w:trHeight w:val="855"/>
          <w:jc w:val="center"/>
        </w:trPr>
        <w:tc>
          <w:tcPr>
            <w:tcW w:w="421" w:type="dxa"/>
            <w:noWrap/>
            <w:hideMark/>
          </w:tcPr>
          <w:p w14:paraId="059B6F6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16</w:t>
            </w:r>
          </w:p>
        </w:tc>
        <w:tc>
          <w:tcPr>
            <w:tcW w:w="1559" w:type="dxa"/>
            <w:noWrap/>
            <w:hideMark/>
          </w:tcPr>
          <w:p w14:paraId="370EB6D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MINEM - Ministerio de Energía y Minas</w:t>
            </w:r>
          </w:p>
        </w:tc>
        <w:tc>
          <w:tcPr>
            <w:tcW w:w="1134" w:type="dxa"/>
            <w:hideMark/>
          </w:tcPr>
          <w:p w14:paraId="4A8819F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MINEM</w:t>
            </w:r>
          </w:p>
        </w:tc>
        <w:tc>
          <w:tcPr>
            <w:tcW w:w="1417" w:type="dxa"/>
            <w:hideMark/>
          </w:tcPr>
          <w:p w14:paraId="6258C862"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Visor de mapas del potencial eólico del Perú 2016</w:t>
            </w:r>
          </w:p>
        </w:tc>
        <w:tc>
          <w:tcPr>
            <w:tcW w:w="4536" w:type="dxa"/>
            <w:hideMark/>
          </w:tcPr>
          <w:p w14:paraId="030C458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Ubicación con estadísticas de monitoreo sobre el Potencial Eólico del Perú</w:t>
            </w:r>
          </w:p>
        </w:tc>
      </w:tr>
      <w:tr w:rsidR="003F7657" w:rsidRPr="00FE2B69" w14:paraId="407C6314" w14:textId="77777777" w:rsidTr="00AF2119">
        <w:trPr>
          <w:trHeight w:val="831"/>
          <w:jc w:val="center"/>
        </w:trPr>
        <w:tc>
          <w:tcPr>
            <w:tcW w:w="421" w:type="dxa"/>
            <w:noWrap/>
            <w:hideMark/>
          </w:tcPr>
          <w:p w14:paraId="44EDA64C"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17</w:t>
            </w:r>
          </w:p>
        </w:tc>
        <w:tc>
          <w:tcPr>
            <w:tcW w:w="1559" w:type="dxa"/>
            <w:noWrap/>
            <w:hideMark/>
          </w:tcPr>
          <w:p w14:paraId="6C118824"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SERFOR - Servicio Nacional Forestal y de Fauna Silvestre</w:t>
            </w:r>
          </w:p>
        </w:tc>
        <w:tc>
          <w:tcPr>
            <w:tcW w:w="1134" w:type="dxa"/>
            <w:hideMark/>
          </w:tcPr>
          <w:p w14:paraId="77A0B620" w14:textId="68D4A156"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MI</w:t>
            </w:r>
            <w:r w:rsidR="00DD7B9E" w:rsidRPr="00FE2B69">
              <w:rPr>
                <w:rFonts w:eastAsia="Times New Roman" w:cstheme="minorHAnsi"/>
                <w:b/>
                <w:bCs/>
                <w:sz w:val="16"/>
                <w:szCs w:val="16"/>
                <w:lang w:val="es-ES_tradnl" w:eastAsia="es-ES"/>
              </w:rPr>
              <w:t>D</w:t>
            </w:r>
            <w:r w:rsidRPr="00FE2B69">
              <w:rPr>
                <w:rFonts w:eastAsia="Times New Roman" w:cstheme="minorHAnsi"/>
                <w:b/>
                <w:bCs/>
                <w:sz w:val="16"/>
                <w:szCs w:val="16"/>
                <w:lang w:val="es-ES_tradnl" w:eastAsia="es-ES"/>
              </w:rPr>
              <w:t>AGRI</w:t>
            </w:r>
          </w:p>
        </w:tc>
        <w:tc>
          <w:tcPr>
            <w:tcW w:w="1417" w:type="dxa"/>
            <w:hideMark/>
          </w:tcPr>
          <w:p w14:paraId="6B77DCF0"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Visor de Datos Espaciales - GEOSERFOR</w:t>
            </w:r>
          </w:p>
        </w:tc>
        <w:tc>
          <w:tcPr>
            <w:tcW w:w="4536" w:type="dxa"/>
            <w:hideMark/>
          </w:tcPr>
          <w:p w14:paraId="7063D201"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web de la Infraestructura de Datos Espaciales del SERFOR, cuya finalidad es ofrecer a los usuarios el acceso a una serie de recursos y servicios basados en la información geográfica espacial forestal y de fauna silvestre.</w:t>
            </w:r>
          </w:p>
        </w:tc>
      </w:tr>
      <w:tr w:rsidR="003F7657" w:rsidRPr="00FE2B69" w14:paraId="5F2CA96A" w14:textId="77777777" w:rsidTr="00AF2119">
        <w:trPr>
          <w:trHeight w:val="702"/>
          <w:jc w:val="center"/>
        </w:trPr>
        <w:tc>
          <w:tcPr>
            <w:tcW w:w="421" w:type="dxa"/>
            <w:noWrap/>
            <w:hideMark/>
          </w:tcPr>
          <w:p w14:paraId="7EF1D3B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18</w:t>
            </w:r>
          </w:p>
        </w:tc>
        <w:tc>
          <w:tcPr>
            <w:tcW w:w="1559" w:type="dxa"/>
            <w:noWrap/>
            <w:hideMark/>
          </w:tcPr>
          <w:p w14:paraId="1E53674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ANA - Autoridad Nacional del Agua</w:t>
            </w:r>
          </w:p>
        </w:tc>
        <w:tc>
          <w:tcPr>
            <w:tcW w:w="1134" w:type="dxa"/>
            <w:hideMark/>
          </w:tcPr>
          <w:p w14:paraId="00ADBBFB" w14:textId="403E470B" w:rsidR="003F7657" w:rsidRPr="00FE2B69" w:rsidRDefault="003F7657" w:rsidP="00AF2119">
            <w:pPr>
              <w:jc w:val="both"/>
              <w:rPr>
                <w:rFonts w:eastAsia="Times New Roman" w:cstheme="minorHAnsi"/>
                <w:b/>
                <w:sz w:val="16"/>
                <w:szCs w:val="16"/>
                <w:lang w:val="es-ES_tradnl" w:eastAsia="es-ES"/>
              </w:rPr>
            </w:pPr>
            <w:r w:rsidRPr="00FE2B69">
              <w:rPr>
                <w:rFonts w:eastAsia="Times New Roman" w:cstheme="minorHAnsi"/>
                <w:b/>
                <w:sz w:val="16"/>
                <w:szCs w:val="16"/>
                <w:lang w:val="es-ES_tradnl" w:eastAsia="es-ES"/>
              </w:rPr>
              <w:t>MI</w:t>
            </w:r>
            <w:r w:rsidR="00177875" w:rsidRPr="00FE2B69">
              <w:rPr>
                <w:rFonts w:eastAsia="Times New Roman" w:cstheme="minorHAnsi"/>
                <w:b/>
                <w:bCs/>
                <w:sz w:val="16"/>
                <w:szCs w:val="16"/>
                <w:lang w:val="es-ES_tradnl" w:eastAsia="es-ES"/>
              </w:rPr>
              <w:t>D</w:t>
            </w:r>
            <w:r w:rsidRPr="00FE2B69">
              <w:rPr>
                <w:rFonts w:eastAsia="Times New Roman" w:cstheme="minorHAnsi"/>
                <w:b/>
                <w:sz w:val="16"/>
                <w:szCs w:val="16"/>
                <w:lang w:val="es-ES_tradnl" w:eastAsia="es-ES"/>
              </w:rPr>
              <w:t>AGRI</w:t>
            </w:r>
          </w:p>
        </w:tc>
        <w:tc>
          <w:tcPr>
            <w:tcW w:w="1417" w:type="dxa"/>
            <w:hideMark/>
          </w:tcPr>
          <w:p w14:paraId="24112D9B"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Sistema Nacional de Información de Recursos Hídricos – SNIRH</w:t>
            </w:r>
          </w:p>
        </w:tc>
        <w:tc>
          <w:tcPr>
            <w:tcW w:w="4536" w:type="dxa"/>
            <w:hideMark/>
          </w:tcPr>
          <w:p w14:paraId="420F473C"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Red tecnológica de soporte a la toma de decisiones del Sistema Nacional de Gestión de Recursos Hídricos.</w:t>
            </w:r>
          </w:p>
        </w:tc>
      </w:tr>
      <w:tr w:rsidR="003F7657" w:rsidRPr="00FE2B69" w14:paraId="7CA8068E" w14:textId="77777777" w:rsidTr="00AF2119">
        <w:trPr>
          <w:trHeight w:val="542"/>
          <w:jc w:val="center"/>
        </w:trPr>
        <w:tc>
          <w:tcPr>
            <w:tcW w:w="421" w:type="dxa"/>
            <w:noWrap/>
            <w:hideMark/>
          </w:tcPr>
          <w:p w14:paraId="4F6C3D25"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19</w:t>
            </w:r>
          </w:p>
        </w:tc>
        <w:tc>
          <w:tcPr>
            <w:tcW w:w="1559" w:type="dxa"/>
            <w:hideMark/>
          </w:tcPr>
          <w:p w14:paraId="0672950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IMARPE - Instituto del Mar del Perú</w:t>
            </w:r>
          </w:p>
        </w:tc>
        <w:tc>
          <w:tcPr>
            <w:tcW w:w="1134" w:type="dxa"/>
            <w:hideMark/>
          </w:tcPr>
          <w:p w14:paraId="74CBE63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PRODUCE</w:t>
            </w:r>
          </w:p>
        </w:tc>
        <w:tc>
          <w:tcPr>
            <w:tcW w:w="1417" w:type="dxa"/>
            <w:hideMark/>
          </w:tcPr>
          <w:p w14:paraId="4D4AA590"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Atlas Marino-Costero del IMARPE</w:t>
            </w:r>
          </w:p>
        </w:tc>
        <w:tc>
          <w:tcPr>
            <w:tcW w:w="4536" w:type="dxa"/>
            <w:hideMark/>
          </w:tcPr>
          <w:p w14:paraId="43BE7555"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Presenta información de monitoreos ambientales que realiza el IMARPE (solo de uso interno, aun en desarrollo)</w:t>
            </w:r>
          </w:p>
        </w:tc>
      </w:tr>
      <w:tr w:rsidR="003F7657" w:rsidRPr="00FE2B69" w14:paraId="6A6C7B03" w14:textId="77777777" w:rsidTr="00AF2119">
        <w:trPr>
          <w:trHeight w:val="1144"/>
          <w:jc w:val="center"/>
        </w:trPr>
        <w:tc>
          <w:tcPr>
            <w:tcW w:w="421" w:type="dxa"/>
            <w:noWrap/>
            <w:hideMark/>
          </w:tcPr>
          <w:p w14:paraId="55107D21"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20</w:t>
            </w:r>
          </w:p>
        </w:tc>
        <w:tc>
          <w:tcPr>
            <w:tcW w:w="1559" w:type="dxa"/>
            <w:noWrap/>
            <w:hideMark/>
          </w:tcPr>
          <w:p w14:paraId="749D4B74" w14:textId="77777777" w:rsidR="003F7657" w:rsidRPr="00FE2B69" w:rsidRDefault="003F7657" w:rsidP="003E7D07">
            <w:pPr>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CULTURA - Ministerio de Cultura - Dirección de Catastro y Saneamiento Físico-Legal</w:t>
            </w:r>
          </w:p>
          <w:p w14:paraId="516493A1" w14:textId="77777777" w:rsidR="003F7657" w:rsidRPr="00FE2B69" w:rsidRDefault="003F7657" w:rsidP="003E7D07">
            <w:pPr>
              <w:rPr>
                <w:rFonts w:eastAsia="Times New Roman" w:cstheme="minorHAnsi"/>
                <w:b/>
                <w:bCs/>
                <w:sz w:val="4"/>
                <w:szCs w:val="4"/>
                <w:lang w:val="es-ES_tradnl" w:eastAsia="es-ES"/>
              </w:rPr>
            </w:pPr>
          </w:p>
        </w:tc>
        <w:tc>
          <w:tcPr>
            <w:tcW w:w="1134" w:type="dxa"/>
            <w:hideMark/>
          </w:tcPr>
          <w:p w14:paraId="1A80764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CULTURA</w:t>
            </w:r>
          </w:p>
        </w:tc>
        <w:tc>
          <w:tcPr>
            <w:tcW w:w="1417" w:type="dxa"/>
            <w:hideMark/>
          </w:tcPr>
          <w:p w14:paraId="4D4780FA"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Sistema de Información Geográfica de Arqueología - SIGDA</w:t>
            </w:r>
          </w:p>
        </w:tc>
        <w:tc>
          <w:tcPr>
            <w:tcW w:w="4536" w:type="dxa"/>
            <w:hideMark/>
          </w:tcPr>
          <w:p w14:paraId="4B2BCD36"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Es un conjunto de herramientas que permiten organizar, almacenar, manipular, analizar y modelar los datos georreferenciados de Monumentos Arqueológicos Prehispánicos, con la finalidad de atender los diversos procedimientos relacionados al Catastro Arqueológico del Ministerio de Cultura a nivel nacional.</w:t>
            </w:r>
          </w:p>
        </w:tc>
      </w:tr>
      <w:tr w:rsidR="003F7657" w:rsidRPr="00FE2B69" w14:paraId="729B5FCE" w14:textId="77777777" w:rsidTr="00AF2119">
        <w:trPr>
          <w:trHeight w:val="1118"/>
          <w:jc w:val="center"/>
        </w:trPr>
        <w:tc>
          <w:tcPr>
            <w:tcW w:w="421" w:type="dxa"/>
            <w:noWrap/>
            <w:hideMark/>
          </w:tcPr>
          <w:p w14:paraId="5EB81F9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21</w:t>
            </w:r>
          </w:p>
        </w:tc>
        <w:tc>
          <w:tcPr>
            <w:tcW w:w="1559" w:type="dxa"/>
            <w:noWrap/>
            <w:hideMark/>
          </w:tcPr>
          <w:p w14:paraId="58A0ED93" w14:textId="77777777" w:rsidR="003F7657" w:rsidRPr="00FE2B69" w:rsidRDefault="003F7657" w:rsidP="003E7D07">
            <w:pPr>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VIVIENDA - Ministerio de Vivienda, Construcción y Saneamiento</w:t>
            </w:r>
          </w:p>
        </w:tc>
        <w:tc>
          <w:tcPr>
            <w:tcW w:w="1134" w:type="dxa"/>
            <w:hideMark/>
          </w:tcPr>
          <w:p w14:paraId="30C6F4B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VIVIENDA</w:t>
            </w:r>
          </w:p>
        </w:tc>
        <w:tc>
          <w:tcPr>
            <w:tcW w:w="1417" w:type="dxa"/>
            <w:noWrap/>
            <w:hideMark/>
          </w:tcPr>
          <w:p w14:paraId="5BA637C4"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GeoVivienda</w:t>
            </w:r>
          </w:p>
        </w:tc>
        <w:tc>
          <w:tcPr>
            <w:tcW w:w="4536" w:type="dxa"/>
            <w:hideMark/>
          </w:tcPr>
          <w:p w14:paraId="12B631A6"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Plataforma que proporciona acceso unificado a información, servicios y aplicaciones geoespaciales de la información territorial que viene produciendo y usando el MVCS, como soporte al diseño, planificación, seguimiento de intervenciones y contribuir al cierre de brechas y la mejora de la calidad de los servicios.</w:t>
            </w:r>
          </w:p>
        </w:tc>
      </w:tr>
      <w:tr w:rsidR="003F7657" w:rsidRPr="00FE2B69" w14:paraId="066DBAC3" w14:textId="77777777" w:rsidTr="00AF2119">
        <w:trPr>
          <w:trHeight w:val="839"/>
          <w:jc w:val="center"/>
        </w:trPr>
        <w:tc>
          <w:tcPr>
            <w:tcW w:w="421" w:type="dxa"/>
            <w:noWrap/>
            <w:hideMark/>
          </w:tcPr>
          <w:p w14:paraId="4DB74C02"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22</w:t>
            </w:r>
          </w:p>
        </w:tc>
        <w:tc>
          <w:tcPr>
            <w:tcW w:w="1559" w:type="dxa"/>
            <w:noWrap/>
            <w:hideMark/>
          </w:tcPr>
          <w:p w14:paraId="0BEBD168" w14:textId="77777777" w:rsidR="003F7657" w:rsidRPr="00FE2B69" w:rsidRDefault="003F7657" w:rsidP="003E7D07">
            <w:pPr>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COFOPRI - Organismo de Formalización de la Propiedad Informal</w:t>
            </w:r>
          </w:p>
          <w:p w14:paraId="70CD2CBD" w14:textId="77777777" w:rsidR="003F7657" w:rsidRPr="00FE2B69" w:rsidRDefault="003F7657" w:rsidP="003E7D07">
            <w:pPr>
              <w:rPr>
                <w:rFonts w:eastAsia="Times New Roman" w:cstheme="minorHAnsi"/>
                <w:b/>
                <w:bCs/>
                <w:sz w:val="2"/>
                <w:szCs w:val="2"/>
                <w:lang w:val="es-ES_tradnl" w:eastAsia="es-ES"/>
              </w:rPr>
            </w:pPr>
          </w:p>
        </w:tc>
        <w:tc>
          <w:tcPr>
            <w:tcW w:w="1134" w:type="dxa"/>
            <w:hideMark/>
          </w:tcPr>
          <w:p w14:paraId="0A3A4414"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VIVIENDA</w:t>
            </w:r>
          </w:p>
        </w:tc>
        <w:tc>
          <w:tcPr>
            <w:tcW w:w="1417" w:type="dxa"/>
            <w:hideMark/>
          </w:tcPr>
          <w:p w14:paraId="785258A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GEOLLAQTA - Plataforma Única de Catastro Multipropósito</w:t>
            </w:r>
          </w:p>
        </w:tc>
        <w:tc>
          <w:tcPr>
            <w:tcW w:w="4536" w:type="dxa"/>
            <w:hideMark/>
          </w:tcPr>
          <w:p w14:paraId="0A1FF103"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Brinda información estadística y geo referencial del Catastro Urbano Nacional, del Catastro de Daños de poblaciones afectadas por desastres naturales, información sistematizada de predios urbanos formales e informales y centros poblados.</w:t>
            </w:r>
          </w:p>
        </w:tc>
      </w:tr>
      <w:tr w:rsidR="003F7657" w:rsidRPr="00FE2B69" w14:paraId="62BA7FEB" w14:textId="77777777" w:rsidTr="00AF2119">
        <w:trPr>
          <w:trHeight w:val="979"/>
          <w:jc w:val="center"/>
        </w:trPr>
        <w:tc>
          <w:tcPr>
            <w:tcW w:w="421" w:type="dxa"/>
            <w:noWrap/>
            <w:hideMark/>
          </w:tcPr>
          <w:p w14:paraId="3AA286E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23</w:t>
            </w:r>
          </w:p>
        </w:tc>
        <w:tc>
          <w:tcPr>
            <w:tcW w:w="1559" w:type="dxa"/>
            <w:hideMark/>
          </w:tcPr>
          <w:p w14:paraId="081F4C3B" w14:textId="77777777" w:rsidR="003F7657" w:rsidRPr="00FE2B69" w:rsidRDefault="003F7657" w:rsidP="003E7D07">
            <w:pPr>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SUNASS – Superintendencia Nacional de Servicios de Saneamiento</w:t>
            </w:r>
          </w:p>
          <w:p w14:paraId="33BC18E6" w14:textId="77777777" w:rsidR="003F7657" w:rsidRPr="00FE2B69" w:rsidRDefault="003F7657" w:rsidP="003E7D07">
            <w:pPr>
              <w:rPr>
                <w:rFonts w:eastAsia="Times New Roman" w:cstheme="minorHAnsi"/>
                <w:b/>
                <w:bCs/>
                <w:sz w:val="2"/>
                <w:szCs w:val="2"/>
                <w:lang w:val="es-ES_tradnl" w:eastAsia="es-ES"/>
              </w:rPr>
            </w:pPr>
          </w:p>
        </w:tc>
        <w:tc>
          <w:tcPr>
            <w:tcW w:w="1134" w:type="dxa"/>
            <w:hideMark/>
          </w:tcPr>
          <w:p w14:paraId="5214028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VIVIENDA</w:t>
            </w:r>
          </w:p>
        </w:tc>
        <w:tc>
          <w:tcPr>
            <w:tcW w:w="1417" w:type="dxa"/>
            <w:noWrap/>
            <w:hideMark/>
          </w:tcPr>
          <w:p w14:paraId="64B0C542"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GeoSunass</w:t>
            </w:r>
          </w:p>
        </w:tc>
        <w:tc>
          <w:tcPr>
            <w:tcW w:w="4536" w:type="dxa"/>
            <w:hideMark/>
          </w:tcPr>
          <w:p w14:paraId="6C8C703B"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GeoSunass ha sido diseñado para ser de fácil acceso y uso. Permite al usuario manejar adecuadamente sus funcionalidades y herramientas de manera intuitiva. Asimismo, permite almacenar, integrar y compartir información interoperable de otras entidades relacionadas a los servicios de saneamiento.</w:t>
            </w:r>
          </w:p>
        </w:tc>
      </w:tr>
      <w:tr w:rsidR="003F7657" w:rsidRPr="00FE2B69" w14:paraId="3C4A07B3" w14:textId="77777777" w:rsidTr="00AF2119">
        <w:trPr>
          <w:trHeight w:val="695"/>
          <w:jc w:val="center"/>
        </w:trPr>
        <w:tc>
          <w:tcPr>
            <w:tcW w:w="421" w:type="dxa"/>
            <w:noWrap/>
            <w:hideMark/>
          </w:tcPr>
          <w:p w14:paraId="27CA373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24</w:t>
            </w:r>
          </w:p>
        </w:tc>
        <w:tc>
          <w:tcPr>
            <w:tcW w:w="1559" w:type="dxa"/>
            <w:noWrap/>
            <w:hideMark/>
          </w:tcPr>
          <w:p w14:paraId="13B4C81E" w14:textId="77777777" w:rsidR="003F7657" w:rsidRPr="00FE2B69" w:rsidRDefault="003F7657" w:rsidP="003E7D07">
            <w:pPr>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MEF - Ministerio de Economía y Finanzas</w:t>
            </w:r>
          </w:p>
          <w:p w14:paraId="196DF4E7" w14:textId="77777777" w:rsidR="003F7657" w:rsidRPr="00FE2B69" w:rsidRDefault="003F7657" w:rsidP="003E7D07">
            <w:pPr>
              <w:rPr>
                <w:rFonts w:eastAsia="Times New Roman" w:cstheme="minorHAnsi"/>
                <w:b/>
                <w:bCs/>
                <w:sz w:val="4"/>
                <w:szCs w:val="4"/>
                <w:lang w:val="es-ES_tradnl" w:eastAsia="es-ES"/>
              </w:rPr>
            </w:pPr>
          </w:p>
        </w:tc>
        <w:tc>
          <w:tcPr>
            <w:tcW w:w="1134" w:type="dxa"/>
            <w:hideMark/>
          </w:tcPr>
          <w:p w14:paraId="2A58F8C4"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MEF</w:t>
            </w:r>
          </w:p>
        </w:tc>
        <w:tc>
          <w:tcPr>
            <w:tcW w:w="1417" w:type="dxa"/>
            <w:noWrap/>
            <w:hideMark/>
          </w:tcPr>
          <w:p w14:paraId="324C4F8B"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GEOINVIERTE</w:t>
            </w:r>
          </w:p>
        </w:tc>
        <w:tc>
          <w:tcPr>
            <w:tcW w:w="4536" w:type="dxa"/>
            <w:hideMark/>
          </w:tcPr>
          <w:p w14:paraId="34946741"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Sistema de Información Georreferenciado de Inversión Pública</w:t>
            </w:r>
          </w:p>
        </w:tc>
      </w:tr>
      <w:tr w:rsidR="003F7657" w:rsidRPr="00FE2B69" w14:paraId="583ABF1A" w14:textId="77777777" w:rsidTr="00AF2119">
        <w:trPr>
          <w:trHeight w:val="150"/>
          <w:jc w:val="center"/>
        </w:trPr>
        <w:tc>
          <w:tcPr>
            <w:tcW w:w="9067" w:type="dxa"/>
            <w:gridSpan w:val="5"/>
            <w:noWrap/>
          </w:tcPr>
          <w:p w14:paraId="7F1624C2" w14:textId="77777777" w:rsidR="003F7657" w:rsidRPr="00FE2B69" w:rsidRDefault="003F7657" w:rsidP="00AF2119">
            <w:pPr>
              <w:jc w:val="both"/>
              <w:rPr>
                <w:rFonts w:eastAsia="Times New Roman" w:cstheme="minorHAnsi"/>
                <w:b/>
                <w:sz w:val="16"/>
                <w:szCs w:val="16"/>
                <w:lang w:val="es-ES_tradnl" w:eastAsia="es-ES"/>
              </w:rPr>
            </w:pPr>
          </w:p>
          <w:p w14:paraId="0F8D124D" w14:textId="77777777" w:rsidR="003F7657" w:rsidRPr="00FE2B69" w:rsidRDefault="003F7657" w:rsidP="00AF2119">
            <w:pPr>
              <w:jc w:val="both"/>
              <w:rPr>
                <w:rFonts w:eastAsia="Times New Roman" w:cstheme="minorHAnsi"/>
                <w:b/>
                <w:sz w:val="16"/>
                <w:szCs w:val="16"/>
                <w:lang w:val="es-ES_tradnl" w:eastAsia="es-ES"/>
              </w:rPr>
            </w:pPr>
            <w:r w:rsidRPr="00FE2B69">
              <w:rPr>
                <w:rFonts w:eastAsia="Times New Roman" w:cstheme="minorHAnsi"/>
                <w:b/>
                <w:sz w:val="16"/>
                <w:szCs w:val="16"/>
                <w:lang w:val="es-ES_tradnl" w:eastAsia="es-ES"/>
              </w:rPr>
              <w:t>GOBIERNOS REGIONALES</w:t>
            </w:r>
          </w:p>
          <w:p w14:paraId="3203D623" w14:textId="77777777" w:rsidR="003F7657" w:rsidRPr="00FE2B69" w:rsidRDefault="003F7657" w:rsidP="00AF2119">
            <w:pPr>
              <w:jc w:val="both"/>
              <w:rPr>
                <w:rFonts w:eastAsia="Times New Roman" w:cstheme="minorHAnsi"/>
                <w:b/>
                <w:sz w:val="4"/>
                <w:szCs w:val="4"/>
                <w:lang w:val="es-ES_tradnl" w:eastAsia="es-ES"/>
              </w:rPr>
            </w:pPr>
          </w:p>
        </w:tc>
      </w:tr>
      <w:tr w:rsidR="003F7657" w:rsidRPr="00FE2B69" w14:paraId="3B522B82" w14:textId="77777777" w:rsidTr="00AF2119">
        <w:trPr>
          <w:trHeight w:val="855"/>
          <w:jc w:val="center"/>
        </w:trPr>
        <w:tc>
          <w:tcPr>
            <w:tcW w:w="421" w:type="dxa"/>
            <w:noWrap/>
            <w:hideMark/>
          </w:tcPr>
          <w:p w14:paraId="60C21FBC"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25</w:t>
            </w:r>
          </w:p>
        </w:tc>
        <w:tc>
          <w:tcPr>
            <w:tcW w:w="1559" w:type="dxa"/>
            <w:noWrap/>
            <w:hideMark/>
          </w:tcPr>
          <w:p w14:paraId="1248609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Amazonas</w:t>
            </w:r>
          </w:p>
        </w:tc>
        <w:tc>
          <w:tcPr>
            <w:tcW w:w="1134" w:type="dxa"/>
            <w:hideMark/>
          </w:tcPr>
          <w:p w14:paraId="7DAE4CE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noWrap/>
            <w:hideMark/>
          </w:tcPr>
          <w:p w14:paraId="22C94822"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GeoAMAZONAS</w:t>
            </w:r>
          </w:p>
        </w:tc>
        <w:tc>
          <w:tcPr>
            <w:tcW w:w="4536" w:type="dxa"/>
            <w:hideMark/>
          </w:tcPr>
          <w:p w14:paraId="1EE110E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de la Infraestructura de Datos Espaciales del Gobierno Regional Amazonas</w:t>
            </w:r>
          </w:p>
        </w:tc>
      </w:tr>
      <w:tr w:rsidR="003F7657" w:rsidRPr="00FE2B69" w14:paraId="273F958B" w14:textId="77777777" w:rsidTr="00AF2119">
        <w:trPr>
          <w:trHeight w:val="689"/>
          <w:jc w:val="center"/>
        </w:trPr>
        <w:tc>
          <w:tcPr>
            <w:tcW w:w="421" w:type="dxa"/>
            <w:noWrap/>
            <w:hideMark/>
          </w:tcPr>
          <w:p w14:paraId="5A5BFFE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26</w:t>
            </w:r>
          </w:p>
        </w:tc>
        <w:tc>
          <w:tcPr>
            <w:tcW w:w="1559" w:type="dxa"/>
            <w:noWrap/>
            <w:hideMark/>
          </w:tcPr>
          <w:p w14:paraId="16752D6B"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Cajamarca</w:t>
            </w:r>
          </w:p>
        </w:tc>
        <w:tc>
          <w:tcPr>
            <w:tcW w:w="1134" w:type="dxa"/>
            <w:hideMark/>
          </w:tcPr>
          <w:p w14:paraId="285C15F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6FC2C7F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 xml:space="preserve">Infraestructura de Datos Espaciales del Gobierno </w:t>
            </w:r>
            <w:r w:rsidRPr="00FE2B69">
              <w:rPr>
                <w:rFonts w:eastAsia="Times New Roman" w:cstheme="minorHAnsi"/>
                <w:sz w:val="16"/>
                <w:szCs w:val="16"/>
                <w:lang w:val="es-ES_tradnl" w:eastAsia="es-ES"/>
              </w:rPr>
              <w:lastRenderedPageBreak/>
              <w:t>Regional Cajamarca</w:t>
            </w:r>
          </w:p>
          <w:p w14:paraId="1E7E53E1" w14:textId="77777777" w:rsidR="003F7657" w:rsidRPr="00FE2B69" w:rsidRDefault="003F7657" w:rsidP="00AF2119">
            <w:pPr>
              <w:jc w:val="both"/>
              <w:rPr>
                <w:rFonts w:eastAsia="Times New Roman" w:cstheme="minorHAnsi"/>
                <w:sz w:val="4"/>
                <w:szCs w:val="4"/>
                <w:lang w:val="es-ES_tradnl" w:eastAsia="es-ES"/>
              </w:rPr>
            </w:pPr>
          </w:p>
          <w:p w14:paraId="6F64B008" w14:textId="77777777" w:rsidR="003F7657" w:rsidRPr="00FE2B69" w:rsidRDefault="003F7657" w:rsidP="00AF2119">
            <w:pPr>
              <w:jc w:val="both"/>
              <w:rPr>
                <w:rFonts w:eastAsia="Times New Roman" w:cstheme="minorHAnsi"/>
                <w:sz w:val="2"/>
                <w:szCs w:val="2"/>
                <w:lang w:val="es-ES_tradnl" w:eastAsia="es-ES"/>
              </w:rPr>
            </w:pPr>
          </w:p>
        </w:tc>
        <w:tc>
          <w:tcPr>
            <w:tcW w:w="4536" w:type="dxa"/>
            <w:hideMark/>
          </w:tcPr>
          <w:p w14:paraId="04C2262F"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lastRenderedPageBreak/>
              <w:t>Consolida los enlaces a los distintos sistemas de información, además de brindar los servicios WMS y los archivos KMZ</w:t>
            </w:r>
          </w:p>
        </w:tc>
      </w:tr>
      <w:tr w:rsidR="003F7657" w:rsidRPr="00FE2B69" w14:paraId="3B708693" w14:textId="77777777" w:rsidTr="00AF2119">
        <w:trPr>
          <w:trHeight w:val="699"/>
          <w:jc w:val="center"/>
        </w:trPr>
        <w:tc>
          <w:tcPr>
            <w:tcW w:w="421" w:type="dxa"/>
            <w:noWrap/>
            <w:hideMark/>
          </w:tcPr>
          <w:p w14:paraId="4D58BF6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27</w:t>
            </w:r>
          </w:p>
        </w:tc>
        <w:tc>
          <w:tcPr>
            <w:tcW w:w="1559" w:type="dxa"/>
            <w:noWrap/>
            <w:hideMark/>
          </w:tcPr>
          <w:p w14:paraId="60B2A375"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Cusco</w:t>
            </w:r>
          </w:p>
        </w:tc>
        <w:tc>
          <w:tcPr>
            <w:tcW w:w="1134" w:type="dxa"/>
            <w:hideMark/>
          </w:tcPr>
          <w:p w14:paraId="4035BAB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6847BD1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 la Infraestructura de Datos Espaciales de la Región Cusco</w:t>
            </w:r>
          </w:p>
          <w:p w14:paraId="232DFC51" w14:textId="77777777" w:rsidR="003F7657" w:rsidRPr="00FE2B69" w:rsidRDefault="003F7657" w:rsidP="00AF2119">
            <w:pPr>
              <w:jc w:val="both"/>
              <w:rPr>
                <w:rFonts w:eastAsia="Times New Roman" w:cstheme="minorHAnsi"/>
                <w:sz w:val="16"/>
                <w:szCs w:val="16"/>
                <w:lang w:val="es-ES_tradnl" w:eastAsia="es-ES"/>
              </w:rPr>
            </w:pPr>
          </w:p>
          <w:p w14:paraId="3635648D" w14:textId="77777777" w:rsidR="003F7657" w:rsidRPr="00FE2B69" w:rsidRDefault="003F7657" w:rsidP="00AF2119">
            <w:pPr>
              <w:jc w:val="both"/>
              <w:rPr>
                <w:rFonts w:eastAsia="Times New Roman" w:cstheme="minorHAnsi"/>
                <w:sz w:val="2"/>
                <w:szCs w:val="2"/>
                <w:lang w:val="es-ES_tradnl" w:eastAsia="es-ES"/>
              </w:rPr>
            </w:pPr>
          </w:p>
          <w:p w14:paraId="395F46BF" w14:textId="77777777" w:rsidR="003F7657" w:rsidRPr="00FE2B69" w:rsidRDefault="003F7657" w:rsidP="00AF2119">
            <w:pPr>
              <w:jc w:val="both"/>
              <w:rPr>
                <w:rFonts w:eastAsia="Times New Roman" w:cstheme="minorHAnsi"/>
                <w:sz w:val="2"/>
                <w:szCs w:val="2"/>
                <w:lang w:val="es-ES_tradnl" w:eastAsia="es-ES"/>
              </w:rPr>
            </w:pPr>
          </w:p>
        </w:tc>
        <w:tc>
          <w:tcPr>
            <w:tcW w:w="4536" w:type="dxa"/>
            <w:hideMark/>
          </w:tcPr>
          <w:p w14:paraId="1729D8D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 la Infraestructura de Datos Espaciales de la Región Cusco</w:t>
            </w:r>
          </w:p>
        </w:tc>
      </w:tr>
      <w:tr w:rsidR="003F7657" w:rsidRPr="00FE2B69" w14:paraId="7DFBC6B7" w14:textId="77777777" w:rsidTr="00AF2119">
        <w:trPr>
          <w:trHeight w:val="126"/>
          <w:jc w:val="center"/>
        </w:trPr>
        <w:tc>
          <w:tcPr>
            <w:tcW w:w="421" w:type="dxa"/>
            <w:noWrap/>
            <w:hideMark/>
          </w:tcPr>
          <w:p w14:paraId="66E7806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28</w:t>
            </w:r>
          </w:p>
        </w:tc>
        <w:tc>
          <w:tcPr>
            <w:tcW w:w="1559" w:type="dxa"/>
            <w:noWrap/>
            <w:hideMark/>
          </w:tcPr>
          <w:p w14:paraId="5A35E8CD"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Huánuco</w:t>
            </w:r>
          </w:p>
        </w:tc>
        <w:tc>
          <w:tcPr>
            <w:tcW w:w="1134" w:type="dxa"/>
            <w:hideMark/>
          </w:tcPr>
          <w:p w14:paraId="6130E43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2BAF6FAA"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de la Infraestructura de Datos Espaciales de Huánuco</w:t>
            </w:r>
          </w:p>
          <w:p w14:paraId="045B9F42" w14:textId="77777777" w:rsidR="003F7657" w:rsidRPr="00FE2B69" w:rsidRDefault="003F7657" w:rsidP="00AF2119">
            <w:pPr>
              <w:jc w:val="both"/>
              <w:rPr>
                <w:rFonts w:eastAsia="Times New Roman" w:cstheme="minorHAnsi"/>
                <w:sz w:val="2"/>
                <w:szCs w:val="2"/>
                <w:lang w:val="es-ES_tradnl" w:eastAsia="es-ES"/>
              </w:rPr>
            </w:pPr>
          </w:p>
        </w:tc>
        <w:tc>
          <w:tcPr>
            <w:tcW w:w="4536" w:type="dxa"/>
            <w:hideMark/>
          </w:tcPr>
          <w:p w14:paraId="49F959ED"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de la Infraestructura de Datos Espaciales del Gobierno Regional de Huánuco</w:t>
            </w:r>
          </w:p>
        </w:tc>
      </w:tr>
      <w:tr w:rsidR="003F7657" w:rsidRPr="00FE2B69" w14:paraId="435D6503" w14:textId="77777777" w:rsidTr="00AF2119">
        <w:trPr>
          <w:trHeight w:val="548"/>
          <w:jc w:val="center"/>
        </w:trPr>
        <w:tc>
          <w:tcPr>
            <w:tcW w:w="421" w:type="dxa"/>
            <w:noWrap/>
            <w:hideMark/>
          </w:tcPr>
          <w:p w14:paraId="3F0350B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29</w:t>
            </w:r>
          </w:p>
        </w:tc>
        <w:tc>
          <w:tcPr>
            <w:tcW w:w="1559" w:type="dxa"/>
            <w:noWrap/>
            <w:hideMark/>
          </w:tcPr>
          <w:p w14:paraId="7D3C6E9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Loreto</w:t>
            </w:r>
          </w:p>
        </w:tc>
        <w:tc>
          <w:tcPr>
            <w:tcW w:w="1134" w:type="dxa"/>
            <w:hideMark/>
          </w:tcPr>
          <w:p w14:paraId="126BAF9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483AE1FB"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del Gobierno Regional Loreto</w:t>
            </w:r>
          </w:p>
          <w:p w14:paraId="15FC3CA4" w14:textId="77777777" w:rsidR="003F7657" w:rsidRPr="00FE2B69" w:rsidRDefault="003F7657" w:rsidP="00AF2119">
            <w:pPr>
              <w:jc w:val="both"/>
              <w:rPr>
                <w:rFonts w:eastAsia="Times New Roman" w:cstheme="minorHAnsi"/>
                <w:sz w:val="2"/>
                <w:szCs w:val="2"/>
                <w:lang w:val="es-ES_tradnl" w:eastAsia="es-ES"/>
              </w:rPr>
            </w:pPr>
          </w:p>
        </w:tc>
        <w:tc>
          <w:tcPr>
            <w:tcW w:w="4536" w:type="dxa"/>
            <w:hideMark/>
          </w:tcPr>
          <w:p w14:paraId="08AF2CFC"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Es una plataforma de Servicios que permite la difusión e intercambio de información geoespacial.</w:t>
            </w:r>
          </w:p>
        </w:tc>
      </w:tr>
      <w:tr w:rsidR="003F7657" w:rsidRPr="00FE2B69" w14:paraId="68E7D503" w14:textId="77777777" w:rsidTr="00AF2119">
        <w:trPr>
          <w:trHeight w:val="855"/>
          <w:jc w:val="center"/>
        </w:trPr>
        <w:tc>
          <w:tcPr>
            <w:tcW w:w="421" w:type="dxa"/>
            <w:noWrap/>
            <w:hideMark/>
          </w:tcPr>
          <w:p w14:paraId="70F8F708"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30</w:t>
            </w:r>
          </w:p>
        </w:tc>
        <w:tc>
          <w:tcPr>
            <w:tcW w:w="1559" w:type="dxa"/>
            <w:noWrap/>
            <w:hideMark/>
          </w:tcPr>
          <w:p w14:paraId="1A29F109"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Madre de Dios</w:t>
            </w:r>
          </w:p>
        </w:tc>
        <w:tc>
          <w:tcPr>
            <w:tcW w:w="1134" w:type="dxa"/>
            <w:hideMark/>
          </w:tcPr>
          <w:p w14:paraId="561094F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552F0E56"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Sistema Regional de Gestión Territorial de Madre de Dios</w:t>
            </w:r>
          </w:p>
          <w:p w14:paraId="0945CDD7" w14:textId="77777777" w:rsidR="003F7657" w:rsidRPr="00FE2B69" w:rsidRDefault="003F7657" w:rsidP="00AF2119">
            <w:pPr>
              <w:jc w:val="both"/>
              <w:rPr>
                <w:rFonts w:eastAsia="Times New Roman" w:cstheme="minorHAnsi"/>
                <w:sz w:val="4"/>
                <w:szCs w:val="4"/>
                <w:lang w:val="es-ES_tradnl" w:eastAsia="es-ES"/>
              </w:rPr>
            </w:pPr>
          </w:p>
        </w:tc>
        <w:tc>
          <w:tcPr>
            <w:tcW w:w="4536" w:type="dxa"/>
            <w:hideMark/>
          </w:tcPr>
          <w:p w14:paraId="55F6675A"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 la Infraestructura de Datos Espaciales del Gobierno Regional de Madre de Dios</w:t>
            </w:r>
          </w:p>
        </w:tc>
      </w:tr>
      <w:tr w:rsidR="003F7657" w:rsidRPr="00FE2B69" w14:paraId="6B17F4A6" w14:textId="77777777" w:rsidTr="00AF2119">
        <w:trPr>
          <w:trHeight w:val="623"/>
          <w:jc w:val="center"/>
        </w:trPr>
        <w:tc>
          <w:tcPr>
            <w:tcW w:w="421" w:type="dxa"/>
            <w:noWrap/>
            <w:hideMark/>
          </w:tcPr>
          <w:p w14:paraId="20E3D4D2"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31</w:t>
            </w:r>
          </w:p>
        </w:tc>
        <w:tc>
          <w:tcPr>
            <w:tcW w:w="1559" w:type="dxa"/>
            <w:noWrap/>
            <w:hideMark/>
          </w:tcPr>
          <w:p w14:paraId="5F68320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Ucayali</w:t>
            </w:r>
          </w:p>
        </w:tc>
        <w:tc>
          <w:tcPr>
            <w:tcW w:w="1134" w:type="dxa"/>
            <w:hideMark/>
          </w:tcPr>
          <w:p w14:paraId="3B537FF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0D622A7D"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de la Infraestructura de Datos Espaciales de Ucayali</w:t>
            </w:r>
          </w:p>
          <w:p w14:paraId="0A04B084" w14:textId="77777777" w:rsidR="003F7657" w:rsidRPr="00FE2B69" w:rsidRDefault="003F7657" w:rsidP="00AF2119">
            <w:pPr>
              <w:jc w:val="both"/>
              <w:rPr>
                <w:rFonts w:eastAsia="Times New Roman" w:cstheme="minorHAnsi"/>
                <w:sz w:val="2"/>
                <w:szCs w:val="2"/>
                <w:lang w:val="es-ES_tradnl" w:eastAsia="es-ES"/>
              </w:rPr>
            </w:pPr>
          </w:p>
        </w:tc>
        <w:tc>
          <w:tcPr>
            <w:tcW w:w="4536" w:type="dxa"/>
            <w:hideMark/>
          </w:tcPr>
          <w:p w14:paraId="70F466C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Es una plataforma de Servicios que permite la difusión e intercambio de información geoespacial.</w:t>
            </w:r>
          </w:p>
        </w:tc>
      </w:tr>
      <w:tr w:rsidR="003F7657" w:rsidRPr="00FE2B69" w14:paraId="38F8E591" w14:textId="77777777" w:rsidTr="00AF2119">
        <w:trPr>
          <w:trHeight w:val="561"/>
          <w:jc w:val="center"/>
        </w:trPr>
        <w:tc>
          <w:tcPr>
            <w:tcW w:w="421" w:type="dxa"/>
            <w:noWrap/>
            <w:hideMark/>
          </w:tcPr>
          <w:p w14:paraId="11117706"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32</w:t>
            </w:r>
          </w:p>
        </w:tc>
        <w:tc>
          <w:tcPr>
            <w:tcW w:w="1559" w:type="dxa"/>
            <w:noWrap/>
            <w:hideMark/>
          </w:tcPr>
          <w:p w14:paraId="660FD84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Callao</w:t>
            </w:r>
          </w:p>
        </w:tc>
        <w:tc>
          <w:tcPr>
            <w:tcW w:w="1134" w:type="dxa"/>
            <w:hideMark/>
          </w:tcPr>
          <w:p w14:paraId="08E7FC80"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46CE678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Portal Cartográfico GeoCallao</w:t>
            </w:r>
          </w:p>
        </w:tc>
        <w:tc>
          <w:tcPr>
            <w:tcW w:w="4536" w:type="dxa"/>
            <w:hideMark/>
          </w:tcPr>
          <w:p w14:paraId="7766AC9C"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Difusión de contenidos de lugares de interés, rutas de transporte público, calles y AAHH del Callao.</w:t>
            </w:r>
          </w:p>
        </w:tc>
      </w:tr>
      <w:tr w:rsidR="003F7657" w:rsidRPr="00FE2B69" w14:paraId="23FED738" w14:textId="77777777" w:rsidTr="00AF2119">
        <w:trPr>
          <w:trHeight w:val="981"/>
          <w:jc w:val="center"/>
        </w:trPr>
        <w:tc>
          <w:tcPr>
            <w:tcW w:w="421" w:type="dxa"/>
            <w:noWrap/>
            <w:hideMark/>
          </w:tcPr>
          <w:p w14:paraId="3F8BC01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33</w:t>
            </w:r>
          </w:p>
        </w:tc>
        <w:tc>
          <w:tcPr>
            <w:tcW w:w="1559" w:type="dxa"/>
            <w:noWrap/>
            <w:hideMark/>
          </w:tcPr>
          <w:p w14:paraId="6F5633E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 San Martin</w:t>
            </w:r>
          </w:p>
        </w:tc>
        <w:tc>
          <w:tcPr>
            <w:tcW w:w="1134" w:type="dxa"/>
            <w:hideMark/>
          </w:tcPr>
          <w:p w14:paraId="59134D63"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Gobierno Regional</w:t>
            </w:r>
          </w:p>
        </w:tc>
        <w:tc>
          <w:tcPr>
            <w:tcW w:w="1417" w:type="dxa"/>
            <w:hideMark/>
          </w:tcPr>
          <w:p w14:paraId="548CA8A7"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 IDER San Martin</w:t>
            </w:r>
          </w:p>
        </w:tc>
        <w:tc>
          <w:tcPr>
            <w:tcW w:w="4536" w:type="dxa"/>
            <w:hideMark/>
          </w:tcPr>
          <w:p w14:paraId="332EF8C4"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 xml:space="preserve">Proveer, a través de una plataforma virtual oficial, el servicio de publicación e intercambio de datos e información espacial estandarizada y de calidad para la oportuna toma de decisiones en la implementación de planes, programas y proyectos para el desarrollo socioeconómico sostenible del departamento de San Martín. </w:t>
            </w:r>
          </w:p>
          <w:p w14:paraId="2C0A58D6" w14:textId="77777777" w:rsidR="003F7657" w:rsidRPr="00FE2B69" w:rsidRDefault="003F7657" w:rsidP="00AF2119">
            <w:pPr>
              <w:jc w:val="both"/>
              <w:rPr>
                <w:rFonts w:eastAsia="Times New Roman" w:cstheme="minorHAnsi"/>
                <w:sz w:val="16"/>
                <w:szCs w:val="16"/>
                <w:lang w:val="es-ES_tradnl" w:eastAsia="es-ES"/>
              </w:rPr>
            </w:pPr>
          </w:p>
        </w:tc>
      </w:tr>
      <w:tr w:rsidR="003F7657" w:rsidRPr="00FE2B69" w14:paraId="1B93640F" w14:textId="77777777" w:rsidTr="00AF2119">
        <w:trPr>
          <w:trHeight w:val="136"/>
          <w:jc w:val="center"/>
        </w:trPr>
        <w:tc>
          <w:tcPr>
            <w:tcW w:w="9067" w:type="dxa"/>
            <w:gridSpan w:val="5"/>
            <w:noWrap/>
          </w:tcPr>
          <w:p w14:paraId="02935225" w14:textId="77777777" w:rsidR="003F7657" w:rsidRPr="00FE2B69" w:rsidRDefault="003F7657" w:rsidP="00AF2119">
            <w:pPr>
              <w:jc w:val="both"/>
              <w:rPr>
                <w:rFonts w:eastAsia="Times New Roman" w:cstheme="minorHAnsi"/>
                <w:b/>
                <w:sz w:val="16"/>
                <w:szCs w:val="16"/>
                <w:lang w:val="es-ES_tradnl" w:eastAsia="es-ES"/>
              </w:rPr>
            </w:pPr>
            <w:r w:rsidRPr="00FE2B69">
              <w:rPr>
                <w:rFonts w:eastAsia="Times New Roman" w:cstheme="minorHAnsi"/>
                <w:b/>
                <w:sz w:val="16"/>
                <w:szCs w:val="16"/>
                <w:lang w:val="es-ES_tradnl" w:eastAsia="es-ES"/>
              </w:rPr>
              <w:t>GOBIERNOS LOCALES</w:t>
            </w:r>
          </w:p>
          <w:p w14:paraId="68C2FDE7" w14:textId="77777777" w:rsidR="003F7657" w:rsidRPr="00FE2B69" w:rsidRDefault="003F7657" w:rsidP="00AF2119">
            <w:pPr>
              <w:jc w:val="both"/>
              <w:rPr>
                <w:rFonts w:eastAsia="Times New Roman" w:cstheme="minorHAnsi"/>
                <w:b/>
                <w:sz w:val="8"/>
                <w:szCs w:val="8"/>
                <w:lang w:val="es-ES_tradnl" w:eastAsia="es-ES"/>
              </w:rPr>
            </w:pPr>
          </w:p>
        </w:tc>
      </w:tr>
      <w:tr w:rsidR="003F7657" w:rsidRPr="00FE2B69" w14:paraId="5AE7A789" w14:textId="77777777" w:rsidTr="00AF2119">
        <w:trPr>
          <w:trHeight w:val="983"/>
          <w:jc w:val="center"/>
        </w:trPr>
        <w:tc>
          <w:tcPr>
            <w:tcW w:w="421" w:type="dxa"/>
            <w:noWrap/>
            <w:hideMark/>
          </w:tcPr>
          <w:p w14:paraId="00725577"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34</w:t>
            </w:r>
          </w:p>
        </w:tc>
        <w:tc>
          <w:tcPr>
            <w:tcW w:w="1559" w:type="dxa"/>
            <w:hideMark/>
          </w:tcPr>
          <w:p w14:paraId="3D456AAE"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Municipalidad Provincial del Cusco</w:t>
            </w:r>
          </w:p>
        </w:tc>
        <w:tc>
          <w:tcPr>
            <w:tcW w:w="1134" w:type="dxa"/>
            <w:hideMark/>
          </w:tcPr>
          <w:p w14:paraId="2B1A74BF" w14:textId="77777777" w:rsidR="003F7657" w:rsidRPr="00FE2B69" w:rsidRDefault="003F7657" w:rsidP="00AF2119">
            <w:pPr>
              <w:jc w:val="both"/>
              <w:rPr>
                <w:rFonts w:eastAsia="Times New Roman" w:cstheme="minorHAnsi"/>
                <w:b/>
                <w:bCs/>
                <w:sz w:val="16"/>
                <w:szCs w:val="16"/>
                <w:lang w:val="es-ES_tradnl" w:eastAsia="es-ES"/>
              </w:rPr>
            </w:pPr>
            <w:r w:rsidRPr="00FE2B69">
              <w:rPr>
                <w:rFonts w:eastAsia="Times New Roman" w:cstheme="minorHAnsi"/>
                <w:b/>
                <w:bCs/>
                <w:sz w:val="16"/>
                <w:szCs w:val="16"/>
                <w:lang w:val="es-ES_tradnl" w:eastAsia="es-ES"/>
              </w:rPr>
              <w:t>Municipalidad Provincial</w:t>
            </w:r>
          </w:p>
        </w:tc>
        <w:tc>
          <w:tcPr>
            <w:tcW w:w="1417" w:type="dxa"/>
            <w:noWrap/>
            <w:hideMark/>
          </w:tcPr>
          <w:p w14:paraId="30FD9908"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Geoportal</w:t>
            </w:r>
          </w:p>
        </w:tc>
        <w:tc>
          <w:tcPr>
            <w:tcW w:w="4536" w:type="dxa"/>
            <w:hideMark/>
          </w:tcPr>
          <w:p w14:paraId="0BE492FD" w14:textId="77777777" w:rsidR="003F7657" w:rsidRPr="00FE2B69" w:rsidRDefault="003F7657" w:rsidP="00AF2119">
            <w:pPr>
              <w:jc w:val="both"/>
              <w:rPr>
                <w:rFonts w:eastAsia="Times New Roman" w:cstheme="minorHAnsi"/>
                <w:sz w:val="16"/>
                <w:szCs w:val="16"/>
                <w:lang w:val="es-ES_tradnl" w:eastAsia="es-ES"/>
              </w:rPr>
            </w:pPr>
            <w:r w:rsidRPr="00FE2B69">
              <w:rPr>
                <w:rFonts w:eastAsia="Times New Roman" w:cstheme="minorHAnsi"/>
                <w:sz w:val="16"/>
                <w:szCs w:val="16"/>
                <w:lang w:val="es-ES_tradnl" w:eastAsia="es-ES"/>
              </w:rPr>
              <w:t>Es una herramienta tecnológica para la Gestión y Planificación Territorial de la Provincia y Metrópoli del Cusco, implementada en base al cumplimiento de Políticas Nacionales y de las normativas nacionales vigentes, así como de estándares internacionales referidos a interoperabilidad de información georreferenciada.</w:t>
            </w:r>
          </w:p>
        </w:tc>
      </w:tr>
    </w:tbl>
    <w:p w14:paraId="04131262" w14:textId="77777777" w:rsidR="003F7657" w:rsidRPr="00FE2B69" w:rsidRDefault="003F7657" w:rsidP="003F7657">
      <w:pPr>
        <w:widowControl w:val="0"/>
        <w:autoSpaceDE w:val="0"/>
        <w:autoSpaceDN w:val="0"/>
        <w:spacing w:after="0" w:line="240" w:lineRule="auto"/>
        <w:jc w:val="both"/>
        <w:rPr>
          <w:rFonts w:eastAsia="Arial" w:cstheme="minorHAnsi"/>
          <w:bCs/>
          <w:sz w:val="18"/>
          <w:szCs w:val="18"/>
          <w:lang w:val="es-ES_tradnl" w:eastAsia="es-PE" w:bidi="es-PE"/>
        </w:rPr>
      </w:pPr>
      <w:r w:rsidRPr="00FE2B69">
        <w:rPr>
          <w:rFonts w:eastAsia="Arial" w:cstheme="minorHAnsi"/>
          <w:bCs/>
          <w:sz w:val="18"/>
          <w:szCs w:val="18"/>
          <w:lang w:val="es-ES_tradnl" w:eastAsia="es-PE" w:bidi="es-PE"/>
        </w:rPr>
        <w:t>Fuente: PCM – UFOTGRD, 2019</w:t>
      </w:r>
    </w:p>
    <w:p w14:paraId="6AB4E462" w14:textId="77777777" w:rsidR="003F7657" w:rsidRPr="00FE2B69" w:rsidRDefault="003F7657" w:rsidP="003F7657">
      <w:pPr>
        <w:spacing w:after="0" w:line="240" w:lineRule="auto"/>
        <w:jc w:val="center"/>
        <w:rPr>
          <w:rFonts w:cstheme="minorHAnsi"/>
          <w:bCs/>
          <w:lang w:val="es-ES_tradnl"/>
        </w:rPr>
      </w:pPr>
    </w:p>
    <w:p w14:paraId="38AA78F1" w14:textId="6E8C1881" w:rsidR="003F7657" w:rsidRPr="00FE2B69" w:rsidRDefault="003F7657" w:rsidP="00FE2B69">
      <w:pPr>
        <w:spacing w:after="0" w:line="240" w:lineRule="auto"/>
        <w:jc w:val="both"/>
        <w:rPr>
          <w:rFonts w:cstheme="minorHAnsi"/>
          <w:lang w:val="es-ES_tradnl"/>
        </w:rPr>
      </w:pPr>
      <w:r w:rsidRPr="00FE2B69">
        <w:rPr>
          <w:rFonts w:cstheme="minorHAnsi"/>
          <w:lang w:val="es-ES_tradnl"/>
        </w:rPr>
        <w:t xml:space="preserve">Si bien algunas entidades públicas han introducido algunas fórmulas de interacción a través de reuniones consultivas con instituciones del sector privado y de trabajo con el sector público, esta no es una práctica arraigada en la gestión pública, de modo que no se conoce ni se advierte la existencia y dimensión real del caudal de información y conocimiento ni se optimizan esfuerzos o aprovechan sinergias. La PCM cuenta con la Secretaria Técnica del CCIDEP (Comité Coordinador Permanente de la Infraestructura de Datos Espaciales del Perú), </w:t>
      </w:r>
      <w:r w:rsidR="00FE2B69" w:rsidRPr="00FE2B69">
        <w:rPr>
          <w:rFonts w:cstheme="minorHAnsi"/>
          <w:lang w:val="es-ES_tradnl"/>
        </w:rPr>
        <w:t>instancia creada</w:t>
      </w:r>
      <w:r w:rsidRPr="00FE2B69">
        <w:rPr>
          <w:rFonts w:cstheme="minorHAnsi"/>
          <w:lang w:val="es-ES_tradnl"/>
        </w:rPr>
        <w:t xml:space="preserve"> con el fin de articular y coordinar las necesidades en políticas, lineamientos y estandarización de la información que el Estado demanda para una adecuada gestión de la información que generan las entidades públicas, la cual no ha funcionado con el dinamismo que se esperaba. </w:t>
      </w:r>
    </w:p>
    <w:p w14:paraId="306AAEFC" w14:textId="77777777" w:rsidR="00FE2B69" w:rsidRPr="00FE2B69" w:rsidRDefault="00FE2B69" w:rsidP="00FE2B69">
      <w:pPr>
        <w:spacing w:after="0" w:line="240" w:lineRule="auto"/>
        <w:jc w:val="both"/>
        <w:rPr>
          <w:rFonts w:cstheme="minorHAnsi"/>
          <w:lang w:val="es-ES_tradnl"/>
        </w:rPr>
      </w:pPr>
    </w:p>
    <w:p w14:paraId="7EEE7A42" w14:textId="239F46C5" w:rsidR="003F7657" w:rsidRPr="00FE2B69" w:rsidRDefault="003F7657" w:rsidP="00FE2B69">
      <w:pPr>
        <w:spacing w:after="0" w:line="240" w:lineRule="auto"/>
        <w:jc w:val="both"/>
        <w:rPr>
          <w:rFonts w:cstheme="minorHAnsi"/>
          <w:lang w:val="es-ES_tradnl"/>
        </w:rPr>
      </w:pPr>
      <w:r w:rsidRPr="00FE2B69">
        <w:rPr>
          <w:rFonts w:cstheme="minorHAnsi"/>
          <w:lang w:val="es-ES_tradnl"/>
        </w:rPr>
        <w:t>La dimensión territorial recibe hoy en día especial atención en todas las entidades internacionales vinculadas al desarrollo, así como, en centros de investigación especializados e institutos de universidades. Sus plataformas comunicacionales contienen abundante material de divulgación en temas de interés para asuntos de intervención en el territorio. Entre estos podemos citar, como ejemplos, al Banco Interamericano de Desarrollo (BID)</w:t>
      </w:r>
      <w:r w:rsidRPr="00FE2B69">
        <w:rPr>
          <w:rFonts w:cstheme="minorHAnsi"/>
          <w:vertAlign w:val="superscript"/>
          <w:lang w:val="es-ES_tradnl"/>
        </w:rPr>
        <w:footnoteReference w:id="57"/>
      </w:r>
      <w:r w:rsidRPr="00FE2B69">
        <w:rPr>
          <w:rFonts w:cstheme="minorHAnsi"/>
          <w:lang w:val="es-ES_tradnl"/>
        </w:rPr>
        <w:t>, el Programa de Naciones Unidas para el Desarrollo (PNUD)</w:t>
      </w:r>
      <w:r w:rsidRPr="00FE2B69">
        <w:rPr>
          <w:rFonts w:cstheme="minorHAnsi"/>
          <w:vertAlign w:val="superscript"/>
          <w:lang w:val="es-ES_tradnl"/>
        </w:rPr>
        <w:footnoteReference w:id="58"/>
      </w:r>
      <w:r w:rsidRPr="00FE2B69">
        <w:rPr>
          <w:rFonts w:cstheme="minorHAnsi"/>
          <w:lang w:val="es-ES_tradnl"/>
        </w:rPr>
        <w:t xml:space="preserve">, la Organización para la Cooperación y el Desarrollo </w:t>
      </w:r>
      <w:r w:rsidRPr="00FE2B69">
        <w:rPr>
          <w:rFonts w:cstheme="minorHAnsi"/>
          <w:lang w:val="es-ES_tradnl"/>
        </w:rPr>
        <w:lastRenderedPageBreak/>
        <w:t>Económico (OCDE)</w:t>
      </w:r>
      <w:r w:rsidRPr="00FE2B69">
        <w:rPr>
          <w:rFonts w:cstheme="minorHAnsi"/>
          <w:vertAlign w:val="superscript"/>
          <w:lang w:val="es-ES_tradnl"/>
        </w:rPr>
        <w:footnoteReference w:id="59"/>
      </w:r>
      <w:r w:rsidRPr="00FE2B69">
        <w:rPr>
          <w:rFonts w:cstheme="minorHAnsi"/>
          <w:lang w:val="es-ES_tradnl"/>
        </w:rPr>
        <w:t>, el Banco Mundial (BM)</w:t>
      </w:r>
      <w:r w:rsidRPr="00FE2B69">
        <w:rPr>
          <w:rFonts w:cstheme="minorHAnsi"/>
          <w:vertAlign w:val="superscript"/>
          <w:lang w:val="es-ES_tradnl"/>
        </w:rPr>
        <w:footnoteReference w:id="60"/>
      </w:r>
      <w:r w:rsidRPr="00FE2B69">
        <w:rPr>
          <w:rFonts w:cstheme="minorHAnsi"/>
          <w:lang w:val="es-ES_tradnl"/>
        </w:rPr>
        <w:t>, la Comisión Económica para América Latina y el Caribe (CEPAL)</w:t>
      </w:r>
      <w:r w:rsidRPr="00FE2B69">
        <w:rPr>
          <w:rFonts w:cstheme="minorHAnsi"/>
          <w:vertAlign w:val="superscript"/>
          <w:lang w:val="es-ES_tradnl"/>
        </w:rPr>
        <w:footnoteReference w:id="61"/>
      </w:r>
      <w:r w:rsidRPr="00FE2B69">
        <w:rPr>
          <w:rFonts w:cstheme="minorHAnsi"/>
          <w:lang w:val="es-ES_tradnl"/>
        </w:rPr>
        <w:t>, el Centro Latinoamericano y Caribeño de Demografía (CELADE)</w:t>
      </w:r>
      <w:r w:rsidRPr="00FE2B69">
        <w:rPr>
          <w:rFonts w:cstheme="minorHAnsi"/>
          <w:vertAlign w:val="superscript"/>
          <w:lang w:val="es-ES_tradnl"/>
        </w:rPr>
        <w:footnoteReference w:id="62"/>
      </w:r>
      <w:r w:rsidRPr="00FE2B69">
        <w:rPr>
          <w:rFonts w:cstheme="minorHAnsi"/>
          <w:lang w:val="es-ES_tradnl"/>
        </w:rPr>
        <w:t>, el Instituto Francés de Estudios Andinos (IFEA)</w:t>
      </w:r>
      <w:r w:rsidRPr="00FE2B69">
        <w:rPr>
          <w:rFonts w:cstheme="minorHAnsi"/>
          <w:vertAlign w:val="superscript"/>
          <w:lang w:val="es-ES_tradnl"/>
        </w:rPr>
        <w:footnoteReference w:id="63"/>
      </w:r>
      <w:r w:rsidRPr="00FE2B69">
        <w:rPr>
          <w:rFonts w:cstheme="minorHAnsi"/>
          <w:lang w:val="es-ES_tradnl"/>
        </w:rPr>
        <w:t>, Grupo de Análisis para el Desarrollo (GRADE)</w:t>
      </w:r>
      <w:r w:rsidRPr="00FE2B69">
        <w:rPr>
          <w:rFonts w:cstheme="minorHAnsi"/>
          <w:vertAlign w:val="superscript"/>
          <w:lang w:val="es-ES_tradnl"/>
        </w:rPr>
        <w:footnoteReference w:id="64"/>
      </w:r>
      <w:r w:rsidRPr="00FE2B69">
        <w:rPr>
          <w:rFonts w:cstheme="minorHAnsi"/>
          <w:lang w:val="es-ES_tradnl"/>
        </w:rPr>
        <w:t>, Acción Solidaria para el Desarrollo (CooperAcción)</w:t>
      </w:r>
      <w:r w:rsidRPr="00FE2B69">
        <w:rPr>
          <w:rFonts w:cstheme="minorHAnsi"/>
          <w:vertAlign w:val="superscript"/>
          <w:lang w:val="es-ES_tradnl"/>
        </w:rPr>
        <w:footnoteReference w:id="65"/>
      </w:r>
      <w:r w:rsidRPr="00FE2B69">
        <w:rPr>
          <w:rFonts w:cstheme="minorHAnsi"/>
          <w:lang w:val="es-ES_tradnl"/>
        </w:rPr>
        <w:t>, Proyecto Monitoreo de la Amazonía Andina (MAAP)</w:t>
      </w:r>
      <w:r w:rsidRPr="00FE2B69">
        <w:rPr>
          <w:rFonts w:cstheme="minorHAnsi"/>
          <w:vertAlign w:val="superscript"/>
          <w:lang w:val="es-ES_tradnl"/>
        </w:rPr>
        <w:footnoteReference w:id="66"/>
      </w:r>
      <w:r w:rsidRPr="00FE2B69">
        <w:rPr>
          <w:rFonts w:cstheme="minorHAnsi"/>
          <w:lang w:val="es-ES_tradnl"/>
        </w:rPr>
        <w:t>, Instituto de Ciencias de la Naturaleza, Territorio y Energías Renovables de la Pontificia Universidad Católica del Perú (Inte-PUCP)</w:t>
      </w:r>
      <w:r w:rsidRPr="00FE2B69">
        <w:rPr>
          <w:rFonts w:cstheme="minorHAnsi"/>
          <w:vertAlign w:val="superscript"/>
          <w:lang w:val="es-ES_tradnl"/>
        </w:rPr>
        <w:footnoteReference w:id="67"/>
      </w:r>
      <w:r w:rsidRPr="00FE2B69">
        <w:rPr>
          <w:rFonts w:cstheme="minorHAnsi"/>
          <w:lang w:val="es-ES_tradnl"/>
        </w:rPr>
        <w:t>.</w:t>
      </w:r>
    </w:p>
    <w:p w14:paraId="1841ABEC" w14:textId="77777777" w:rsidR="00FE2B69" w:rsidRPr="00FE2B69" w:rsidRDefault="00FE2B69" w:rsidP="00FE2B69">
      <w:pPr>
        <w:spacing w:after="0" w:line="240" w:lineRule="auto"/>
        <w:jc w:val="both"/>
        <w:rPr>
          <w:rFonts w:cstheme="minorHAnsi"/>
          <w:lang w:val="es-ES_tradnl"/>
        </w:rPr>
      </w:pPr>
    </w:p>
    <w:p w14:paraId="1DD52579" w14:textId="07C7D4F7" w:rsidR="003F7657" w:rsidRPr="00FE2B69" w:rsidRDefault="003F7657" w:rsidP="003F7657">
      <w:pPr>
        <w:spacing w:line="240" w:lineRule="auto"/>
        <w:jc w:val="both"/>
        <w:rPr>
          <w:rFonts w:cstheme="minorHAnsi"/>
          <w:lang w:val="es-ES_tradnl"/>
        </w:rPr>
      </w:pPr>
      <w:r w:rsidRPr="00FE2B69">
        <w:rPr>
          <w:rFonts w:cstheme="minorHAnsi"/>
          <w:lang w:val="es-ES_tradnl"/>
        </w:rPr>
        <w:t>De otro lado, se han formado redes internacionales de información, entre organizaciones académicas y de investigación, dedicadas a temas territoriales, al estudio de casos y al análisis de políticas públicas. Entre ellas está la Red de Políticas Públicas y Desarrollo Rural en América Latina (PP-AL)</w:t>
      </w:r>
      <w:r w:rsidRPr="00FE2B69">
        <w:rPr>
          <w:rFonts w:cstheme="minorHAnsi"/>
          <w:vertAlign w:val="superscript"/>
          <w:lang w:val="es-ES_tradnl"/>
        </w:rPr>
        <w:footnoteReference w:id="68"/>
      </w:r>
      <w:r w:rsidRPr="00FE2B69">
        <w:rPr>
          <w:rFonts w:cstheme="minorHAnsi"/>
          <w:lang w:val="es-ES_tradnl"/>
        </w:rPr>
        <w:t xml:space="preserve"> y el Centro Latinoamericano para el Desarrollo Rural RIMISP</w:t>
      </w:r>
      <w:r w:rsidRPr="00FE2B69">
        <w:rPr>
          <w:rFonts w:cstheme="minorHAnsi"/>
          <w:vertAlign w:val="superscript"/>
          <w:lang w:val="es-ES_tradnl"/>
        </w:rPr>
        <w:footnoteReference w:id="69"/>
      </w:r>
      <w:r w:rsidRPr="00FE2B69">
        <w:rPr>
          <w:rFonts w:cstheme="minorHAnsi"/>
          <w:lang w:val="es-ES_tradnl"/>
        </w:rPr>
        <w:t xml:space="preserve"> que ofrecen acceso abierto a sus publicaciones y material de divulgación y bases de datos.</w:t>
      </w:r>
    </w:p>
    <w:p w14:paraId="150B513A" w14:textId="77777777" w:rsidR="003F7657" w:rsidRPr="00FE2B69" w:rsidRDefault="003F7657" w:rsidP="003F7657">
      <w:pPr>
        <w:spacing w:line="240" w:lineRule="auto"/>
        <w:jc w:val="both"/>
        <w:rPr>
          <w:rFonts w:cstheme="minorHAnsi"/>
          <w:lang w:val="es-ES_tradnl"/>
        </w:rPr>
      </w:pPr>
      <w:r w:rsidRPr="00FE2B69">
        <w:rPr>
          <w:rFonts w:cstheme="minorHAnsi"/>
          <w:lang w:val="es-ES_tradnl"/>
        </w:rPr>
        <w:t xml:space="preserve">Como puede verse, hay múltiples avances en la construcción de conocimiento sobre temas territoriales a nivel mundial, regional (a nivel Latinoamérica) y nacional pero que evidentemente no están siendo aprovechados y gestionados de manera eficaz por el Estado. </w:t>
      </w:r>
    </w:p>
    <w:p w14:paraId="6E37CF5F" w14:textId="77777777" w:rsidR="003F7657" w:rsidRPr="00FE2B69" w:rsidRDefault="003F7657" w:rsidP="003F7657">
      <w:pPr>
        <w:widowControl w:val="0"/>
        <w:autoSpaceDE w:val="0"/>
        <w:autoSpaceDN w:val="0"/>
        <w:spacing w:after="0" w:line="240" w:lineRule="auto"/>
        <w:jc w:val="both"/>
        <w:rPr>
          <w:rFonts w:cstheme="minorHAnsi"/>
          <w:lang w:val="es-ES_tradnl"/>
        </w:rPr>
      </w:pPr>
      <w:r w:rsidRPr="00FE2B69">
        <w:rPr>
          <w:rFonts w:cstheme="minorHAnsi"/>
          <w:lang w:val="es-ES_tradnl"/>
        </w:rPr>
        <w:t xml:space="preserve">Asimismo, la inversión en innovación para la generación, acceso, difusión y uso del conocimiento del territorio es aún muy poca y no existe una adecuada ni articulada planificación para la generación de la información a través de los distintos actores con capacidad para ello. </w:t>
      </w:r>
    </w:p>
    <w:p w14:paraId="5E3B9034" w14:textId="77777777" w:rsidR="003F7657" w:rsidRPr="00FE2B69" w:rsidRDefault="003F7657" w:rsidP="00425A85">
      <w:pPr>
        <w:spacing w:after="0" w:line="240" w:lineRule="auto"/>
        <w:jc w:val="both"/>
        <w:rPr>
          <w:rFonts w:cstheme="minorHAnsi"/>
          <w:bCs/>
          <w:lang w:val="es-ES_tradnl"/>
        </w:rPr>
      </w:pPr>
    </w:p>
    <w:p w14:paraId="18FD9666" w14:textId="66D4AC02" w:rsidR="003E570B" w:rsidRPr="00FE2B69" w:rsidRDefault="003E570B" w:rsidP="003E570B">
      <w:pPr>
        <w:pStyle w:val="Ttulo2"/>
        <w:rPr>
          <w:lang w:val="es-ES_tradnl"/>
        </w:rPr>
      </w:pPr>
      <w:bookmarkStart w:id="23" w:name="_Toc71908607"/>
      <w:bookmarkStart w:id="24" w:name="_Toc73093225"/>
      <w:r w:rsidRPr="00FE2B69">
        <w:rPr>
          <w:lang w:val="es-ES_tradnl"/>
        </w:rPr>
        <w:t>Causa Indirecta 3.2.</w:t>
      </w:r>
      <w:bookmarkEnd w:id="23"/>
      <w:bookmarkEnd w:id="24"/>
      <w:r w:rsidRPr="00FE2B69">
        <w:rPr>
          <w:lang w:val="es-ES_tradnl"/>
        </w:rPr>
        <w:t xml:space="preserve"> </w:t>
      </w:r>
    </w:p>
    <w:p w14:paraId="2EAC4586" w14:textId="3E84D38B" w:rsidR="003E570B" w:rsidRPr="00FE2B69" w:rsidRDefault="003E570B" w:rsidP="003E570B">
      <w:pPr>
        <w:spacing w:after="0" w:line="240" w:lineRule="auto"/>
        <w:jc w:val="both"/>
        <w:rPr>
          <w:rFonts w:cstheme="minorHAnsi"/>
          <w:bCs/>
          <w:lang w:val="es-ES_tradnl"/>
        </w:rPr>
      </w:pPr>
      <w:r w:rsidRPr="00FE2B69">
        <w:rPr>
          <w:rFonts w:cstheme="minorHAnsi"/>
          <w:b/>
          <w:bCs/>
          <w:lang w:val="es-ES_tradnl"/>
        </w:rPr>
        <w:t>Conocimientos comunitarios y ancestrales dejados de lado</w:t>
      </w:r>
    </w:p>
    <w:p w14:paraId="2503AC81" w14:textId="77777777" w:rsidR="003E570B" w:rsidRPr="00FE2B69" w:rsidRDefault="003E570B" w:rsidP="00425A85">
      <w:pPr>
        <w:spacing w:after="0" w:line="240" w:lineRule="auto"/>
        <w:jc w:val="both"/>
        <w:rPr>
          <w:rFonts w:cstheme="minorHAnsi"/>
          <w:bCs/>
          <w:lang w:val="es-ES_tradnl"/>
        </w:rPr>
      </w:pPr>
    </w:p>
    <w:p w14:paraId="487DB47D" w14:textId="5F9F9C88" w:rsidR="00425A85" w:rsidRPr="00FE2B69" w:rsidRDefault="003F7657" w:rsidP="00425A85">
      <w:pPr>
        <w:spacing w:after="0" w:line="240" w:lineRule="auto"/>
        <w:jc w:val="both"/>
        <w:rPr>
          <w:rFonts w:cstheme="minorHAnsi"/>
          <w:bCs/>
          <w:lang w:val="es-ES_tradnl"/>
        </w:rPr>
      </w:pPr>
      <w:r w:rsidRPr="00FE2B69">
        <w:rPr>
          <w:rFonts w:cstheme="minorHAnsi"/>
          <w:bCs/>
          <w:lang w:val="es-ES_tradnl"/>
        </w:rPr>
        <w:t>E</w:t>
      </w:r>
      <w:r w:rsidR="00425A85" w:rsidRPr="00FE2B69">
        <w:rPr>
          <w:rFonts w:cstheme="minorHAnsi"/>
          <w:lang w:val="es-ES_tradnl"/>
        </w:rPr>
        <w:t>l conocimiento y los saberes de los pueblos configuran referencias invalorables para la toma de decisiones y gestión del territorio, siendo estos considerados de forma inicial e incluso irrelevante</w:t>
      </w:r>
      <w:r w:rsidRPr="00FE2B69">
        <w:rPr>
          <w:rFonts w:cstheme="minorHAnsi"/>
          <w:lang w:val="es-ES_tradnl"/>
        </w:rPr>
        <w:t xml:space="preserve"> actualmente</w:t>
      </w:r>
      <w:r w:rsidR="00425A85" w:rsidRPr="00FE2B69">
        <w:rPr>
          <w:rFonts w:cstheme="minorHAnsi"/>
          <w:lang w:val="es-ES_tradnl"/>
        </w:rPr>
        <w:t>. La exploración de nuevos territorios, el registro de información directa y de los hechos del lugar ha sido a través de la historia de la humanidad construida sobre la base del conocimiento y la memoria acumulada de la gente en su relación estrecha con el territorio que habita. Se debe tener en cuenta que el planeamiento para una intervención en el territorio se inicia con un reconocimiento del lugar que no debe limitarse a una mera observación técnica como viene sucediendo en la actualidad, sino que debe nutrirse a su vez de la información y conocimiento de los habitantes locales</w:t>
      </w:r>
      <w:r w:rsidR="00425A85" w:rsidRPr="00FE2B69">
        <w:rPr>
          <w:rFonts w:cstheme="minorHAnsi"/>
          <w:bCs/>
          <w:lang w:val="es-ES_tradnl"/>
        </w:rPr>
        <w:t>.</w:t>
      </w:r>
    </w:p>
    <w:p w14:paraId="1981F0B6" w14:textId="77777777" w:rsidR="00425A85" w:rsidRPr="00FE2B69" w:rsidRDefault="00425A85" w:rsidP="00425A85">
      <w:pPr>
        <w:spacing w:after="0" w:line="240" w:lineRule="auto"/>
        <w:jc w:val="both"/>
        <w:rPr>
          <w:rFonts w:cstheme="minorHAnsi"/>
          <w:bCs/>
          <w:lang w:val="es-ES_tradnl"/>
        </w:rPr>
      </w:pPr>
    </w:p>
    <w:p w14:paraId="28FC2CAB" w14:textId="77777777" w:rsidR="00425A85" w:rsidRPr="00FE2B69" w:rsidRDefault="00425A85" w:rsidP="00425A85">
      <w:pPr>
        <w:spacing w:after="0" w:line="240" w:lineRule="auto"/>
        <w:contextualSpacing/>
        <w:jc w:val="both"/>
        <w:rPr>
          <w:rFonts w:cstheme="minorHAnsi"/>
          <w:lang w:val="es-ES_tradnl"/>
        </w:rPr>
      </w:pPr>
      <w:r w:rsidRPr="00FE2B69">
        <w:rPr>
          <w:rFonts w:cstheme="minorHAnsi"/>
          <w:lang w:val="es-ES_tradnl"/>
        </w:rPr>
        <w:t xml:space="preserve">Hay una subutilización del conocimiento ancestral del manejo del territorio. Algunos ejemplos como las prácticas de siembra y cosecha de agua, las técnicas de rotación de suelos en tierras de las comunidades nativas, la conservación de especies de papas nativas, la construcción y mantenimiento de sistemas de andenerías y terrazas de cultivos, entre otros saberes ancestrales, tienen a la fecha escaso reconocimiento por el Estado. Existen tímidas iniciativas desde la gestión pública para su incorporación como las lideradas por el Ministerio de Desarrollo Agrario y Riego (MIDAGRI) en cuanto a siembra y cosecha de agua, mejoramiento de andenes y </w:t>
      </w:r>
      <w:r w:rsidRPr="00FE2B69">
        <w:rPr>
          <w:rFonts w:cstheme="minorHAnsi"/>
          <w:lang w:val="es-ES_tradnl"/>
        </w:rPr>
        <w:lastRenderedPageBreak/>
        <w:t xml:space="preserve">la declaración de zonas de Agrodiversidad en las que se realizan prácticas agrícolas tradicionales y conservan productos nativos. No obstante, preocupa la transmisión generacional de estos conocimientos ante la sangría poblacional que han sufrido los espacios rurales y la lógica de mercado que también llega a estos ámbitos. </w:t>
      </w:r>
    </w:p>
    <w:p w14:paraId="6D4A5896" w14:textId="77777777" w:rsidR="00425A85" w:rsidRPr="00FE2B69" w:rsidRDefault="00425A85" w:rsidP="00425A85">
      <w:pPr>
        <w:spacing w:after="0" w:line="240" w:lineRule="auto"/>
        <w:contextualSpacing/>
        <w:jc w:val="both"/>
        <w:rPr>
          <w:rFonts w:cstheme="minorHAnsi"/>
          <w:lang w:val="es-ES_tradnl"/>
        </w:rPr>
      </w:pPr>
    </w:p>
    <w:p w14:paraId="583562BC" w14:textId="77777777" w:rsidR="00425A85" w:rsidRPr="00FE2B69" w:rsidRDefault="00425A85" w:rsidP="00425A85">
      <w:pPr>
        <w:spacing w:after="0" w:line="240" w:lineRule="auto"/>
        <w:contextualSpacing/>
        <w:jc w:val="both"/>
        <w:rPr>
          <w:rFonts w:cstheme="minorHAnsi"/>
          <w:lang w:val="es-ES_tradnl"/>
        </w:rPr>
      </w:pPr>
      <w:r w:rsidRPr="00FE2B69">
        <w:rPr>
          <w:rFonts w:cstheme="minorHAnsi"/>
          <w:bCs/>
          <w:lang w:val="es-ES_tradnl"/>
        </w:rPr>
        <w:t xml:space="preserve">Esto es especialmente crítico porque </w:t>
      </w:r>
      <w:r w:rsidRPr="00FE2B69">
        <w:rPr>
          <w:rFonts w:cstheme="minorHAnsi"/>
          <w:lang w:val="es-ES_tradnl"/>
        </w:rPr>
        <w:t xml:space="preserve">las decisiones no se toman exclusivamente en el ámbito público sino también en el ámbito privado. </w:t>
      </w:r>
    </w:p>
    <w:p w14:paraId="1319A409" w14:textId="77777777" w:rsidR="00425A85" w:rsidRPr="00FE2B69" w:rsidRDefault="00425A85" w:rsidP="00425A85">
      <w:pPr>
        <w:spacing w:after="0" w:line="240" w:lineRule="auto"/>
        <w:contextualSpacing/>
        <w:jc w:val="both"/>
        <w:rPr>
          <w:rFonts w:cstheme="minorHAnsi"/>
          <w:lang w:val="es-ES_tradnl"/>
        </w:rPr>
      </w:pPr>
    </w:p>
    <w:p w14:paraId="341A658B" w14:textId="77777777" w:rsidR="003F7657" w:rsidRPr="00FE2B69" w:rsidRDefault="00425A85" w:rsidP="00425A85">
      <w:pPr>
        <w:spacing w:after="0" w:line="240" w:lineRule="auto"/>
        <w:contextualSpacing/>
        <w:jc w:val="both"/>
        <w:rPr>
          <w:rFonts w:cstheme="minorHAnsi"/>
          <w:lang w:val="es-ES_tradnl"/>
        </w:rPr>
      </w:pPr>
      <w:r w:rsidRPr="00FE2B69">
        <w:rPr>
          <w:rFonts w:cstheme="minorHAnsi"/>
          <w:lang w:val="es-ES_tradnl"/>
        </w:rPr>
        <w:t xml:space="preserve">Como evidencia del problema de debilidad en el acceso al conocimiento podemos mencionar por ejemplo a la población migrante que lleva consigo una percepción del territorio que no siempre corresponde con la naturaleza territorial de su lugar de destino, lo que produce una ruptura con la lógica apropiada a este medio ajeno. A ello se suma la falta de estrategias desde los gobiernos locales y regionales para enfrentar estas situaciones. </w:t>
      </w:r>
    </w:p>
    <w:p w14:paraId="32976467" w14:textId="77777777" w:rsidR="003F7657" w:rsidRPr="00FE2B69" w:rsidRDefault="003F7657" w:rsidP="00425A85">
      <w:pPr>
        <w:spacing w:after="0" w:line="240" w:lineRule="auto"/>
        <w:contextualSpacing/>
        <w:jc w:val="both"/>
        <w:rPr>
          <w:rFonts w:cstheme="minorHAnsi"/>
          <w:lang w:val="es-ES_tradnl"/>
        </w:rPr>
      </w:pPr>
    </w:p>
    <w:p w14:paraId="1EF693D3" w14:textId="234BA567" w:rsidR="00425A85" w:rsidRPr="00FE2B69" w:rsidRDefault="00425A85" w:rsidP="00425A85">
      <w:pPr>
        <w:pStyle w:val="Ttulo2"/>
        <w:rPr>
          <w:lang w:val="es-ES_tradnl"/>
        </w:rPr>
      </w:pPr>
      <w:bookmarkStart w:id="25" w:name="_Toc71908608"/>
      <w:bookmarkStart w:id="26" w:name="_Toc73093226"/>
      <w:r w:rsidRPr="00FE2B69">
        <w:rPr>
          <w:lang w:val="es-ES_tradnl"/>
        </w:rPr>
        <w:t xml:space="preserve">Causa </w:t>
      </w:r>
      <w:r w:rsidR="003F7657" w:rsidRPr="00FE2B69">
        <w:rPr>
          <w:lang w:val="es-ES_tradnl"/>
        </w:rPr>
        <w:t xml:space="preserve">Directa </w:t>
      </w:r>
      <w:r w:rsidRPr="00FE2B69">
        <w:rPr>
          <w:lang w:val="es-ES_tradnl"/>
        </w:rPr>
        <w:t>4.</w:t>
      </w:r>
      <w:bookmarkEnd w:id="25"/>
      <w:bookmarkEnd w:id="26"/>
    </w:p>
    <w:p w14:paraId="7491CEDB" w14:textId="77777777" w:rsidR="00425A85" w:rsidRPr="00FE2B69" w:rsidRDefault="00425A85" w:rsidP="00425A85">
      <w:pPr>
        <w:tabs>
          <w:tab w:val="left" w:pos="1590"/>
        </w:tabs>
        <w:spacing w:after="0" w:line="240" w:lineRule="auto"/>
        <w:jc w:val="both"/>
        <w:rPr>
          <w:rFonts w:cstheme="minorHAnsi"/>
          <w:b/>
          <w:bCs/>
          <w:lang w:val="es-ES_tradnl"/>
        </w:rPr>
      </w:pPr>
      <w:r w:rsidRPr="00FE2B69">
        <w:rPr>
          <w:rFonts w:cstheme="minorHAnsi"/>
          <w:b/>
          <w:bCs/>
          <w:lang w:val="es-ES_tradnl"/>
        </w:rPr>
        <w:t>Gobernanza del territorio débil y sectorializada afecta el planeamiento y la actuación integral del Estado.</w:t>
      </w:r>
    </w:p>
    <w:p w14:paraId="18B99329" w14:textId="77777777" w:rsidR="00425A85" w:rsidRPr="00FE2B69" w:rsidRDefault="00425A85" w:rsidP="00425A85">
      <w:pPr>
        <w:tabs>
          <w:tab w:val="left" w:pos="1590"/>
        </w:tabs>
        <w:spacing w:after="0" w:line="240" w:lineRule="auto"/>
        <w:jc w:val="both"/>
        <w:rPr>
          <w:rFonts w:cstheme="minorHAnsi"/>
          <w:lang w:val="es-ES_tradnl"/>
        </w:rPr>
      </w:pPr>
    </w:p>
    <w:p w14:paraId="224F3914" w14:textId="77777777" w:rsidR="00425A85" w:rsidRPr="00FE2B69" w:rsidRDefault="00425A85" w:rsidP="005A2B12">
      <w:pPr>
        <w:spacing w:after="0" w:line="240" w:lineRule="auto"/>
        <w:jc w:val="both"/>
        <w:rPr>
          <w:rFonts w:cstheme="minorHAnsi"/>
          <w:lang w:val="es-ES_tradnl"/>
        </w:rPr>
      </w:pPr>
      <w:r w:rsidRPr="00FE2B69">
        <w:rPr>
          <w:rFonts w:cstheme="minorHAnsi"/>
          <w:lang w:val="es-ES_tradnl"/>
        </w:rPr>
        <w:t>La falta de articulación y la debilidad de mecanismos de coordinación a nivel sectorial, intersectorial y sobre todo intergubernamental se evidencian en decisiones y acciones aisladas y dispersas en los territorios, carentes de participación y consenso real de los actores territoriales (gobiernos regionales, municipalidades y otros actores regionales y locales</w:t>
      </w:r>
      <w:r w:rsidRPr="00FE2B69">
        <w:rPr>
          <w:rFonts w:cstheme="minorHAnsi"/>
          <w:vertAlign w:val="superscript"/>
          <w:lang w:val="es-ES_tradnl"/>
        </w:rPr>
        <w:footnoteReference w:id="70"/>
      </w:r>
      <w:r w:rsidRPr="00FE2B69">
        <w:rPr>
          <w:rFonts w:cstheme="minorHAnsi"/>
          <w:lang w:val="es-ES_tradnl"/>
        </w:rPr>
        <w:t>). Esta situación, lejos de responder a una visión nacional e integral de desarrollo de los territorios, resultan sectorizadas y/o planteadas bajo estrategias reactivas y de corto plazo. El planeamiento</w:t>
      </w:r>
    </w:p>
    <w:p w14:paraId="544D7C0C" w14:textId="0F8BD6E9" w:rsidR="00425A85" w:rsidRPr="00FE2B69" w:rsidRDefault="00425A85" w:rsidP="005A2B12">
      <w:pPr>
        <w:spacing w:after="0" w:line="240" w:lineRule="auto"/>
        <w:jc w:val="both"/>
        <w:rPr>
          <w:rFonts w:cstheme="minorHAnsi"/>
          <w:lang w:val="es-ES_tradnl"/>
        </w:rPr>
      </w:pPr>
      <w:r w:rsidRPr="00FE2B69">
        <w:rPr>
          <w:rFonts w:cstheme="minorHAnsi"/>
          <w:lang w:val="es-ES_tradnl"/>
        </w:rPr>
        <w:t>se diluye en una multiplicidad de planes multinivel que dificultan la toma de decisiones para la gestión del territorio. Todo ello evidencia dificultades para intervenir en el territorio bajo un enfoque sistémico que facilite la gobernanza.</w:t>
      </w:r>
    </w:p>
    <w:p w14:paraId="3B9CB2A6" w14:textId="08EEA4D3" w:rsidR="00425A85" w:rsidRPr="00FE2B69" w:rsidRDefault="00425A85" w:rsidP="005A2B12">
      <w:pPr>
        <w:shd w:val="clear" w:color="auto" w:fill="FFFFFF"/>
        <w:spacing w:after="0" w:line="240" w:lineRule="auto"/>
        <w:jc w:val="both"/>
        <w:rPr>
          <w:rFonts w:cstheme="minorHAnsi"/>
          <w:bCs/>
          <w:lang w:val="es-ES_tradnl"/>
        </w:rPr>
      </w:pPr>
    </w:p>
    <w:p w14:paraId="365804B3" w14:textId="77777777" w:rsidR="00666B51" w:rsidRPr="00FE2B69" w:rsidRDefault="00666B51" w:rsidP="00666B51">
      <w:pPr>
        <w:spacing w:after="0" w:line="240" w:lineRule="auto"/>
        <w:jc w:val="both"/>
        <w:rPr>
          <w:rFonts w:cstheme="minorHAnsi"/>
          <w:bCs/>
          <w:lang w:val="es-ES_tradnl"/>
        </w:rPr>
      </w:pPr>
      <w:r w:rsidRPr="00FE2B69">
        <w:rPr>
          <w:rFonts w:cstheme="minorHAnsi"/>
          <w:bCs/>
          <w:lang w:val="es-ES_tradnl"/>
        </w:rPr>
        <w:t xml:space="preserve">Como expresión de la ausencia de gobernanza en el territorio, podemos mencionar la falta de articulación, coordinación e implementación real de las competencias y responsabilidades asignadas al Poder Ejecutivo y a los actores territoriales, las que no solo limitan las acciones en el territorio, sino que, a su vez, impiden la definición clara de lo que se debe hacer en él, quién o quiénes deben hacerlo y cómo deben hacerlo. </w:t>
      </w:r>
    </w:p>
    <w:p w14:paraId="4BB33DD5" w14:textId="77777777" w:rsidR="00666B51" w:rsidRPr="00FE2B69" w:rsidRDefault="00666B51" w:rsidP="005A2B12">
      <w:pPr>
        <w:shd w:val="clear" w:color="auto" w:fill="FFFFFF"/>
        <w:spacing w:after="0" w:line="240" w:lineRule="auto"/>
        <w:jc w:val="both"/>
        <w:rPr>
          <w:rFonts w:cstheme="minorHAnsi"/>
          <w:bCs/>
          <w:lang w:val="es-ES_tradnl"/>
        </w:rPr>
      </w:pPr>
    </w:p>
    <w:p w14:paraId="39B38213" w14:textId="11D8954D" w:rsidR="0016190E" w:rsidRPr="00FE2B69" w:rsidRDefault="0016190E" w:rsidP="003E7D07">
      <w:pPr>
        <w:pStyle w:val="Ttulo2"/>
        <w:rPr>
          <w:lang w:val="es-ES_tradnl"/>
        </w:rPr>
      </w:pPr>
      <w:bookmarkStart w:id="27" w:name="_Toc73093227"/>
      <w:r w:rsidRPr="00FE2B69">
        <w:rPr>
          <w:lang w:val="es-ES_tradnl"/>
        </w:rPr>
        <w:t>Causa Indirecta 4.1.</w:t>
      </w:r>
      <w:bookmarkEnd w:id="27"/>
      <w:r w:rsidRPr="00FE2B69">
        <w:rPr>
          <w:lang w:val="es-ES_tradnl"/>
        </w:rPr>
        <w:t xml:space="preserve"> </w:t>
      </w:r>
    </w:p>
    <w:p w14:paraId="3CE46AF6" w14:textId="44877E52" w:rsidR="0016190E" w:rsidRPr="00FE2B69" w:rsidRDefault="0016190E" w:rsidP="00C85AC4">
      <w:pPr>
        <w:shd w:val="clear" w:color="auto" w:fill="FFFFFF"/>
        <w:spacing w:after="0" w:line="240" w:lineRule="auto"/>
        <w:jc w:val="both"/>
        <w:rPr>
          <w:rFonts w:cstheme="minorHAnsi"/>
          <w:b/>
          <w:lang w:val="es-ES_tradnl"/>
        </w:rPr>
      </w:pPr>
      <w:r w:rsidRPr="00FE2B69">
        <w:rPr>
          <w:rFonts w:cstheme="minorHAnsi"/>
          <w:b/>
          <w:lang w:val="es-ES_tradnl"/>
        </w:rPr>
        <w:t>Instrumentalización profusa y desarticulada de planes, zonificaciones y “ordenamientos” sectoriales</w:t>
      </w:r>
    </w:p>
    <w:p w14:paraId="1D657F84" w14:textId="36471EB0" w:rsidR="005A2B12" w:rsidRPr="00FE2B69" w:rsidRDefault="005A2B12" w:rsidP="005A2B12">
      <w:pPr>
        <w:spacing w:after="0" w:line="240" w:lineRule="auto"/>
        <w:jc w:val="both"/>
        <w:rPr>
          <w:rFonts w:cstheme="minorHAnsi"/>
          <w:bCs/>
          <w:lang w:val="es-ES_tradnl"/>
        </w:rPr>
      </w:pPr>
    </w:p>
    <w:p w14:paraId="42810574" w14:textId="3A93705A" w:rsidR="00C85AC4" w:rsidRPr="00FE2B69" w:rsidRDefault="00C85AC4" w:rsidP="00C85AC4">
      <w:pPr>
        <w:spacing w:after="0" w:line="240" w:lineRule="auto"/>
        <w:jc w:val="both"/>
        <w:rPr>
          <w:rFonts w:cstheme="minorHAnsi"/>
          <w:bCs/>
          <w:lang w:val="es-ES_tradnl"/>
        </w:rPr>
      </w:pPr>
      <w:r w:rsidRPr="00FE2B69">
        <w:rPr>
          <w:rFonts w:cstheme="minorHAnsi"/>
          <w:bCs/>
          <w:lang w:val="es-ES_tradnl"/>
        </w:rPr>
        <w:t xml:space="preserve">Actualmente, existen </w:t>
      </w:r>
      <w:r w:rsidR="00027788">
        <w:rPr>
          <w:rFonts w:cstheme="minorHAnsi"/>
          <w:bCs/>
          <w:lang w:val="es-ES_tradnl"/>
        </w:rPr>
        <w:t>diversas directivas sectoriales</w:t>
      </w:r>
      <w:r w:rsidRPr="00FE2B69">
        <w:rPr>
          <w:rFonts w:cstheme="minorHAnsi"/>
          <w:bCs/>
          <w:lang w:val="es-ES_tradnl"/>
        </w:rPr>
        <w:t xml:space="preserve">, instrumentos, secuencias y parámetros metodológicos establecidos por cada uno de los distintos actores para </w:t>
      </w:r>
      <w:r w:rsidR="00027788">
        <w:rPr>
          <w:rFonts w:cstheme="minorHAnsi"/>
          <w:bCs/>
          <w:lang w:val="es-ES_tradnl"/>
        </w:rPr>
        <w:t>la</w:t>
      </w:r>
      <w:r w:rsidRPr="00FE2B69">
        <w:rPr>
          <w:rFonts w:cstheme="minorHAnsi"/>
          <w:bCs/>
          <w:lang w:val="es-ES_tradnl"/>
        </w:rPr>
        <w:t xml:space="preserve"> intervención en los territorios que no responden a una visión integrada</w:t>
      </w:r>
      <w:r w:rsidR="00DD7B9E" w:rsidRPr="00FE2B69">
        <w:rPr>
          <w:rFonts w:cstheme="minorHAnsi"/>
          <w:bCs/>
          <w:lang w:val="es-ES_tradnl"/>
        </w:rPr>
        <w:t xml:space="preserve"> e integral </w:t>
      </w:r>
      <w:r w:rsidRPr="00FE2B69">
        <w:rPr>
          <w:rFonts w:cstheme="minorHAnsi"/>
          <w:bCs/>
          <w:lang w:val="es-ES_tradnl"/>
        </w:rPr>
        <w:t xml:space="preserve">del territorio, ante la falta de este como ya se ha mencionado anteriormente. </w:t>
      </w:r>
    </w:p>
    <w:p w14:paraId="7B685E88" w14:textId="77777777" w:rsidR="00C85AC4" w:rsidRPr="00FE2B69" w:rsidRDefault="00C85AC4" w:rsidP="00C85AC4">
      <w:pPr>
        <w:spacing w:after="0" w:line="240" w:lineRule="auto"/>
        <w:jc w:val="both"/>
        <w:rPr>
          <w:rFonts w:cstheme="minorHAnsi"/>
          <w:lang w:val="es-ES_tradnl"/>
        </w:rPr>
      </w:pPr>
    </w:p>
    <w:p w14:paraId="6ABB1718" w14:textId="77777777" w:rsidR="00C85AC4" w:rsidRPr="00FE2B69" w:rsidRDefault="00C85AC4" w:rsidP="00C85AC4">
      <w:pPr>
        <w:spacing w:after="0" w:line="240" w:lineRule="auto"/>
        <w:jc w:val="both"/>
        <w:rPr>
          <w:rFonts w:cstheme="minorHAnsi"/>
          <w:lang w:val="es-ES_tradnl"/>
        </w:rPr>
      </w:pPr>
      <w:r w:rsidRPr="00FE2B69">
        <w:rPr>
          <w:rFonts w:cstheme="minorHAnsi"/>
          <w:lang w:val="es-ES_tradnl"/>
        </w:rPr>
        <w:t>La siguiente tabla muestra un ejemplo de algunos de los diferentes instrumentos y procedimientos dictados por distintos sectores.</w:t>
      </w:r>
    </w:p>
    <w:p w14:paraId="2671D966" w14:textId="77777777" w:rsidR="00C85AC4" w:rsidRPr="00FE2B69" w:rsidRDefault="00C85AC4" w:rsidP="00C85AC4">
      <w:pPr>
        <w:spacing w:after="0" w:line="240" w:lineRule="auto"/>
        <w:jc w:val="center"/>
        <w:rPr>
          <w:rFonts w:cstheme="minorHAnsi"/>
          <w:lang w:val="es-ES_tradnl"/>
        </w:rPr>
      </w:pPr>
    </w:p>
    <w:p w14:paraId="07EA4C67" w14:textId="77777777" w:rsidR="00D00632" w:rsidRDefault="00D00632" w:rsidP="00A22ECC">
      <w:pPr>
        <w:spacing w:after="0" w:line="240" w:lineRule="auto"/>
        <w:jc w:val="center"/>
        <w:rPr>
          <w:b/>
          <w:bCs/>
          <w:lang w:val="es-ES_tradnl"/>
        </w:rPr>
      </w:pPr>
    </w:p>
    <w:p w14:paraId="4281AD70" w14:textId="77777777" w:rsidR="00D00632" w:rsidRDefault="00D00632" w:rsidP="00A22ECC">
      <w:pPr>
        <w:spacing w:after="0" w:line="240" w:lineRule="auto"/>
        <w:jc w:val="center"/>
        <w:rPr>
          <w:b/>
          <w:bCs/>
          <w:lang w:val="es-ES_tradnl"/>
        </w:rPr>
      </w:pPr>
    </w:p>
    <w:p w14:paraId="274BD263" w14:textId="62924A0A" w:rsidR="00A22ECC" w:rsidRPr="00FE2B69" w:rsidRDefault="00A22ECC" w:rsidP="00A22ECC">
      <w:pPr>
        <w:spacing w:after="0" w:line="240" w:lineRule="auto"/>
        <w:jc w:val="center"/>
        <w:rPr>
          <w:b/>
          <w:bCs/>
          <w:lang w:val="es-ES_tradnl"/>
        </w:rPr>
      </w:pPr>
      <w:r w:rsidRPr="00FE2B69">
        <w:rPr>
          <w:b/>
          <w:bCs/>
          <w:lang w:val="es-ES_tradnl"/>
        </w:rPr>
        <w:lastRenderedPageBreak/>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8</w:t>
      </w:r>
      <w:r w:rsidRPr="00FE2B69">
        <w:rPr>
          <w:b/>
          <w:bCs/>
          <w:lang w:val="es-ES_tradnl"/>
        </w:rPr>
        <w:fldChar w:fldCharType="end"/>
      </w:r>
      <w:r w:rsidRPr="00FE2B69">
        <w:rPr>
          <w:b/>
          <w:bCs/>
          <w:lang w:val="es-ES_tradnl"/>
        </w:rPr>
        <w:t xml:space="preserve"> </w:t>
      </w:r>
    </w:p>
    <w:p w14:paraId="4217DFE0" w14:textId="77777777" w:rsidR="00C85AC4" w:rsidRPr="00FE2B69" w:rsidRDefault="00C85AC4" w:rsidP="00C85AC4">
      <w:pPr>
        <w:spacing w:after="0" w:line="240" w:lineRule="auto"/>
        <w:jc w:val="center"/>
        <w:rPr>
          <w:rFonts w:cstheme="minorHAnsi"/>
          <w:bCs/>
          <w:lang w:val="es-ES_tradnl"/>
        </w:rPr>
      </w:pPr>
      <w:r w:rsidRPr="00FE2B69">
        <w:rPr>
          <w:rFonts w:cstheme="minorHAnsi"/>
          <w:lang w:val="es-ES_tradnl"/>
        </w:rPr>
        <w:t>Principales instrumentos y procedimientos</w:t>
      </w:r>
      <w:r w:rsidRPr="00FE2B69">
        <w:rPr>
          <w:rFonts w:cstheme="minorHAnsi"/>
          <w:bCs/>
          <w:lang w:val="es-ES_tradnl"/>
        </w:rPr>
        <w:t xml:space="preserve"> </w:t>
      </w:r>
    </w:p>
    <w:p w14:paraId="28F47782" w14:textId="77777777" w:rsidR="00C85AC4" w:rsidRPr="00FE2B69" w:rsidRDefault="00C85AC4" w:rsidP="00C85AC4">
      <w:pPr>
        <w:spacing w:after="0" w:line="240" w:lineRule="auto"/>
        <w:jc w:val="both"/>
        <w:rPr>
          <w:rFonts w:cstheme="minorHAnsi"/>
          <w:sz w:val="18"/>
          <w:szCs w:val="18"/>
          <w:lang w:val="es-ES_tradnl"/>
        </w:rPr>
      </w:pPr>
      <w:r w:rsidRPr="00FE2B69">
        <w:rPr>
          <w:rFonts w:cstheme="minorHAnsi"/>
          <w:noProof/>
          <w:sz w:val="18"/>
          <w:szCs w:val="18"/>
          <w:lang w:eastAsia="es-PE"/>
        </w:rPr>
        <w:drawing>
          <wp:inline distT="0" distB="0" distL="0" distR="0" wp14:anchorId="2F19D0A2" wp14:editId="0C659B6A">
            <wp:extent cx="5400040" cy="25812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81275"/>
                    </a:xfrm>
                    <a:prstGeom prst="rect">
                      <a:avLst/>
                    </a:prstGeom>
                  </pic:spPr>
                </pic:pic>
              </a:graphicData>
            </a:graphic>
          </wp:inline>
        </w:drawing>
      </w:r>
    </w:p>
    <w:p w14:paraId="4599759E" w14:textId="7BD23772" w:rsidR="00C85AC4" w:rsidRPr="00FE2B69" w:rsidRDefault="00C85AC4" w:rsidP="00C85AC4">
      <w:pPr>
        <w:spacing w:after="0" w:line="240" w:lineRule="auto"/>
        <w:jc w:val="both"/>
        <w:rPr>
          <w:rFonts w:cstheme="minorHAnsi"/>
          <w:sz w:val="18"/>
          <w:szCs w:val="18"/>
          <w:lang w:val="es-ES_tradnl"/>
        </w:rPr>
      </w:pPr>
      <w:r w:rsidRPr="00FE2B69">
        <w:rPr>
          <w:rFonts w:cstheme="minorHAnsi"/>
          <w:sz w:val="18"/>
          <w:szCs w:val="18"/>
          <w:lang w:val="es-ES_tradnl"/>
        </w:rPr>
        <w:t xml:space="preserve">Elaboración propia. </w:t>
      </w:r>
    </w:p>
    <w:p w14:paraId="2B41FB80" w14:textId="77777777" w:rsidR="00C85AC4" w:rsidRPr="00FE2B69" w:rsidRDefault="00C85AC4" w:rsidP="00C85AC4">
      <w:pPr>
        <w:spacing w:after="0" w:line="240" w:lineRule="auto"/>
        <w:jc w:val="both"/>
        <w:rPr>
          <w:rFonts w:cstheme="minorHAnsi"/>
          <w:sz w:val="18"/>
          <w:szCs w:val="18"/>
          <w:lang w:val="es-ES_tradnl"/>
        </w:rPr>
      </w:pPr>
    </w:p>
    <w:p w14:paraId="2882BC5B" w14:textId="77777777" w:rsidR="00C85AC4" w:rsidRPr="00FE2B69" w:rsidRDefault="00C85AC4" w:rsidP="00C85AC4">
      <w:pPr>
        <w:spacing w:after="0" w:line="240" w:lineRule="auto"/>
        <w:jc w:val="both"/>
        <w:rPr>
          <w:rFonts w:cstheme="minorHAnsi"/>
          <w:bCs/>
          <w:lang w:val="es-ES_tradnl"/>
        </w:rPr>
      </w:pPr>
      <w:r w:rsidRPr="00FE2B69">
        <w:rPr>
          <w:rFonts w:cstheme="minorHAnsi"/>
          <w:bCs/>
          <w:lang w:val="es-ES_tradnl"/>
        </w:rPr>
        <w:t>En el Anexo 3 se desarrolla con detalle las competencias en superposición asociadas a reglamentaciones e instrumentos de dichas rectorías, además con otros sectores como los aquí mencionados.</w:t>
      </w:r>
    </w:p>
    <w:p w14:paraId="3A80CA52" w14:textId="77777777" w:rsidR="00C85AC4" w:rsidRPr="00FE2B69" w:rsidRDefault="00C85AC4" w:rsidP="00C85AC4">
      <w:pPr>
        <w:shd w:val="clear" w:color="auto" w:fill="FFFFFF" w:themeFill="background1"/>
        <w:spacing w:after="0" w:line="240" w:lineRule="auto"/>
        <w:jc w:val="both"/>
        <w:rPr>
          <w:rFonts w:cstheme="minorHAnsi"/>
          <w:lang w:val="es-ES_tradnl"/>
        </w:rPr>
      </w:pPr>
    </w:p>
    <w:p w14:paraId="79DE8EC4" w14:textId="77777777" w:rsidR="00C85AC4" w:rsidRPr="00FE2B69" w:rsidRDefault="00C85AC4" w:rsidP="00C85AC4">
      <w:pPr>
        <w:shd w:val="clear" w:color="auto" w:fill="FFFFFF" w:themeFill="background1"/>
        <w:spacing w:after="0" w:line="240" w:lineRule="auto"/>
        <w:jc w:val="both"/>
        <w:rPr>
          <w:rFonts w:cstheme="minorHAnsi"/>
          <w:lang w:val="es-ES_tradnl"/>
        </w:rPr>
      </w:pPr>
      <w:r w:rsidRPr="00FE2B69">
        <w:rPr>
          <w:rFonts w:cstheme="minorHAnsi"/>
          <w:lang w:val="es-ES_tradnl"/>
        </w:rPr>
        <w:t>Cada parámetro e instrumento establecido por un sector diferente condiciona el establecimiento de ciertos derechos sobre el territorio a su propia batería de estudios o diagnósticos de potencialidades y limitaciones, sin que sea posible consolidar una imagen objetivo común del territorio. La concentración de la atención, por tanto, se focaliza en demasía en la fotografía diagnóstica que ha caracterizado estos procesos</w:t>
      </w:r>
      <w:r w:rsidRPr="00FE2B69">
        <w:rPr>
          <w:rFonts w:cstheme="minorHAnsi"/>
          <w:vertAlign w:val="superscript"/>
          <w:lang w:val="es-ES_tradnl"/>
        </w:rPr>
        <w:footnoteReference w:id="71"/>
      </w:r>
      <w:r w:rsidRPr="00FE2B69">
        <w:rPr>
          <w:rFonts w:cstheme="minorHAnsi"/>
          <w:lang w:val="es-ES_tradnl"/>
        </w:rPr>
        <w:t>.</w:t>
      </w:r>
    </w:p>
    <w:p w14:paraId="6A17F361" w14:textId="77777777" w:rsidR="00C85AC4" w:rsidRPr="00FE2B69" w:rsidRDefault="00C85AC4" w:rsidP="00C85AC4">
      <w:pPr>
        <w:spacing w:after="0" w:line="240" w:lineRule="auto"/>
        <w:jc w:val="both"/>
        <w:rPr>
          <w:rFonts w:cstheme="minorHAnsi"/>
          <w:lang w:val="es-ES_tradnl"/>
        </w:rPr>
      </w:pPr>
    </w:p>
    <w:p w14:paraId="33E0CBF2" w14:textId="0928D10D" w:rsidR="00C85AC4" w:rsidRPr="00FE2B69" w:rsidRDefault="00C85AC4" w:rsidP="00C85AC4">
      <w:pPr>
        <w:spacing w:after="0" w:line="240" w:lineRule="auto"/>
        <w:jc w:val="both"/>
        <w:rPr>
          <w:rFonts w:cstheme="minorHAnsi"/>
          <w:lang w:val="es-ES_tradnl"/>
        </w:rPr>
      </w:pPr>
      <w:r w:rsidRPr="00FE2B69">
        <w:rPr>
          <w:rFonts w:cstheme="minorHAnsi"/>
          <w:lang w:val="es-ES_tradnl"/>
        </w:rPr>
        <w:t>Como evidencia de esta situación tenemos, por ejemplo</w:t>
      </w:r>
      <w:r w:rsidR="00027788">
        <w:rPr>
          <w:rFonts w:cstheme="minorHAnsi"/>
          <w:lang w:val="es-ES_tradnl"/>
        </w:rPr>
        <w:t>, casos</w:t>
      </w:r>
      <w:r w:rsidRPr="00FE2B69">
        <w:rPr>
          <w:rFonts w:cstheme="minorHAnsi"/>
          <w:lang w:val="es-ES_tradnl"/>
        </w:rPr>
        <w:t xml:space="preserve"> de superposición de </w:t>
      </w:r>
      <w:r w:rsidR="00027788">
        <w:rPr>
          <w:rFonts w:cstheme="minorHAnsi"/>
          <w:lang w:val="es-ES_tradnl"/>
        </w:rPr>
        <w:t xml:space="preserve">diversos </w:t>
      </w:r>
      <w:r w:rsidRPr="00FE2B69">
        <w:rPr>
          <w:rFonts w:cstheme="minorHAnsi"/>
          <w:lang w:val="es-ES_tradnl"/>
        </w:rPr>
        <w:t xml:space="preserve">derechos de uso del territorio otorgados a través de concesiones de lotes para exploración y explotación de hidrocarburos y concesiones mineras </w:t>
      </w:r>
      <w:r w:rsidR="00027788">
        <w:rPr>
          <w:rFonts w:cstheme="minorHAnsi"/>
          <w:lang w:val="es-ES_tradnl"/>
        </w:rPr>
        <w:t>sobre</w:t>
      </w:r>
      <w:r w:rsidRPr="00FE2B69">
        <w:rPr>
          <w:rFonts w:cstheme="minorHAnsi"/>
          <w:lang w:val="es-ES_tradnl"/>
        </w:rPr>
        <w:t xml:space="preserve"> las áreas de bosques de producción permanente, las áreas naturales protegidas, las áreas delimitadas de patrimonio cultural, las tierras de comunidades indígenas y los mantos acuíferos.</w:t>
      </w:r>
    </w:p>
    <w:p w14:paraId="51FCD87B" w14:textId="77777777" w:rsidR="00C85AC4" w:rsidRPr="00FE2B69" w:rsidRDefault="00C85AC4" w:rsidP="00C85AC4">
      <w:pPr>
        <w:spacing w:after="0" w:line="240" w:lineRule="auto"/>
        <w:jc w:val="both"/>
        <w:rPr>
          <w:rFonts w:cstheme="minorHAnsi"/>
          <w:lang w:val="es-ES_tradnl"/>
        </w:rPr>
      </w:pPr>
    </w:p>
    <w:p w14:paraId="6C09D128" w14:textId="77777777" w:rsidR="00C85AC4" w:rsidRPr="00FE2B69" w:rsidRDefault="00C85AC4" w:rsidP="00C85AC4">
      <w:pPr>
        <w:spacing w:after="0" w:line="240" w:lineRule="auto"/>
        <w:jc w:val="both"/>
        <w:rPr>
          <w:rFonts w:cstheme="minorHAnsi"/>
          <w:lang w:val="es-ES_tradnl"/>
        </w:rPr>
      </w:pPr>
      <w:r w:rsidRPr="00FE2B69">
        <w:rPr>
          <w:rFonts w:cstheme="minorHAnsi"/>
          <w:lang w:val="es-ES_tradnl"/>
        </w:rPr>
        <w:t>Como resulta evidente, se trata de derechos otorgados por el Estado (concesiones para usufructo por períodos establecidos como los de minería e hidrocarburos o concesiones forestales) o de territorios reconocidos legalmente (como los de tierras de comunidades campesinas y nativas) y también a perpetuidad por su naturaleza (como las áreas calificadas como de patrimonio, cultural y natural). Es decir, derechos otorgados incluso con respaldo legal sobre calificaciones preexistentes que respondieron justamente, a las distintas visiones bajo las cuales los sectores han abordado e intervenido en el territorio y que han dado lugar a la superposición de competencias y marcos regulatorios contradictorios. De ahí, el surgimiento de conflictos que tienen como uno de los principales involucrados al propio Estado y sus instituciones que, al no contar con perspectivas de desarrollo compartidas, han desarrollado marcos normativos propios y dispersos que han terminado por amparar estos derechos y detonar los conflictos.</w:t>
      </w:r>
    </w:p>
    <w:p w14:paraId="4FA9C9A4" w14:textId="77777777" w:rsidR="00C85AC4" w:rsidRPr="00FE2B69" w:rsidRDefault="00C85AC4" w:rsidP="00C85AC4">
      <w:pPr>
        <w:spacing w:after="0" w:line="240" w:lineRule="auto"/>
        <w:jc w:val="both"/>
        <w:rPr>
          <w:rFonts w:cstheme="minorHAnsi"/>
          <w:lang w:val="es-ES_tradnl"/>
        </w:rPr>
      </w:pPr>
    </w:p>
    <w:p w14:paraId="3FA977D0" w14:textId="77777777" w:rsidR="00C85AC4" w:rsidRPr="00FE2B69" w:rsidRDefault="00C85AC4" w:rsidP="00C85AC4">
      <w:pPr>
        <w:spacing w:after="0" w:line="240" w:lineRule="auto"/>
        <w:jc w:val="both"/>
        <w:rPr>
          <w:rFonts w:cstheme="minorHAnsi"/>
          <w:lang w:val="es-ES_tradnl"/>
        </w:rPr>
      </w:pPr>
      <w:r w:rsidRPr="00FE2B69">
        <w:rPr>
          <w:rFonts w:cstheme="minorHAnsi"/>
          <w:lang w:val="es-ES_tradnl"/>
        </w:rPr>
        <w:lastRenderedPageBreak/>
        <w:t xml:space="preserve">Como una de las partes más afectadas por la superposición de derechos se encuentran poblaciones vulnerables como las de los territorios de comunidades campesinas y nativas, que presentan la mayor extensión de superficies superpuestas en sus derechos territoriales, los que alcanzan 68,857.27Km2, es decir, casi un 30% de sus territorios.  </w:t>
      </w:r>
    </w:p>
    <w:p w14:paraId="63663B3B" w14:textId="77777777" w:rsidR="00C85AC4" w:rsidRPr="00FE2B69" w:rsidRDefault="00C85AC4" w:rsidP="00C85AC4">
      <w:pPr>
        <w:spacing w:after="0" w:line="240" w:lineRule="auto"/>
        <w:jc w:val="both"/>
        <w:rPr>
          <w:rFonts w:cstheme="minorHAnsi"/>
          <w:lang w:val="es-ES_tradnl"/>
        </w:rPr>
      </w:pPr>
    </w:p>
    <w:p w14:paraId="63FB2A03" w14:textId="77777777" w:rsidR="00C85AC4" w:rsidRPr="00FE2B69" w:rsidRDefault="00C85AC4" w:rsidP="00C85AC4">
      <w:pPr>
        <w:spacing w:after="0" w:line="240" w:lineRule="auto"/>
        <w:jc w:val="both"/>
        <w:rPr>
          <w:rFonts w:cstheme="minorHAnsi"/>
          <w:lang w:val="es-ES_tradnl"/>
        </w:rPr>
      </w:pPr>
      <w:r w:rsidRPr="00FE2B69">
        <w:rPr>
          <w:rFonts w:cstheme="minorHAnsi"/>
          <w:lang w:val="es-ES_tradnl"/>
        </w:rPr>
        <w:t xml:space="preserve">Por otro lado, la superposición de derechos relacionada a recursos forestales afecta en un alto porcentaje las tierras de bosques de producción permanente que se superponen en un 27,46% con lotes de hidrocarburos y en un 1,41% con concesiones mineras, sumando así, un total de 28,8% de su extensión que equivalen a 50,484.63Km2. La distribución de esta categoría de bosques corresponde a una Unidad de Ordenamiento Forestal, con fines de producción permanente de madera y otros productos forestales diferentes a la madera, así como de fauna silvestre y la provisión de servicios de los ecosistemas. </w:t>
      </w:r>
    </w:p>
    <w:p w14:paraId="35879E4A" w14:textId="77777777" w:rsidR="00C85AC4" w:rsidRPr="00FE2B69" w:rsidRDefault="00C85AC4" w:rsidP="00C85AC4">
      <w:pPr>
        <w:spacing w:after="0" w:line="240" w:lineRule="auto"/>
        <w:jc w:val="both"/>
        <w:rPr>
          <w:rFonts w:eastAsia="Times New Roman" w:cstheme="minorHAnsi"/>
          <w:sz w:val="28"/>
          <w:szCs w:val="28"/>
          <w:lang w:val="es-ES_tradnl" w:eastAsia="es-ES"/>
        </w:rPr>
      </w:pPr>
    </w:p>
    <w:p w14:paraId="2ED0579F" w14:textId="77777777" w:rsidR="00C85AC4" w:rsidRPr="00FE2B69" w:rsidRDefault="00C85AC4" w:rsidP="00C85AC4">
      <w:pPr>
        <w:spacing w:after="0" w:line="240" w:lineRule="auto"/>
        <w:jc w:val="both"/>
        <w:rPr>
          <w:rFonts w:cstheme="minorHAnsi"/>
          <w:sz w:val="18"/>
          <w:szCs w:val="18"/>
          <w:lang w:val="es-ES_tradnl"/>
        </w:rPr>
      </w:pPr>
      <w:r w:rsidRPr="00FE2B69">
        <w:rPr>
          <w:rFonts w:eastAsia="Times New Roman" w:cstheme="minorHAnsi"/>
          <w:lang w:val="es-ES_tradnl" w:eastAsia="es-ES"/>
        </w:rPr>
        <w:t xml:space="preserve">Otro tipo de superposición que resulta particularmente sensible, considerando la escasez de recursos hídricos en el país, es el que se pone en evidencia por la superposición de mantos acuíferos con lotes de hidrocarburos y concesiones mineras. En este caso, el 21.54% de los mantos acuíferos están comprometidos por la superposición de las mencionadas concesiones y comprenden un total de 7,058.34Km2. </w:t>
      </w:r>
    </w:p>
    <w:p w14:paraId="09BE4755" w14:textId="77777777" w:rsidR="00C85AC4" w:rsidRPr="00FE2B69" w:rsidRDefault="00C85AC4" w:rsidP="00C85AC4">
      <w:pPr>
        <w:spacing w:after="0" w:line="240" w:lineRule="auto"/>
        <w:jc w:val="both"/>
        <w:rPr>
          <w:rFonts w:cstheme="minorHAnsi"/>
          <w:sz w:val="20"/>
          <w:szCs w:val="20"/>
          <w:lang w:val="es-ES_tradnl"/>
        </w:rPr>
      </w:pPr>
    </w:p>
    <w:p w14:paraId="63C32FD0" w14:textId="77777777" w:rsidR="00C85AC4" w:rsidRPr="00FE2B69" w:rsidRDefault="00C85AC4" w:rsidP="00C85AC4">
      <w:pPr>
        <w:spacing w:after="0" w:line="240" w:lineRule="auto"/>
        <w:jc w:val="both"/>
        <w:rPr>
          <w:rFonts w:cstheme="minorHAnsi"/>
          <w:sz w:val="20"/>
          <w:szCs w:val="20"/>
          <w:lang w:val="es-ES_tradnl"/>
        </w:rPr>
      </w:pPr>
      <w:r w:rsidRPr="00FE2B69">
        <w:rPr>
          <w:rFonts w:eastAsia="Times New Roman" w:cstheme="minorHAnsi"/>
          <w:lang w:val="es-ES_tradnl" w:eastAsia="es-ES"/>
        </w:rPr>
        <w:t xml:space="preserve">El caso de superposición de derechos que afectan a las áreas naturales protegidas (ANP) llega a abarcar un 12.91% de su totalidad, lo que equivale a 28,925.56Km2 de los cuales 1,246.84Km2 son objeto de concesiones mineras y el resto, 12.35%, comprenden lotes de hidrocarburos. </w:t>
      </w:r>
    </w:p>
    <w:p w14:paraId="520E37A5" w14:textId="77777777" w:rsidR="00C85AC4" w:rsidRPr="00FE2B69" w:rsidRDefault="00C85AC4" w:rsidP="00C85AC4">
      <w:pPr>
        <w:spacing w:after="0" w:line="240" w:lineRule="auto"/>
        <w:jc w:val="both"/>
        <w:rPr>
          <w:rFonts w:cstheme="minorHAnsi"/>
          <w:lang w:val="es-ES_tradnl"/>
        </w:rPr>
      </w:pPr>
    </w:p>
    <w:p w14:paraId="0679A32A" w14:textId="77777777" w:rsidR="00C85AC4" w:rsidRPr="00FE2B69" w:rsidRDefault="00C85AC4" w:rsidP="00C85AC4">
      <w:pPr>
        <w:spacing w:after="0" w:line="240" w:lineRule="auto"/>
        <w:jc w:val="both"/>
        <w:rPr>
          <w:rFonts w:cstheme="minorHAnsi"/>
          <w:lang w:val="es-ES_tradnl"/>
        </w:rPr>
      </w:pPr>
      <w:r w:rsidRPr="00FE2B69">
        <w:rPr>
          <w:rFonts w:cstheme="minorHAnsi"/>
          <w:lang w:val="es-ES_tradnl"/>
        </w:rPr>
        <w:t>La siguiente Tabla muestra un resumen de las superposiciones de derechos de uso mencionados, que fueron identificados a nivel nacional al 2019.</w:t>
      </w:r>
    </w:p>
    <w:p w14:paraId="03753D28" w14:textId="64552D7B" w:rsidR="00C85AC4" w:rsidRPr="00FE2B69" w:rsidRDefault="00C85AC4" w:rsidP="00C85AC4">
      <w:pPr>
        <w:rPr>
          <w:rFonts w:cstheme="minorHAnsi"/>
          <w:lang w:val="es-ES_tradnl"/>
        </w:rPr>
      </w:pPr>
    </w:p>
    <w:p w14:paraId="4D232D91" w14:textId="225CD580" w:rsidR="00A22ECC" w:rsidRPr="00FE2B69" w:rsidRDefault="00A22ECC" w:rsidP="00A22ECC">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9</w:t>
      </w:r>
      <w:r w:rsidRPr="00FE2B69">
        <w:rPr>
          <w:b/>
          <w:bCs/>
          <w:lang w:val="es-ES_tradnl"/>
        </w:rPr>
        <w:fldChar w:fldCharType="end"/>
      </w:r>
      <w:r w:rsidRPr="00FE2B69">
        <w:rPr>
          <w:b/>
          <w:bCs/>
          <w:lang w:val="es-ES_tradnl"/>
        </w:rPr>
        <w:t xml:space="preserve"> </w:t>
      </w:r>
    </w:p>
    <w:p w14:paraId="7E067CA8" w14:textId="77777777" w:rsidR="00C85AC4" w:rsidRPr="00FE2B69" w:rsidRDefault="00C85AC4" w:rsidP="003E7D07">
      <w:pPr>
        <w:spacing w:after="0" w:line="240" w:lineRule="auto"/>
        <w:jc w:val="center"/>
        <w:rPr>
          <w:rFonts w:cstheme="minorHAnsi"/>
          <w:lang w:val="es-ES_tradnl"/>
        </w:rPr>
      </w:pPr>
      <w:r w:rsidRPr="00FE2B69">
        <w:rPr>
          <w:rFonts w:cstheme="minorHAnsi"/>
          <w:lang w:val="es-ES_tradnl"/>
        </w:rPr>
        <w:t>Superposición de derechos de uso a nivel nacional</w:t>
      </w:r>
    </w:p>
    <w:p w14:paraId="59E92C58" w14:textId="77777777" w:rsidR="00C85AC4" w:rsidRPr="00FE2B69" w:rsidRDefault="00C85AC4" w:rsidP="003E7D07">
      <w:pPr>
        <w:spacing w:after="0" w:line="240" w:lineRule="auto"/>
        <w:jc w:val="both"/>
        <w:rPr>
          <w:rFonts w:cstheme="minorHAnsi"/>
          <w:b/>
          <w:lang w:val="es-ES_tradnl"/>
        </w:rPr>
      </w:pPr>
    </w:p>
    <w:p w14:paraId="61571AC9" w14:textId="77777777" w:rsidR="00C85AC4" w:rsidRPr="00FE2B69" w:rsidRDefault="00C85AC4" w:rsidP="003E7D07">
      <w:pPr>
        <w:spacing w:after="0" w:line="240" w:lineRule="auto"/>
        <w:ind w:left="-142" w:right="-427"/>
        <w:jc w:val="both"/>
        <w:rPr>
          <w:rFonts w:cstheme="minorHAnsi"/>
          <w:sz w:val="28"/>
          <w:szCs w:val="28"/>
          <w:lang w:val="es-ES_tradnl"/>
        </w:rPr>
      </w:pPr>
      <w:r w:rsidRPr="00FE2B69">
        <w:rPr>
          <w:rFonts w:cstheme="minorHAnsi"/>
          <w:noProof/>
          <w:lang w:eastAsia="es-PE"/>
        </w:rPr>
        <w:drawing>
          <wp:inline distT="0" distB="0" distL="0" distR="0" wp14:anchorId="3107ECB4" wp14:editId="18107BE7">
            <wp:extent cx="5702762" cy="2858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4915" cy="2864492"/>
                    </a:xfrm>
                    <a:prstGeom prst="rect">
                      <a:avLst/>
                    </a:prstGeom>
                    <a:noFill/>
                    <a:ln>
                      <a:noFill/>
                    </a:ln>
                  </pic:spPr>
                </pic:pic>
              </a:graphicData>
            </a:graphic>
          </wp:inline>
        </w:drawing>
      </w:r>
    </w:p>
    <w:p w14:paraId="65AB83A8" w14:textId="0831B37D" w:rsidR="00C85AC4" w:rsidRPr="00FE2B69" w:rsidRDefault="00C85AC4" w:rsidP="003E7D07">
      <w:pPr>
        <w:spacing w:after="0" w:line="240" w:lineRule="auto"/>
        <w:jc w:val="both"/>
        <w:rPr>
          <w:rFonts w:cstheme="minorHAnsi"/>
          <w:sz w:val="20"/>
          <w:szCs w:val="20"/>
          <w:lang w:val="es-ES_tradnl"/>
        </w:rPr>
      </w:pPr>
      <w:r w:rsidRPr="00FE2B69">
        <w:rPr>
          <w:rFonts w:cstheme="minorHAnsi"/>
          <w:sz w:val="20"/>
          <w:szCs w:val="20"/>
          <w:lang w:val="es-ES_tradnl"/>
        </w:rPr>
        <w:t xml:space="preserve">Fuente: PCM/UFOTGRD-VGT, 2020 </w:t>
      </w:r>
    </w:p>
    <w:p w14:paraId="7FE6C0C9" w14:textId="77777777" w:rsidR="00C85AC4" w:rsidRPr="00FE2B69" w:rsidRDefault="00C85AC4">
      <w:pPr>
        <w:spacing w:after="0" w:line="240" w:lineRule="auto"/>
        <w:jc w:val="both"/>
        <w:rPr>
          <w:rFonts w:eastAsia="Times New Roman" w:cstheme="minorHAnsi"/>
          <w:lang w:val="es-ES_tradnl" w:eastAsia="es-ES"/>
        </w:rPr>
      </w:pPr>
    </w:p>
    <w:p w14:paraId="527EC96B" w14:textId="77777777" w:rsidR="00C85AC4" w:rsidRPr="00FE2B69" w:rsidRDefault="00C85AC4" w:rsidP="00C85AC4">
      <w:pPr>
        <w:spacing w:after="0" w:line="240" w:lineRule="auto"/>
        <w:jc w:val="both"/>
        <w:rPr>
          <w:rFonts w:eastAsia="Times New Roman" w:cstheme="minorHAnsi"/>
          <w:lang w:val="es-ES_tradnl" w:eastAsia="es-ES"/>
        </w:rPr>
      </w:pPr>
      <w:r w:rsidRPr="00FE2B69">
        <w:rPr>
          <w:rFonts w:eastAsia="Times New Roman" w:cstheme="minorHAnsi"/>
          <w:lang w:val="es-ES_tradnl" w:eastAsia="es-ES"/>
        </w:rPr>
        <w:t xml:space="preserve">Otra situación que constituye evidencia de los problemas territoriales originados por la superposición de competencias, los vacíos legales y los marcos regulatorios contradictorios  es la desforestación de bosques amazónicos que se presenta a causa de la introducción de </w:t>
      </w:r>
      <w:r w:rsidRPr="00FE2B69">
        <w:rPr>
          <w:rFonts w:eastAsia="Times New Roman" w:cstheme="minorHAnsi"/>
          <w:lang w:val="es-ES_tradnl" w:eastAsia="es-ES"/>
        </w:rPr>
        <w:lastRenderedPageBreak/>
        <w:t>monocultivos como la palma aceitera, que cuentan con amparo normativo  dictado por  el sector agricultura a través del</w:t>
      </w:r>
      <w:r w:rsidRPr="00FE2B69">
        <w:rPr>
          <w:rFonts w:cstheme="minorHAnsi"/>
          <w:lang w:val="es-ES_tradnl"/>
        </w:rPr>
        <w:t xml:space="preserve"> ‘‘Plan Nacional de Desarrollo Sostenible de la Palma Aceitera del Perú 2016 al 2025’’</w:t>
      </w:r>
      <w:r w:rsidRPr="00FE2B69">
        <w:rPr>
          <w:rFonts w:eastAsia="Times New Roman" w:cstheme="minorHAnsi"/>
          <w:lang w:val="es-ES_tradnl" w:eastAsia="es-ES"/>
        </w:rPr>
        <w:t xml:space="preserve"> y  que afectan a 13 pueblos indígenas ubicados en los departamentos de Loreto, San Martín, Huánuco y Ucayali.</w:t>
      </w:r>
    </w:p>
    <w:p w14:paraId="6501E503" w14:textId="77777777" w:rsidR="00C85AC4" w:rsidRPr="00FE2B69" w:rsidRDefault="00C85AC4" w:rsidP="00C85AC4">
      <w:pPr>
        <w:spacing w:after="0" w:line="240" w:lineRule="auto"/>
        <w:jc w:val="both"/>
        <w:rPr>
          <w:rFonts w:eastAsia="Times New Roman" w:cstheme="minorHAnsi"/>
          <w:lang w:val="es-ES_tradnl" w:eastAsia="es-ES"/>
        </w:rPr>
      </w:pPr>
    </w:p>
    <w:p w14:paraId="14BB8773" w14:textId="77777777" w:rsidR="00C85AC4" w:rsidRPr="00FE2B69" w:rsidRDefault="00C85AC4" w:rsidP="00C85AC4">
      <w:pPr>
        <w:spacing w:after="0" w:line="240" w:lineRule="auto"/>
        <w:jc w:val="both"/>
        <w:rPr>
          <w:rFonts w:eastAsia="Times New Roman" w:cstheme="minorHAnsi"/>
          <w:lang w:val="es-ES_tradnl" w:eastAsia="es-ES"/>
        </w:rPr>
      </w:pPr>
      <w:r w:rsidRPr="00FE2B69">
        <w:rPr>
          <w:rFonts w:eastAsia="Times New Roman" w:cstheme="minorHAnsi"/>
          <w:lang w:val="es-ES_tradnl" w:eastAsia="es-ES"/>
        </w:rPr>
        <w:t xml:space="preserve">Si bien, el Plan Nacional de Palma consideraba su cultivo en zonas deforestadas, lo que ha ocurrido, sin embargo, es que estos cultivos han avanzado sobre bosques primarios contribuyendo a la deforestación creciente de los bosques. Ello en razón a la falta de determinación por parte del propio sector de cuáles serían calificadas como zonas desforestadas, específicamente el SERFOR, lo que pone en evidencia la falta de coordinación para la determinación de la visión que orienta las intervenciones en el territorio y que deben dar lugar a los marcos regulatorios específicos dentro del mismo sector. En el presente caso no solo se evidencia el vacío legal generado por la falta de disposiciones que debieron determinar las zonas desforestadas sobre las cuales se debía aplicar los cultivos de palma aceitera, sino que incluso se ha generado un incumplimiento de las condiciones establecidas inicialmente por el sector, para la implementación del Plan.  </w:t>
      </w:r>
    </w:p>
    <w:p w14:paraId="7947F4B5" w14:textId="77777777" w:rsidR="00C85AC4" w:rsidRPr="00FE2B69" w:rsidRDefault="00C85AC4" w:rsidP="00C85AC4">
      <w:pPr>
        <w:spacing w:after="0" w:line="240" w:lineRule="auto"/>
        <w:jc w:val="both"/>
        <w:rPr>
          <w:rFonts w:eastAsia="Times New Roman" w:cstheme="minorHAnsi"/>
          <w:lang w:val="es-ES_tradnl" w:eastAsia="es-ES"/>
        </w:rPr>
      </w:pPr>
    </w:p>
    <w:p w14:paraId="5883AADB" w14:textId="77777777" w:rsidR="00C85AC4" w:rsidRPr="00FE2B69" w:rsidRDefault="00C85AC4" w:rsidP="00C85AC4">
      <w:pPr>
        <w:spacing w:after="0" w:line="240" w:lineRule="auto"/>
        <w:jc w:val="both"/>
        <w:rPr>
          <w:rFonts w:eastAsia="Times New Roman" w:cstheme="minorHAnsi"/>
          <w:lang w:val="es-ES_tradnl" w:eastAsia="es-ES"/>
        </w:rPr>
      </w:pPr>
      <w:r w:rsidRPr="00FE2B69">
        <w:rPr>
          <w:rFonts w:eastAsia="Times New Roman" w:cstheme="minorHAnsi"/>
          <w:lang w:val="es-ES_tradnl" w:eastAsia="es-ES"/>
        </w:rPr>
        <w:t>Así, según MAAP (Monitoreo de la Amazonía Andina), a noviembre del 2018, las consecuencias de esta situación se evidenciaban ya en la existencia de 86,600 hectáreas para producción de palma aceitera repartidas entre Loreto, San Martín y Ucayali.</w:t>
      </w:r>
      <w:r w:rsidRPr="00FE2B69">
        <w:rPr>
          <w:rFonts w:cstheme="minorHAnsi"/>
          <w:lang w:val="es-ES_tradnl"/>
        </w:rPr>
        <w:t xml:space="preserve"> Según el Informe de Auditoría de Cumplimiento N° 691-2019-CG/AGR-AC de la Contraloría, la inacción</w:t>
      </w:r>
      <w:r w:rsidRPr="00FE2B69">
        <w:rPr>
          <w:rFonts w:cstheme="minorHAnsi"/>
          <w:vertAlign w:val="superscript"/>
          <w:lang w:val="es-ES_tradnl"/>
        </w:rPr>
        <w:footnoteReference w:id="72"/>
      </w:r>
      <w:r w:rsidRPr="00FE2B69">
        <w:rPr>
          <w:rFonts w:cstheme="minorHAnsi"/>
          <w:lang w:val="es-ES_tradnl"/>
        </w:rPr>
        <w:t xml:space="preserve"> generó la deforestación de bosques primarios: 2 mil 701,10 hectáreas en Loreto y 5 mil 398,36 hectáreas en Ucayali, entre 2013 y 2017.  Esto significó la pérdida de más de 8 mil hectáreas del Patrimonio Forestal de la Nación. </w:t>
      </w:r>
      <w:r w:rsidRPr="00FE2B69">
        <w:rPr>
          <w:rFonts w:eastAsia="Times New Roman" w:cstheme="minorHAnsi"/>
          <w:lang w:val="es-ES_tradnl" w:eastAsia="es-ES"/>
        </w:rPr>
        <w:t>(Servindi, 4 de febrero de 2020).</w:t>
      </w:r>
    </w:p>
    <w:p w14:paraId="4E3E6B00" w14:textId="77777777" w:rsidR="00C85AC4" w:rsidRPr="00FE2B69" w:rsidRDefault="00C85AC4" w:rsidP="00C85AC4">
      <w:pPr>
        <w:spacing w:after="0" w:line="240" w:lineRule="auto"/>
        <w:jc w:val="both"/>
        <w:rPr>
          <w:rFonts w:eastAsia="Times New Roman" w:cstheme="minorHAnsi"/>
          <w:lang w:val="es-ES_tradnl" w:eastAsia="es-ES"/>
        </w:rPr>
      </w:pPr>
    </w:p>
    <w:p w14:paraId="4B9BB7DD" w14:textId="77777777" w:rsidR="00C85AC4" w:rsidRPr="00FE2B69" w:rsidRDefault="00C85AC4" w:rsidP="00C85AC4">
      <w:pPr>
        <w:spacing w:after="0" w:line="240" w:lineRule="auto"/>
        <w:jc w:val="both"/>
        <w:rPr>
          <w:rFonts w:cstheme="minorHAnsi"/>
          <w:bCs/>
          <w:lang w:val="es-ES_tradnl"/>
        </w:rPr>
      </w:pPr>
      <w:r w:rsidRPr="00FE2B69">
        <w:rPr>
          <w:rFonts w:cstheme="minorHAnsi"/>
          <w:bCs/>
          <w:lang w:val="es-ES_tradnl"/>
        </w:rPr>
        <w:t>Otra expresión de la falta de gobernanza territorial se evidencia en la falta de un proceso de planeamiento de largo plazo que a su vez adolece de una visión de desarrollo territorial o estratégico alineado a la visión de desarrollo país, esto es, ausencia de una planificación con enfoque de desarrollo territorial que permita el alineamiento de políticas y que cada territorio tenga una visión y estrategias de desarrollo bien definidas y compartidas entre todos sus actores; por lo contrario, prevalece un enfoque sectorial desde el Estado</w:t>
      </w:r>
      <w:r w:rsidRPr="00FE2B69">
        <w:rPr>
          <w:rFonts w:cstheme="minorHAnsi"/>
          <w:bCs/>
          <w:vertAlign w:val="superscript"/>
          <w:lang w:val="es-ES_tradnl"/>
        </w:rPr>
        <w:footnoteReference w:id="73"/>
      </w:r>
      <w:r w:rsidRPr="00FE2B69">
        <w:rPr>
          <w:rFonts w:cstheme="minorHAnsi"/>
          <w:bCs/>
          <w:lang w:val="es-ES_tradnl"/>
        </w:rPr>
        <w:t>.</w:t>
      </w:r>
      <w:r w:rsidRPr="00FE2B69">
        <w:rPr>
          <w:rFonts w:cstheme="minorHAnsi"/>
          <w:bCs/>
          <w:lang w:val="es-ES_tradnl"/>
        </w:rPr>
        <w:cr/>
      </w:r>
    </w:p>
    <w:p w14:paraId="2FE98376" w14:textId="77777777" w:rsidR="00C85AC4" w:rsidRPr="00FE2B69" w:rsidRDefault="00C85AC4" w:rsidP="00C85AC4">
      <w:pPr>
        <w:spacing w:after="0" w:line="240" w:lineRule="auto"/>
        <w:jc w:val="both"/>
        <w:rPr>
          <w:rFonts w:cstheme="minorHAnsi"/>
          <w:lang w:val="es-ES_tradnl"/>
        </w:rPr>
      </w:pPr>
      <w:r w:rsidRPr="00FE2B69">
        <w:rPr>
          <w:rFonts w:cstheme="minorHAnsi"/>
          <w:bCs/>
          <w:lang w:val="es-ES_tradnl"/>
        </w:rPr>
        <w:t>La agenda de gobierno del país en los últimos años se ha visto determinada por situaciones orientadas a atender temas de muy corto plazo o plantear estrategias reactivas por lo general sectorizadas, sin dar la debida atención a la planificación de estrategias de largo plazo y al fortalecimiento de la institucionalidad de las entidades del Estado para el desarrollo de políticas nacionales transversales, y de alta importancia y beneficio para la población como es el caso de la ocupación, uso y aprovechamiento  territorial.</w:t>
      </w:r>
      <w:r w:rsidRPr="00FE2B69">
        <w:rPr>
          <w:rFonts w:cstheme="minorHAnsi"/>
          <w:lang w:val="es-ES_tradnl"/>
        </w:rPr>
        <w:t xml:space="preserve"> </w:t>
      </w:r>
      <w:r w:rsidRPr="00FE2B69">
        <w:rPr>
          <w:rFonts w:cstheme="minorHAnsi"/>
          <w:bCs/>
          <w:lang w:val="es-ES_tradnl"/>
        </w:rPr>
        <w:t>En ese contexto, la falta de gestión del territorio dejó de lado la gestión integrada de los procesos sociales, económicos, culturales y ambientales con una perspectiva de desarrollo y gobernabilidad para dar paso a una serie de planes estratégicos que no solo adolecen de una adecuada articulación y coordinación, sino que incluso, al ser planteados bajo enfoques metodológicos y visiones diversas parten de metas y objetivos parcializados, atomizados  e incluso en algunos casos contradictorios para gestionar el territorio.</w:t>
      </w:r>
    </w:p>
    <w:p w14:paraId="2C65081B" w14:textId="77777777" w:rsidR="00C85AC4" w:rsidRPr="00FE2B69" w:rsidRDefault="00C85AC4" w:rsidP="00C85AC4">
      <w:pPr>
        <w:contextualSpacing/>
        <w:jc w:val="both"/>
        <w:rPr>
          <w:rFonts w:cstheme="minorHAnsi"/>
          <w:lang w:val="es-ES_tradnl"/>
        </w:rPr>
      </w:pPr>
    </w:p>
    <w:p w14:paraId="3AF4BD2A" w14:textId="77777777" w:rsidR="00C85AC4" w:rsidRPr="00FE2B69" w:rsidRDefault="00C85AC4" w:rsidP="00C85AC4">
      <w:pPr>
        <w:spacing w:after="0" w:line="240" w:lineRule="auto"/>
        <w:jc w:val="both"/>
        <w:rPr>
          <w:rFonts w:cstheme="minorHAnsi"/>
          <w:bCs/>
          <w:lang w:val="es-ES_tradnl"/>
        </w:rPr>
      </w:pPr>
      <w:r w:rsidRPr="00FE2B69">
        <w:rPr>
          <w:rFonts w:cstheme="minorHAnsi"/>
          <w:bCs/>
          <w:lang w:val="es-ES_tradnl"/>
        </w:rPr>
        <w:t xml:space="preserve">Un ejemplo claro de lo anterior es la existencia de un sinnúmero de planes en curso que deben ser desarrollados por los distintos niveles de gobierno los que, lejos de diseñarse sobre la base de las particularidades propias y necesidades del territorio y con una metodología que busque una visión integral de desarrollo, han respondido a las distintas tendencias y enfoques metodológicos dictados en otros países, adoptadas por los distintos sectores o entidades del Gobierno Nacional, sin consenso o coordinación llevando a contradicciones, confusiones y horas hombre invertidas para finalmente no lograr la actuación conjunta de los distintos actores. El siguiente gráfico muestra algunos de los principales planes que gestionan los diversos sectores y entidades para los distintos niveles de Gobierno.  </w:t>
      </w:r>
    </w:p>
    <w:p w14:paraId="5A09C76D" w14:textId="77777777" w:rsidR="00C85AC4" w:rsidRPr="00FE2B69" w:rsidRDefault="00C85AC4" w:rsidP="00C85AC4">
      <w:pPr>
        <w:spacing w:after="0"/>
        <w:jc w:val="center"/>
        <w:rPr>
          <w:rFonts w:cstheme="minorHAnsi"/>
          <w:bCs/>
          <w:lang w:val="es-ES_tradnl"/>
        </w:rPr>
      </w:pPr>
    </w:p>
    <w:p w14:paraId="44349244" w14:textId="3E132107" w:rsidR="00C85AC4" w:rsidRPr="00FE2B69" w:rsidRDefault="00C85AC4" w:rsidP="00C85AC4">
      <w:pPr>
        <w:spacing w:after="0" w:line="240" w:lineRule="auto"/>
        <w:jc w:val="center"/>
        <w:rPr>
          <w:b/>
          <w:bCs/>
          <w:lang w:val="es-ES_tradnl"/>
        </w:rPr>
      </w:pPr>
      <w:r w:rsidRPr="00FE2B69">
        <w:rPr>
          <w:b/>
          <w:bCs/>
          <w:lang w:val="es-ES_tradnl"/>
        </w:rPr>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10</w:t>
      </w:r>
      <w:r w:rsidRPr="00FE2B69">
        <w:rPr>
          <w:b/>
          <w:bCs/>
          <w:lang w:val="es-ES_tradnl"/>
        </w:rPr>
        <w:fldChar w:fldCharType="end"/>
      </w:r>
      <w:r w:rsidRPr="00FE2B69">
        <w:rPr>
          <w:b/>
          <w:bCs/>
          <w:lang w:val="es-ES_tradnl"/>
        </w:rPr>
        <w:t xml:space="preserve"> </w:t>
      </w:r>
    </w:p>
    <w:p w14:paraId="2FDC033C" w14:textId="77777777" w:rsidR="00C85AC4" w:rsidRPr="00FE2B69" w:rsidRDefault="00C85AC4" w:rsidP="00C85AC4">
      <w:pPr>
        <w:spacing w:after="0"/>
        <w:jc w:val="center"/>
        <w:rPr>
          <w:rFonts w:cstheme="minorHAnsi"/>
          <w:bCs/>
          <w:lang w:val="es-ES_tradnl"/>
        </w:rPr>
      </w:pPr>
      <w:r w:rsidRPr="00FE2B69">
        <w:rPr>
          <w:rFonts w:cstheme="minorHAnsi"/>
          <w:bCs/>
          <w:lang w:val="es-ES_tradnl"/>
        </w:rPr>
        <w:t>Principales Planes gestionados en los distintos niveles de gobierno</w:t>
      </w:r>
    </w:p>
    <w:p w14:paraId="2674E80B" w14:textId="77777777" w:rsidR="00C85AC4" w:rsidRPr="00FE2B69" w:rsidRDefault="00C85AC4" w:rsidP="00C85AC4">
      <w:pPr>
        <w:spacing w:after="0"/>
        <w:jc w:val="both"/>
        <w:rPr>
          <w:rFonts w:cstheme="minorHAnsi"/>
          <w:bCs/>
          <w:lang w:val="es-ES_tradnl"/>
        </w:rPr>
      </w:pPr>
    </w:p>
    <w:tbl>
      <w:tblPr>
        <w:tblStyle w:val="Tablaconcuadrcula"/>
        <w:tblW w:w="0" w:type="auto"/>
        <w:tblInd w:w="-5" w:type="dxa"/>
        <w:tblLook w:val="04A0" w:firstRow="1" w:lastRow="0" w:firstColumn="1" w:lastColumn="0" w:noHBand="0" w:noVBand="1"/>
      </w:tblPr>
      <w:tblGrid>
        <w:gridCol w:w="2835"/>
        <w:gridCol w:w="2947"/>
        <w:gridCol w:w="2717"/>
      </w:tblGrid>
      <w:tr w:rsidR="00C85AC4" w:rsidRPr="00FE2B69" w14:paraId="38678E2C" w14:textId="77777777" w:rsidTr="00AF2119">
        <w:tc>
          <w:tcPr>
            <w:tcW w:w="2835" w:type="dxa"/>
            <w:shd w:val="clear" w:color="auto" w:fill="002060"/>
            <w:vAlign w:val="center"/>
          </w:tcPr>
          <w:p w14:paraId="6DF6C044" w14:textId="77777777" w:rsidR="00C85AC4" w:rsidRPr="00FE2B69" w:rsidRDefault="00C85AC4" w:rsidP="00AF2119">
            <w:pPr>
              <w:jc w:val="center"/>
              <w:rPr>
                <w:rFonts w:cstheme="minorHAnsi"/>
                <w:b/>
                <w:color w:val="FFFFFF" w:themeColor="background1"/>
                <w:lang w:val="es-ES_tradnl"/>
              </w:rPr>
            </w:pPr>
            <w:r w:rsidRPr="00FE2B69">
              <w:rPr>
                <w:rFonts w:cstheme="minorHAnsi"/>
                <w:b/>
                <w:color w:val="FFFFFF" w:themeColor="background1"/>
                <w:lang w:val="es-ES_tradnl"/>
              </w:rPr>
              <w:t>Planes en el nivel nacional</w:t>
            </w:r>
          </w:p>
        </w:tc>
        <w:tc>
          <w:tcPr>
            <w:tcW w:w="2947" w:type="dxa"/>
            <w:shd w:val="clear" w:color="auto" w:fill="92D050"/>
            <w:vAlign w:val="center"/>
          </w:tcPr>
          <w:p w14:paraId="2E3ADB7A" w14:textId="77777777" w:rsidR="00C85AC4" w:rsidRPr="00FE2B69" w:rsidRDefault="00C85AC4" w:rsidP="00AF2119">
            <w:pPr>
              <w:jc w:val="center"/>
              <w:rPr>
                <w:rFonts w:cstheme="minorHAnsi"/>
                <w:bCs/>
                <w:lang w:val="es-ES_tradnl"/>
              </w:rPr>
            </w:pPr>
            <w:r w:rsidRPr="00FE2B69">
              <w:rPr>
                <w:rFonts w:cstheme="minorHAnsi"/>
                <w:bCs/>
                <w:lang w:val="es-ES_tradnl"/>
              </w:rPr>
              <w:t>Planes a nivel regional</w:t>
            </w:r>
          </w:p>
        </w:tc>
        <w:tc>
          <w:tcPr>
            <w:tcW w:w="2717" w:type="dxa"/>
            <w:shd w:val="clear" w:color="auto" w:fill="595959" w:themeFill="text1" w:themeFillTint="A6"/>
            <w:vAlign w:val="center"/>
          </w:tcPr>
          <w:p w14:paraId="2302AB04" w14:textId="77777777" w:rsidR="00C85AC4" w:rsidRPr="00FE2B69" w:rsidRDefault="00C85AC4" w:rsidP="00AF2119">
            <w:pPr>
              <w:jc w:val="center"/>
              <w:rPr>
                <w:rFonts w:cstheme="minorHAnsi"/>
                <w:b/>
                <w:lang w:val="es-ES_tradnl"/>
              </w:rPr>
            </w:pPr>
            <w:r w:rsidRPr="00FE2B69">
              <w:rPr>
                <w:rFonts w:cstheme="minorHAnsi"/>
                <w:b/>
                <w:color w:val="FFFFFF" w:themeColor="background1"/>
                <w:lang w:val="es-ES_tradnl"/>
              </w:rPr>
              <w:t>Planes en el nivel local y comunitario</w:t>
            </w:r>
          </w:p>
        </w:tc>
      </w:tr>
      <w:tr w:rsidR="00C85AC4" w:rsidRPr="00FE2B69" w14:paraId="12695746" w14:textId="77777777" w:rsidTr="00AF2119">
        <w:tc>
          <w:tcPr>
            <w:tcW w:w="2835" w:type="dxa"/>
          </w:tcPr>
          <w:p w14:paraId="77C60007"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Estratégico de Desarrollo Nacional. </w:t>
            </w:r>
          </w:p>
          <w:p w14:paraId="01FC08C7"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Nacional de Desarrollo Urbano  </w:t>
            </w:r>
          </w:p>
          <w:p w14:paraId="3CE97410"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Nacional de Gestión de Riesgo de Desastres (PLANAGERD)</w:t>
            </w:r>
          </w:p>
          <w:p w14:paraId="63166560"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Estratégico Sectorial Multianual – PESEM de cada uno de los Ministerios.</w:t>
            </w:r>
          </w:p>
          <w:p w14:paraId="6D3C035E"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Planes Estratégicos Institucionales de cada Ministerio y organismos adscritos.</w:t>
            </w:r>
          </w:p>
          <w:p w14:paraId="325A11C7"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Planes Operativos Institucionales de los Ministerios y sus organismos adscritos.</w:t>
            </w:r>
          </w:p>
          <w:p w14:paraId="4468D709"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Entre otros</w:t>
            </w:r>
          </w:p>
          <w:p w14:paraId="050E42A6" w14:textId="77777777" w:rsidR="00C85AC4" w:rsidRPr="00FE2B69" w:rsidRDefault="00C85AC4" w:rsidP="00AF2119">
            <w:pPr>
              <w:tabs>
                <w:tab w:val="left" w:pos="195"/>
              </w:tabs>
              <w:jc w:val="both"/>
              <w:rPr>
                <w:rFonts w:cstheme="minorHAnsi"/>
                <w:bCs/>
                <w:sz w:val="20"/>
                <w:szCs w:val="20"/>
                <w:lang w:val="es-ES_tradnl"/>
              </w:rPr>
            </w:pPr>
          </w:p>
          <w:p w14:paraId="0F1F8DA2" w14:textId="77777777" w:rsidR="00C85AC4" w:rsidRPr="00FE2B69" w:rsidRDefault="00C85AC4" w:rsidP="00AF2119">
            <w:pPr>
              <w:tabs>
                <w:tab w:val="left" w:pos="195"/>
              </w:tabs>
              <w:jc w:val="both"/>
              <w:rPr>
                <w:rFonts w:cstheme="minorHAnsi"/>
                <w:bCs/>
                <w:sz w:val="20"/>
                <w:szCs w:val="20"/>
                <w:lang w:val="es-ES_tradnl"/>
              </w:rPr>
            </w:pPr>
          </w:p>
        </w:tc>
        <w:tc>
          <w:tcPr>
            <w:tcW w:w="2947" w:type="dxa"/>
          </w:tcPr>
          <w:p w14:paraId="48894396"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de Desarrollo Regional Concertado - PDRC</w:t>
            </w:r>
          </w:p>
          <w:p w14:paraId="54F2B31F"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de Ordenamiento Territorial (ZEE-POT) Regional (territorial)</w:t>
            </w:r>
          </w:p>
          <w:p w14:paraId="7DCEA019"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Vial Regional Participativo (territorial) </w:t>
            </w:r>
          </w:p>
          <w:p w14:paraId="7AE0D83D"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Regional de Minería </w:t>
            </w:r>
          </w:p>
          <w:p w14:paraId="1ED4916D"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de Competitividad Regional</w:t>
            </w:r>
          </w:p>
          <w:p w14:paraId="5BDBC06A"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Estratégico de Desarrollo Económico.</w:t>
            </w:r>
          </w:p>
          <w:p w14:paraId="187176BB"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Estratégico Exportador </w:t>
            </w:r>
          </w:p>
          <w:p w14:paraId="53E49DB4"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Ganadero Regional </w:t>
            </w:r>
          </w:p>
          <w:p w14:paraId="0482DDF5"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Regional de igualdad </w:t>
            </w:r>
          </w:p>
          <w:p w14:paraId="2B89B222"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Regional de Turismo (PERTUR)</w:t>
            </w:r>
          </w:p>
          <w:p w14:paraId="5C8389AF"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Regional de Educación </w:t>
            </w:r>
          </w:p>
          <w:p w14:paraId="3D45D56B"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Regional de Salud</w:t>
            </w:r>
          </w:p>
          <w:p w14:paraId="3B19315A"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Estratégico Institucional </w:t>
            </w:r>
          </w:p>
          <w:p w14:paraId="50872E79"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Operativo Anual, entre otros.  </w:t>
            </w:r>
          </w:p>
        </w:tc>
        <w:tc>
          <w:tcPr>
            <w:tcW w:w="2717" w:type="dxa"/>
          </w:tcPr>
          <w:p w14:paraId="6D0EBD8F"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de Desarrollo Local Concertado - PDLC</w:t>
            </w:r>
          </w:p>
          <w:p w14:paraId="698AFC7A"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de Acondicionamiento Territorial (PAT)</w:t>
            </w:r>
          </w:p>
          <w:p w14:paraId="1404B2F5"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 de Desarrollo Urbano Provincial.</w:t>
            </w:r>
          </w:p>
          <w:p w14:paraId="1352244B"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de Desarrollo Urbano Distrital </w:t>
            </w:r>
          </w:p>
          <w:p w14:paraId="51470911"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Planes de Vida o Planes del Buen Vivir</w:t>
            </w:r>
          </w:p>
          <w:p w14:paraId="2D33B761"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de Gestión Ambiental </w:t>
            </w:r>
          </w:p>
          <w:p w14:paraId="340ED4CA"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de Desarrollo Económico Local </w:t>
            </w:r>
          </w:p>
          <w:p w14:paraId="380606FA"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de Desarrollo Institucional </w:t>
            </w:r>
          </w:p>
          <w:p w14:paraId="5A466422"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 xml:space="preserve">Plan Operativo y Presupuestal Institucional </w:t>
            </w:r>
          </w:p>
          <w:p w14:paraId="597C58D9" w14:textId="77777777" w:rsidR="00C85AC4" w:rsidRPr="00FE2B69" w:rsidRDefault="00C85AC4" w:rsidP="00AF2119">
            <w:pPr>
              <w:numPr>
                <w:ilvl w:val="0"/>
                <w:numId w:val="18"/>
              </w:numPr>
              <w:tabs>
                <w:tab w:val="left" w:pos="195"/>
              </w:tabs>
              <w:ind w:left="0" w:firstLine="0"/>
              <w:contextualSpacing/>
              <w:rPr>
                <w:rFonts w:cstheme="minorHAnsi"/>
                <w:bCs/>
                <w:sz w:val="20"/>
                <w:szCs w:val="20"/>
                <w:lang w:val="es-ES_tradnl"/>
              </w:rPr>
            </w:pPr>
            <w:r w:rsidRPr="00FE2B69">
              <w:rPr>
                <w:rFonts w:cstheme="minorHAnsi"/>
                <w:bCs/>
                <w:sz w:val="20"/>
                <w:szCs w:val="20"/>
                <w:lang w:val="es-ES_tradnl"/>
              </w:rPr>
              <w:t>Entre otros</w:t>
            </w:r>
          </w:p>
        </w:tc>
      </w:tr>
    </w:tbl>
    <w:p w14:paraId="6E45D51E" w14:textId="77777777" w:rsidR="00C85AC4" w:rsidRPr="00FE2B69" w:rsidRDefault="00C85AC4" w:rsidP="00C85AC4">
      <w:pPr>
        <w:spacing w:after="0"/>
        <w:rPr>
          <w:rFonts w:cstheme="minorHAnsi"/>
          <w:bCs/>
          <w:sz w:val="18"/>
          <w:szCs w:val="18"/>
          <w:lang w:val="es-ES_tradnl"/>
        </w:rPr>
      </w:pPr>
      <w:r w:rsidRPr="00FE2B69">
        <w:rPr>
          <w:rFonts w:cstheme="minorHAnsi"/>
          <w:bCs/>
          <w:sz w:val="18"/>
          <w:szCs w:val="18"/>
          <w:lang w:val="es-ES_tradnl"/>
        </w:rPr>
        <w:t xml:space="preserve">Elaboración propia </w:t>
      </w:r>
    </w:p>
    <w:p w14:paraId="080DE50D" w14:textId="77777777" w:rsidR="00C85AC4" w:rsidRPr="00FE2B69" w:rsidRDefault="00C85AC4" w:rsidP="00C85AC4">
      <w:pPr>
        <w:spacing w:after="0"/>
        <w:jc w:val="both"/>
        <w:rPr>
          <w:rFonts w:cstheme="minorHAnsi"/>
          <w:bCs/>
          <w:lang w:val="es-ES_tradnl"/>
        </w:rPr>
      </w:pPr>
      <w:r w:rsidRPr="00FE2B69">
        <w:rPr>
          <w:rFonts w:cstheme="minorHAnsi"/>
          <w:bCs/>
          <w:lang w:val="es-ES_tradnl"/>
        </w:rPr>
        <w:t xml:space="preserve"> </w:t>
      </w:r>
    </w:p>
    <w:p w14:paraId="1818CEA9" w14:textId="7898E44F" w:rsidR="00C85AC4" w:rsidRPr="00FE2B69" w:rsidRDefault="00C85AC4" w:rsidP="00C85AC4">
      <w:pPr>
        <w:spacing w:after="0" w:line="240" w:lineRule="auto"/>
        <w:jc w:val="both"/>
        <w:rPr>
          <w:rFonts w:cstheme="minorHAnsi"/>
          <w:bCs/>
          <w:lang w:val="es-ES_tradnl"/>
        </w:rPr>
      </w:pPr>
      <w:r w:rsidRPr="00FE2B69">
        <w:rPr>
          <w:rFonts w:cstheme="minorHAnsi"/>
          <w:bCs/>
          <w:lang w:val="es-ES_tradnl"/>
        </w:rPr>
        <w:t xml:space="preserve">Tal como puede apreciarse, con tan solo una mirada de los principales planes, podemos darnos cuenta de la existencia de un sinfín de </w:t>
      </w:r>
      <w:r w:rsidR="00027788">
        <w:rPr>
          <w:rFonts w:cstheme="minorHAnsi"/>
          <w:bCs/>
          <w:lang w:val="es-ES_tradnl"/>
        </w:rPr>
        <w:t>instrumentos de gestión</w:t>
      </w:r>
      <w:r w:rsidRPr="00FE2B69">
        <w:rPr>
          <w:rFonts w:cstheme="minorHAnsi"/>
          <w:bCs/>
          <w:lang w:val="es-ES_tradnl"/>
        </w:rPr>
        <w:t xml:space="preserve"> que deben ser generados desde los distintos niveles de gobierno para cumplir con las disposiciones técnico normativas vigentes, dispersas y carentes de articulación, las cuales evidencian la falta de visión integral para la planificación del desarrollo territorial.  Ello torna en una tarea casi imposible la coherencia y articulación de los planes al interior de cada nivel de gobierno y entre ellos.</w:t>
      </w:r>
    </w:p>
    <w:p w14:paraId="0ABCDFF2" w14:textId="77777777" w:rsidR="00C85AC4" w:rsidRPr="00FE2B69" w:rsidRDefault="00C85AC4" w:rsidP="00C85AC4">
      <w:pPr>
        <w:spacing w:after="0" w:line="240" w:lineRule="auto"/>
        <w:jc w:val="both"/>
        <w:rPr>
          <w:rFonts w:cstheme="minorHAnsi"/>
          <w:bCs/>
          <w:lang w:val="es-ES_tradnl"/>
        </w:rPr>
      </w:pPr>
    </w:p>
    <w:p w14:paraId="0AE80362" w14:textId="77777777" w:rsidR="00C85AC4" w:rsidRPr="00FE2B69" w:rsidRDefault="00C85AC4" w:rsidP="00C85AC4">
      <w:pPr>
        <w:spacing w:after="0" w:line="240" w:lineRule="auto"/>
        <w:jc w:val="both"/>
        <w:rPr>
          <w:rFonts w:cstheme="minorHAnsi"/>
          <w:bCs/>
          <w:lang w:val="es-ES_tradnl"/>
        </w:rPr>
      </w:pPr>
      <w:r w:rsidRPr="00FE2B69">
        <w:rPr>
          <w:rFonts w:cstheme="minorHAnsi"/>
          <w:bCs/>
          <w:lang w:val="es-ES_tradnl"/>
        </w:rPr>
        <w:t xml:space="preserve">Muchos de estos planes, dependiendo de su complejidad, no son formulados o si lo son suelen hacerlo sin la coordinación, articulación y participación adecuada de los distintos actores involucrados y menos aún con el nivel de especialización necesario para ello, sobre todo a nivel local. </w:t>
      </w:r>
    </w:p>
    <w:p w14:paraId="01D6907C" w14:textId="77777777" w:rsidR="00C85AC4" w:rsidRPr="00FE2B69" w:rsidRDefault="00C85AC4" w:rsidP="00C85AC4">
      <w:pPr>
        <w:spacing w:line="240" w:lineRule="auto"/>
        <w:contextualSpacing/>
        <w:jc w:val="both"/>
        <w:rPr>
          <w:rFonts w:cstheme="minorHAnsi"/>
          <w:lang w:val="es-ES_tradnl"/>
        </w:rPr>
      </w:pPr>
    </w:p>
    <w:p w14:paraId="1F719C45" w14:textId="77777777" w:rsidR="00C85AC4" w:rsidRPr="00FE2B69" w:rsidRDefault="00C85AC4" w:rsidP="00C85AC4">
      <w:pPr>
        <w:spacing w:after="0" w:line="240" w:lineRule="auto"/>
        <w:contextualSpacing/>
        <w:jc w:val="both"/>
        <w:rPr>
          <w:rFonts w:cstheme="minorHAnsi"/>
          <w:lang w:val="es-ES_tradnl"/>
        </w:rPr>
      </w:pPr>
      <w:r w:rsidRPr="00FE2B69">
        <w:rPr>
          <w:rFonts w:cstheme="minorHAnsi"/>
          <w:lang w:val="es-ES_tradnl"/>
        </w:rPr>
        <w:lastRenderedPageBreak/>
        <w:t>Adicionalmente, debe tenerse en cuenta que, desde un punto de vista presupuestal, en la escala territorial es casi una práctica común que se planifique con un horizonte de 4 años, donde la planificación está solo relacionada con la programación de presupuesto y sin mediar la visión de desarrollo de mediano y largo plazo, pensado y construido participativa y concertadamente.</w:t>
      </w:r>
    </w:p>
    <w:p w14:paraId="6484D7E3" w14:textId="77777777" w:rsidR="00C85AC4" w:rsidRPr="00FE2B69" w:rsidRDefault="00C85AC4" w:rsidP="00C85AC4">
      <w:pPr>
        <w:spacing w:after="0" w:line="240" w:lineRule="auto"/>
        <w:contextualSpacing/>
        <w:jc w:val="both"/>
        <w:rPr>
          <w:rFonts w:cstheme="minorHAnsi"/>
          <w:lang w:val="es-ES_tradnl"/>
        </w:rPr>
      </w:pPr>
    </w:p>
    <w:p w14:paraId="575B019F" w14:textId="77777777" w:rsidR="00C85AC4" w:rsidRPr="00FE2B69" w:rsidRDefault="00C85AC4" w:rsidP="00C85AC4">
      <w:pPr>
        <w:spacing w:after="0" w:line="240" w:lineRule="auto"/>
        <w:contextualSpacing/>
        <w:jc w:val="both"/>
        <w:rPr>
          <w:rFonts w:cstheme="minorHAnsi"/>
          <w:lang w:val="es-ES_tradnl"/>
        </w:rPr>
      </w:pPr>
      <w:r w:rsidRPr="00FE2B69">
        <w:rPr>
          <w:rFonts w:cstheme="minorHAnsi"/>
          <w:lang w:val="es-ES_tradnl"/>
        </w:rPr>
        <w:t>Incluso la planificación de las inversiones no se efectúa con miras a beneficios a largo plazo y con una visión de desarrollo para el país, sino bajo una visión de resultados a corto plazo con impacto social y mediático o para atender objetivos sectorizados.</w:t>
      </w:r>
    </w:p>
    <w:p w14:paraId="595A08A7" w14:textId="77777777" w:rsidR="00C85AC4" w:rsidRPr="00FE2B69" w:rsidRDefault="00C85AC4" w:rsidP="00C85AC4">
      <w:pPr>
        <w:spacing w:after="0" w:line="240" w:lineRule="auto"/>
        <w:contextualSpacing/>
        <w:jc w:val="both"/>
        <w:rPr>
          <w:rFonts w:cstheme="minorHAnsi"/>
          <w:lang w:val="es-ES_tradnl"/>
        </w:rPr>
      </w:pPr>
    </w:p>
    <w:p w14:paraId="6E0ACAFA" w14:textId="77777777" w:rsidR="00C85AC4" w:rsidRPr="00FE2B69" w:rsidRDefault="00C85AC4" w:rsidP="00C85AC4">
      <w:pPr>
        <w:spacing w:after="0" w:line="240" w:lineRule="auto"/>
        <w:contextualSpacing/>
        <w:jc w:val="both"/>
        <w:rPr>
          <w:rFonts w:cstheme="minorHAnsi"/>
          <w:lang w:val="es-ES_tradnl"/>
        </w:rPr>
      </w:pPr>
      <w:r w:rsidRPr="00FE2B69">
        <w:rPr>
          <w:rFonts w:cstheme="minorHAnsi"/>
          <w:lang w:val="es-ES_tradnl"/>
        </w:rPr>
        <w:t>Esta situación genera contradicciones para el alineamiento e integración de la planificación con visión de desarrollo de largo plazo ya que, entre otras limitaciones, se presentan los distintos horizontes para su implementación. Por ejemplo, la Resolución de Presidencia del Consejo Directivo Nº 026-2014-CEPLAN/PDC que aprobó la Directiva Nº 001-2014-CEPLAN/PDC, “Directiva General del Proceso de Planeamiento Estratégico –Sistema Nacional de Planeamiento Estratégico”, dispuso que el Plan de Desarrollo Concertado de los Gobiernos Locales es un documento que presenta la estrategia de desarrollo concertada del territorio para el logro de los objetivos establecidos en el Plan de Desarrollo Nacional y Plan de Desarrollo Regional, según corresponda; precisando en su Tercera Disposición Transitoria que estos deberían elaborarse desde la entrada en vigencia c</w:t>
      </w:r>
      <w:r w:rsidRPr="00FE2B69">
        <w:rPr>
          <w:rFonts w:cstheme="minorHAnsi"/>
          <w:i/>
          <w:iCs/>
          <w:lang w:val="es-ES_tradnl"/>
        </w:rPr>
        <w:t>on un  horizonte temporal el año 2021</w:t>
      </w:r>
      <w:r w:rsidRPr="00FE2B69">
        <w:rPr>
          <w:rFonts w:cstheme="minorHAnsi"/>
          <w:lang w:val="es-ES_tradnl"/>
        </w:rPr>
        <w:t>, considerando la periodicidad del Plan de Desarrollo Nacional.</w:t>
      </w:r>
    </w:p>
    <w:p w14:paraId="61710939" w14:textId="487BADE4" w:rsidR="00C85AC4" w:rsidRPr="00FE2B69" w:rsidRDefault="00C85AC4" w:rsidP="005A2B12">
      <w:pPr>
        <w:spacing w:after="0" w:line="240" w:lineRule="auto"/>
        <w:jc w:val="both"/>
        <w:rPr>
          <w:rFonts w:cstheme="minorHAnsi"/>
          <w:bCs/>
          <w:lang w:val="es-ES_tradnl"/>
        </w:rPr>
      </w:pPr>
    </w:p>
    <w:p w14:paraId="4BCAEA08" w14:textId="77777777" w:rsidR="00C85AC4" w:rsidRPr="00FE2B69" w:rsidRDefault="00C85AC4" w:rsidP="005A2B12">
      <w:pPr>
        <w:spacing w:after="0" w:line="240" w:lineRule="auto"/>
        <w:jc w:val="both"/>
        <w:rPr>
          <w:rFonts w:cstheme="minorHAnsi"/>
          <w:bCs/>
          <w:lang w:val="es-ES_tradnl"/>
        </w:rPr>
      </w:pPr>
    </w:p>
    <w:p w14:paraId="32316F4D" w14:textId="3697BFC8" w:rsidR="0016190E" w:rsidRPr="00FE2B69" w:rsidRDefault="0016190E" w:rsidP="003E7D07">
      <w:pPr>
        <w:pStyle w:val="Ttulo2"/>
        <w:rPr>
          <w:lang w:val="es-ES_tradnl"/>
        </w:rPr>
      </w:pPr>
      <w:bookmarkStart w:id="28" w:name="_Toc73093228"/>
      <w:r w:rsidRPr="00FE2B69">
        <w:rPr>
          <w:lang w:val="es-ES_tradnl"/>
        </w:rPr>
        <w:t>Causa Indirecta 4.2.</w:t>
      </w:r>
      <w:bookmarkEnd w:id="28"/>
      <w:r w:rsidRPr="00FE2B69">
        <w:rPr>
          <w:lang w:val="es-ES_tradnl"/>
        </w:rPr>
        <w:t xml:space="preserve"> </w:t>
      </w:r>
    </w:p>
    <w:p w14:paraId="2D87B876" w14:textId="5DDF5027" w:rsidR="0016190E" w:rsidRPr="00FE2B69" w:rsidRDefault="0016190E" w:rsidP="0016190E">
      <w:pPr>
        <w:shd w:val="clear" w:color="auto" w:fill="FFFFFF"/>
        <w:spacing w:after="0" w:line="240" w:lineRule="auto"/>
        <w:jc w:val="both"/>
        <w:rPr>
          <w:rFonts w:cstheme="minorHAnsi"/>
          <w:b/>
          <w:lang w:val="es-ES_tradnl"/>
        </w:rPr>
      </w:pPr>
      <w:r w:rsidRPr="00FE2B69">
        <w:rPr>
          <w:rFonts w:cstheme="minorHAnsi"/>
          <w:b/>
          <w:lang w:val="es-ES_tradnl"/>
        </w:rPr>
        <w:t>Débil rol de Gobiernos Regionales y Municipalidades en el gobierno de sus territorios</w:t>
      </w:r>
    </w:p>
    <w:p w14:paraId="28BC6C0F" w14:textId="5F8A5044" w:rsidR="0016190E" w:rsidRPr="00FE2B69" w:rsidRDefault="0016190E" w:rsidP="005A2B12">
      <w:pPr>
        <w:spacing w:after="0" w:line="240" w:lineRule="auto"/>
        <w:jc w:val="both"/>
        <w:rPr>
          <w:rFonts w:cstheme="minorHAnsi"/>
          <w:bCs/>
          <w:lang w:val="es-ES_tradnl"/>
        </w:rPr>
      </w:pPr>
    </w:p>
    <w:p w14:paraId="5EA843D6" w14:textId="77777777" w:rsidR="0016190E" w:rsidRPr="00FE2B69" w:rsidRDefault="0016190E" w:rsidP="0016190E">
      <w:pPr>
        <w:spacing w:after="0" w:line="240" w:lineRule="auto"/>
        <w:jc w:val="both"/>
        <w:rPr>
          <w:rFonts w:cstheme="minorHAnsi"/>
          <w:bCs/>
          <w:lang w:val="es-ES_tradnl"/>
        </w:rPr>
      </w:pPr>
      <w:r w:rsidRPr="00FE2B69">
        <w:rPr>
          <w:rFonts w:cstheme="minorHAnsi"/>
          <w:bCs/>
          <w:lang w:val="es-ES_tradnl"/>
        </w:rPr>
        <w:t>Si bien en los últimos años se han dictado medidas orientadas a fortalecer la carencia de mecanismos y escenarios de coordinación y articulación como por ejemplo los GORES Ejecutivos y MUNI Ejecutivos creados en el 2016</w:t>
      </w:r>
      <w:r w:rsidRPr="00FE2B69">
        <w:rPr>
          <w:rFonts w:cstheme="minorHAnsi"/>
          <w:bCs/>
          <w:vertAlign w:val="superscript"/>
          <w:lang w:val="es-ES_tradnl"/>
        </w:rPr>
        <w:footnoteReference w:id="74"/>
      </w:r>
      <w:r w:rsidRPr="00FE2B69">
        <w:rPr>
          <w:rFonts w:cstheme="minorHAnsi"/>
          <w:bCs/>
          <w:lang w:val="es-ES_tradnl"/>
        </w:rPr>
        <w:t>,  o el fortalecimiento de estos y la creación  de agendas de desarrollo territorial, el relanzamiento del Consejo de Coordinación Intergubernamental (CCI); y la creación de comisiones intersectoriales e intergubernamentales, estos presentan aún deficiencias o se encuentran en proceso gradual de implementación. Por ejemplo, recién desde el año 2017 comenzaron a sistematizarse los acuerdos y compromisos asumidos en los GORES Ejecutivos, los que aún presentan debilidades en cuanto al seguimiento, monitoreo y evaluación de resultados y la necesidad de herramientas para optimizar la capacidad de ejecución de los gobiernos regionales y locales.</w:t>
      </w:r>
    </w:p>
    <w:p w14:paraId="60D4CC23" w14:textId="77777777" w:rsidR="0016190E" w:rsidRPr="00FE2B69" w:rsidRDefault="0016190E" w:rsidP="005A2B12">
      <w:pPr>
        <w:spacing w:after="0" w:line="240" w:lineRule="auto"/>
        <w:jc w:val="both"/>
        <w:rPr>
          <w:rFonts w:cstheme="minorHAnsi"/>
          <w:bCs/>
          <w:lang w:val="es-ES_tradnl"/>
        </w:rPr>
      </w:pPr>
    </w:p>
    <w:p w14:paraId="43476FD0" w14:textId="77777777" w:rsidR="00425A85" w:rsidRPr="00FE2B69" w:rsidRDefault="00425A85" w:rsidP="005A2B12">
      <w:pPr>
        <w:spacing w:after="0" w:line="240" w:lineRule="auto"/>
        <w:jc w:val="both"/>
        <w:rPr>
          <w:rFonts w:cstheme="minorHAnsi"/>
          <w:bCs/>
          <w:lang w:val="es-ES_tradnl"/>
        </w:rPr>
      </w:pPr>
      <w:r w:rsidRPr="00FE2B69">
        <w:rPr>
          <w:rFonts w:cstheme="minorHAnsi"/>
          <w:bCs/>
          <w:lang w:val="es-ES_tradnl"/>
        </w:rPr>
        <w:t xml:space="preserve">La siguiente tabla muestra un breve resumen de las competencias y jurisdicciones para el desarrollo territorial que, en el marco de las leyes que orientan el proceso de descentralización, se encuentran asignadas a los gobiernos subnacionales. </w:t>
      </w:r>
    </w:p>
    <w:p w14:paraId="6F98BAF7" w14:textId="77777777" w:rsidR="00425A85" w:rsidRPr="00FE2B69" w:rsidRDefault="00425A85" w:rsidP="00425A85">
      <w:pPr>
        <w:spacing w:after="0"/>
        <w:jc w:val="both"/>
        <w:rPr>
          <w:rFonts w:cstheme="minorHAnsi"/>
          <w:bCs/>
          <w:lang w:val="es-ES_tradnl"/>
        </w:rPr>
      </w:pPr>
    </w:p>
    <w:p w14:paraId="03E76700" w14:textId="77777777" w:rsidR="00D00632" w:rsidRDefault="00D00632" w:rsidP="00425A85">
      <w:pPr>
        <w:spacing w:after="0" w:line="240" w:lineRule="auto"/>
        <w:jc w:val="center"/>
        <w:rPr>
          <w:b/>
          <w:bCs/>
          <w:lang w:val="es-ES_tradnl"/>
        </w:rPr>
      </w:pPr>
    </w:p>
    <w:p w14:paraId="5F671F26" w14:textId="77777777" w:rsidR="00D00632" w:rsidRDefault="00D00632" w:rsidP="00425A85">
      <w:pPr>
        <w:spacing w:after="0" w:line="240" w:lineRule="auto"/>
        <w:jc w:val="center"/>
        <w:rPr>
          <w:b/>
          <w:bCs/>
          <w:lang w:val="es-ES_tradnl"/>
        </w:rPr>
      </w:pPr>
    </w:p>
    <w:p w14:paraId="1222DED5" w14:textId="77777777" w:rsidR="00D00632" w:rsidRDefault="00D00632" w:rsidP="00425A85">
      <w:pPr>
        <w:spacing w:after="0" w:line="240" w:lineRule="auto"/>
        <w:jc w:val="center"/>
        <w:rPr>
          <w:b/>
          <w:bCs/>
          <w:lang w:val="es-ES_tradnl"/>
        </w:rPr>
      </w:pPr>
    </w:p>
    <w:p w14:paraId="5ECB45AD" w14:textId="77777777" w:rsidR="00D00632" w:rsidRDefault="00D00632" w:rsidP="00425A85">
      <w:pPr>
        <w:spacing w:after="0" w:line="240" w:lineRule="auto"/>
        <w:jc w:val="center"/>
        <w:rPr>
          <w:b/>
          <w:bCs/>
          <w:lang w:val="es-ES_tradnl"/>
        </w:rPr>
      </w:pPr>
    </w:p>
    <w:p w14:paraId="373CF5CF" w14:textId="77777777" w:rsidR="00D00632" w:rsidRDefault="00D00632" w:rsidP="00425A85">
      <w:pPr>
        <w:spacing w:after="0" w:line="240" w:lineRule="auto"/>
        <w:jc w:val="center"/>
        <w:rPr>
          <w:b/>
          <w:bCs/>
          <w:lang w:val="es-ES_tradnl"/>
        </w:rPr>
      </w:pPr>
    </w:p>
    <w:p w14:paraId="38AED89F" w14:textId="77777777" w:rsidR="00D00632" w:rsidRDefault="00D00632" w:rsidP="00425A85">
      <w:pPr>
        <w:spacing w:after="0" w:line="240" w:lineRule="auto"/>
        <w:jc w:val="center"/>
        <w:rPr>
          <w:b/>
          <w:bCs/>
          <w:lang w:val="es-ES_tradnl"/>
        </w:rPr>
      </w:pPr>
    </w:p>
    <w:p w14:paraId="26B91E1C" w14:textId="77777777" w:rsidR="00D00632" w:rsidRDefault="00D00632" w:rsidP="00425A85">
      <w:pPr>
        <w:spacing w:after="0" w:line="240" w:lineRule="auto"/>
        <w:jc w:val="center"/>
        <w:rPr>
          <w:b/>
          <w:bCs/>
          <w:lang w:val="es-ES_tradnl"/>
        </w:rPr>
      </w:pPr>
    </w:p>
    <w:p w14:paraId="26C4E38D" w14:textId="77777777" w:rsidR="00D00632" w:rsidRDefault="00D00632" w:rsidP="00425A85">
      <w:pPr>
        <w:spacing w:after="0" w:line="240" w:lineRule="auto"/>
        <w:jc w:val="center"/>
        <w:rPr>
          <w:b/>
          <w:bCs/>
          <w:lang w:val="es-ES_tradnl"/>
        </w:rPr>
      </w:pPr>
    </w:p>
    <w:p w14:paraId="514982D3" w14:textId="4DDF662C" w:rsidR="00425A85" w:rsidRPr="00FE2B69" w:rsidRDefault="00425A85" w:rsidP="00425A85">
      <w:pPr>
        <w:spacing w:after="0" w:line="240" w:lineRule="auto"/>
        <w:jc w:val="center"/>
        <w:rPr>
          <w:b/>
          <w:bCs/>
          <w:lang w:val="es-ES_tradnl"/>
        </w:rPr>
      </w:pPr>
      <w:r w:rsidRPr="00FE2B69">
        <w:rPr>
          <w:b/>
          <w:bCs/>
          <w:lang w:val="es-ES_tradnl"/>
        </w:rPr>
        <w:lastRenderedPageBreak/>
        <w:t xml:space="preserve">Tabla Nº </w:t>
      </w:r>
      <w:r w:rsidRPr="00FE2B69">
        <w:rPr>
          <w:b/>
          <w:bCs/>
          <w:lang w:val="es-ES_tradnl"/>
        </w:rPr>
        <w:fldChar w:fldCharType="begin"/>
      </w:r>
      <w:r w:rsidRPr="00FE2B69">
        <w:rPr>
          <w:b/>
          <w:bCs/>
          <w:lang w:val="es-ES_tradnl"/>
        </w:rPr>
        <w:instrText xml:space="preserve"> SEQ Tabla_Nº \* ARABIC </w:instrText>
      </w:r>
      <w:r w:rsidRPr="00FE2B69">
        <w:rPr>
          <w:b/>
          <w:bCs/>
          <w:lang w:val="es-ES_tradnl"/>
        </w:rPr>
        <w:fldChar w:fldCharType="separate"/>
      </w:r>
      <w:r w:rsidR="0036417D">
        <w:rPr>
          <w:b/>
          <w:bCs/>
          <w:noProof/>
          <w:lang w:val="es-ES_tradnl"/>
        </w:rPr>
        <w:t>11</w:t>
      </w:r>
      <w:r w:rsidRPr="00FE2B69">
        <w:rPr>
          <w:b/>
          <w:bCs/>
          <w:lang w:val="es-ES_tradnl"/>
        </w:rPr>
        <w:fldChar w:fldCharType="end"/>
      </w:r>
      <w:r w:rsidRPr="00FE2B69">
        <w:rPr>
          <w:b/>
          <w:bCs/>
          <w:lang w:val="es-ES_tradnl"/>
        </w:rPr>
        <w:t xml:space="preserve"> </w:t>
      </w:r>
    </w:p>
    <w:p w14:paraId="0C2CC47A" w14:textId="77777777" w:rsidR="00425A85" w:rsidRPr="00FE2B69" w:rsidRDefault="00425A85" w:rsidP="00425A85">
      <w:pPr>
        <w:spacing w:after="0"/>
        <w:jc w:val="center"/>
        <w:rPr>
          <w:rFonts w:cstheme="minorHAnsi"/>
          <w:bCs/>
          <w:lang w:val="es-ES_tradnl"/>
        </w:rPr>
      </w:pPr>
      <w:r w:rsidRPr="00FE2B69">
        <w:rPr>
          <w:rFonts w:cstheme="minorHAnsi"/>
          <w:bCs/>
          <w:lang w:val="es-ES_tradnl"/>
        </w:rPr>
        <w:t>Competencias y jurisdicciones para el desarrollo territorial</w:t>
      </w:r>
      <w:r w:rsidRPr="00FE2B69">
        <w:rPr>
          <w:rStyle w:val="Refdenotaalpie"/>
          <w:rFonts w:cstheme="minorHAnsi"/>
          <w:bCs/>
          <w:lang w:val="es-ES_tradnl"/>
        </w:rPr>
        <w:footnoteReference w:id="75"/>
      </w:r>
    </w:p>
    <w:tbl>
      <w:tblPr>
        <w:tblStyle w:val="Tablaconcuadrcula1"/>
        <w:tblW w:w="8931" w:type="dxa"/>
        <w:tblInd w:w="-289" w:type="dxa"/>
        <w:tblLook w:val="04A0" w:firstRow="1" w:lastRow="0" w:firstColumn="1" w:lastColumn="0" w:noHBand="0" w:noVBand="1"/>
      </w:tblPr>
      <w:tblGrid>
        <w:gridCol w:w="1418"/>
        <w:gridCol w:w="3544"/>
        <w:gridCol w:w="3969"/>
      </w:tblGrid>
      <w:tr w:rsidR="00425A85" w:rsidRPr="00FE2B69" w14:paraId="5FE5FE5F" w14:textId="77777777" w:rsidTr="00F82329">
        <w:trPr>
          <w:trHeight w:val="4303"/>
          <w:tblHeader/>
        </w:trPr>
        <w:tc>
          <w:tcPr>
            <w:tcW w:w="1418" w:type="dxa"/>
            <w:shd w:val="clear" w:color="auto" w:fill="002060"/>
            <w:vAlign w:val="center"/>
          </w:tcPr>
          <w:p w14:paraId="2C7A3E69" w14:textId="77777777" w:rsidR="00425A85" w:rsidRPr="00FE2B69" w:rsidRDefault="00425A85" w:rsidP="00F82329">
            <w:pPr>
              <w:jc w:val="center"/>
              <w:rPr>
                <w:rFonts w:cstheme="minorHAnsi"/>
                <w:b/>
                <w:lang w:val="es-ES_tradnl"/>
              </w:rPr>
            </w:pPr>
            <w:r w:rsidRPr="00FE2B69">
              <w:rPr>
                <w:rFonts w:cstheme="minorHAnsi"/>
                <w:b/>
                <w:lang w:val="es-ES_tradnl"/>
              </w:rPr>
              <w:t>Gobierno Regional</w:t>
            </w:r>
          </w:p>
        </w:tc>
        <w:tc>
          <w:tcPr>
            <w:tcW w:w="7513" w:type="dxa"/>
            <w:gridSpan w:val="2"/>
            <w:shd w:val="clear" w:color="auto" w:fill="FFFFFF" w:themeFill="background1"/>
          </w:tcPr>
          <w:p w14:paraId="68B8FD8F"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 xml:space="preserve">Es competencia exclusiva de los Gobiernos Regionales, entre otras, planificar el desarrollo integral de su región y ejecutar los programas socioeconómicos correspondientes. </w:t>
            </w:r>
          </w:p>
          <w:p w14:paraId="1BE458BA" w14:textId="77777777" w:rsidR="00425A85" w:rsidRPr="00FE2B69" w:rsidRDefault="00425A85" w:rsidP="00F82329">
            <w:pPr>
              <w:jc w:val="both"/>
              <w:rPr>
                <w:rFonts w:cstheme="minorHAnsi"/>
                <w:b/>
                <w:sz w:val="20"/>
                <w:szCs w:val="20"/>
                <w:lang w:val="es-ES_tradnl"/>
              </w:rPr>
            </w:pPr>
            <w:r w:rsidRPr="00FE2B69">
              <w:rPr>
                <w:rFonts w:cstheme="minorHAnsi"/>
                <w:b/>
                <w:sz w:val="20"/>
                <w:szCs w:val="20"/>
                <w:lang w:val="es-ES_tradnl"/>
              </w:rPr>
              <w:t>Artículo 35° de la Ley de Bases de la Descentralización la Ley Orgánica de Gobiernos Regionales</w:t>
            </w:r>
          </w:p>
          <w:p w14:paraId="222CA220" w14:textId="77777777" w:rsidR="00425A85" w:rsidRPr="00FE2B69" w:rsidRDefault="00425A85" w:rsidP="00F82329">
            <w:pPr>
              <w:jc w:val="both"/>
              <w:rPr>
                <w:rFonts w:cstheme="minorHAnsi"/>
                <w:bCs/>
                <w:color w:val="FF0000"/>
                <w:sz w:val="18"/>
                <w:szCs w:val="18"/>
                <w:lang w:val="es-ES_tradnl"/>
              </w:rPr>
            </w:pPr>
            <w:r w:rsidRPr="00FE2B69">
              <w:rPr>
                <w:rFonts w:cstheme="minorHAnsi"/>
                <w:bCs/>
                <w:lang w:val="es-ES_tradnl"/>
              </w:rPr>
              <w:t>“</w:t>
            </w:r>
            <w:r w:rsidRPr="00FE2B69">
              <w:rPr>
                <w:rFonts w:cstheme="minorHAnsi"/>
                <w:bCs/>
                <w:sz w:val="20"/>
                <w:szCs w:val="20"/>
                <w:lang w:val="es-ES_tradnl"/>
              </w:rPr>
              <w:t>El desarrollo regional comprende la aplicación coherente y eficaz de las políticas e instrumentos de desarrollo económico social, poblacional, cultural y ambiental, a través de planes, programas y proyectos orientados a generar condiciones que permitan el crecimiento económico armonizado con la dinámica demográfica, el desarrollo social equitativo y la conservación de los recursos naturales y el ambiente en el territorio regional, orientado hacia el ejercicio pleno de los derechos de hombres y mujeres e igualdad de oportunidades</w:t>
            </w:r>
            <w:r w:rsidRPr="00FE2B69">
              <w:rPr>
                <w:rFonts w:cstheme="minorHAnsi"/>
                <w:bCs/>
                <w:lang w:val="es-ES_tradnl"/>
              </w:rPr>
              <w:t>.”</w:t>
            </w:r>
            <w:r w:rsidRPr="00FE2B69">
              <w:rPr>
                <w:rFonts w:cstheme="minorHAnsi"/>
                <w:bCs/>
                <w:color w:val="FF0000"/>
                <w:sz w:val="18"/>
                <w:szCs w:val="18"/>
                <w:lang w:val="es-ES_tradnl"/>
              </w:rPr>
              <w:t xml:space="preserve"> </w:t>
            </w:r>
          </w:p>
          <w:p w14:paraId="25547533" w14:textId="77777777" w:rsidR="00425A85" w:rsidRPr="00FE2B69" w:rsidRDefault="00425A85" w:rsidP="00F82329">
            <w:pPr>
              <w:jc w:val="both"/>
              <w:rPr>
                <w:rFonts w:cstheme="minorHAnsi"/>
                <w:b/>
                <w:sz w:val="20"/>
                <w:szCs w:val="20"/>
                <w:lang w:val="es-ES_tradnl"/>
              </w:rPr>
            </w:pPr>
            <w:r w:rsidRPr="00FE2B69">
              <w:rPr>
                <w:rFonts w:cstheme="minorHAnsi"/>
                <w:b/>
                <w:sz w:val="20"/>
                <w:szCs w:val="20"/>
                <w:lang w:val="es-ES_tradnl"/>
              </w:rPr>
              <w:t xml:space="preserve">Artículo 6° Ley Orgánica de Gobiernos Regionales </w:t>
            </w:r>
          </w:p>
          <w:p w14:paraId="3420FB9F" w14:textId="77777777" w:rsidR="00425A85" w:rsidRPr="00FE2B69" w:rsidRDefault="00425A85" w:rsidP="00F82329">
            <w:pPr>
              <w:jc w:val="both"/>
              <w:rPr>
                <w:rFonts w:cstheme="minorHAnsi"/>
                <w:bCs/>
                <w:lang w:val="es-ES_tradnl"/>
              </w:rPr>
            </w:pPr>
          </w:p>
          <w:p w14:paraId="7061D149"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Formular, aprobar, ejecutar, evaluar, dirigir, controlar y administrar los planes y políticas en materia ambiental y de ordenamiento territorial, en concordancia con los planes de los Gobiernos Locales.</w:t>
            </w:r>
          </w:p>
          <w:p w14:paraId="73A6C524" w14:textId="77777777" w:rsidR="00425A85" w:rsidRPr="00FE2B69" w:rsidRDefault="00425A85" w:rsidP="00F82329">
            <w:pPr>
              <w:rPr>
                <w:rFonts w:cstheme="minorHAnsi"/>
                <w:b/>
                <w:lang w:val="es-ES_tradnl"/>
              </w:rPr>
            </w:pPr>
            <w:r w:rsidRPr="00FE2B69">
              <w:rPr>
                <w:rFonts w:cstheme="minorHAnsi"/>
                <w:b/>
                <w:sz w:val="20"/>
                <w:szCs w:val="20"/>
                <w:lang w:val="es-ES_tradnl"/>
              </w:rPr>
              <w:t>Artículo 53 de la Ley Orgánica de Gobiernos Regionales</w:t>
            </w:r>
          </w:p>
        </w:tc>
      </w:tr>
      <w:tr w:rsidR="00425A85" w:rsidRPr="00FE2B69" w14:paraId="00822D09" w14:textId="77777777" w:rsidTr="00F82329">
        <w:trPr>
          <w:trHeight w:val="1515"/>
        </w:trPr>
        <w:tc>
          <w:tcPr>
            <w:tcW w:w="1418" w:type="dxa"/>
            <w:vMerge w:val="restart"/>
            <w:shd w:val="clear" w:color="auto" w:fill="92D050"/>
            <w:vAlign w:val="center"/>
          </w:tcPr>
          <w:p w14:paraId="155C6BF0" w14:textId="77777777" w:rsidR="00425A85" w:rsidRPr="00FE2B69" w:rsidRDefault="00425A85" w:rsidP="00F82329">
            <w:pPr>
              <w:jc w:val="center"/>
              <w:rPr>
                <w:rFonts w:cstheme="minorHAnsi"/>
                <w:b/>
                <w:sz w:val="20"/>
                <w:szCs w:val="20"/>
                <w:lang w:val="es-ES_tradnl"/>
              </w:rPr>
            </w:pPr>
            <w:r w:rsidRPr="00FE2B69">
              <w:rPr>
                <w:rFonts w:cstheme="minorHAnsi"/>
                <w:b/>
                <w:sz w:val="20"/>
                <w:szCs w:val="20"/>
                <w:lang w:val="es-ES_tradnl"/>
              </w:rPr>
              <w:t>Gobierno</w:t>
            </w:r>
          </w:p>
          <w:p w14:paraId="15A59F78" w14:textId="77777777" w:rsidR="00425A85" w:rsidRPr="00FE2B69" w:rsidRDefault="00425A85" w:rsidP="00F82329">
            <w:pPr>
              <w:jc w:val="center"/>
              <w:rPr>
                <w:rFonts w:cstheme="minorHAnsi"/>
                <w:b/>
                <w:sz w:val="20"/>
                <w:szCs w:val="20"/>
                <w:lang w:val="es-ES_tradnl"/>
              </w:rPr>
            </w:pPr>
            <w:r w:rsidRPr="00FE2B69">
              <w:rPr>
                <w:rFonts w:cstheme="minorHAnsi"/>
                <w:b/>
                <w:sz w:val="20"/>
                <w:szCs w:val="20"/>
                <w:lang w:val="es-ES_tradnl"/>
              </w:rPr>
              <w:t>Local</w:t>
            </w:r>
          </w:p>
        </w:tc>
        <w:tc>
          <w:tcPr>
            <w:tcW w:w="7513" w:type="dxa"/>
            <w:gridSpan w:val="2"/>
          </w:tcPr>
          <w:p w14:paraId="0DE38ACD"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“Es competencia exclusiva de los Gobiernos locales:</w:t>
            </w:r>
          </w:p>
          <w:p w14:paraId="6D508388"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a) Planificar y promover el desarrollo urbano y rural de su circunscripción, y ejecutar los planes correspondientes.</w:t>
            </w:r>
          </w:p>
          <w:p w14:paraId="44D2E6ED" w14:textId="042386A8"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 xml:space="preserve">b) Normar la zonificación, urbanismo, acondicionamiento territorial y asentamientos </w:t>
            </w:r>
            <w:r w:rsidR="00A06555" w:rsidRPr="00FE2B69">
              <w:rPr>
                <w:rFonts w:cstheme="minorHAnsi"/>
                <w:bCs/>
                <w:sz w:val="20"/>
                <w:szCs w:val="20"/>
                <w:lang w:val="es-ES_tradnl"/>
              </w:rPr>
              <w:t>humanos. (</w:t>
            </w:r>
            <w:r w:rsidRPr="00FE2B69">
              <w:rPr>
                <w:rFonts w:cstheme="minorHAnsi"/>
                <w:bCs/>
                <w:sz w:val="20"/>
                <w:szCs w:val="20"/>
                <w:lang w:val="es-ES_tradnl"/>
              </w:rPr>
              <w:t>…)”</w:t>
            </w:r>
          </w:p>
          <w:p w14:paraId="69F1E8F0" w14:textId="77777777" w:rsidR="00425A85" w:rsidRPr="00FE2B69" w:rsidRDefault="00425A85" w:rsidP="00F82329">
            <w:pPr>
              <w:jc w:val="both"/>
              <w:rPr>
                <w:rFonts w:cstheme="minorHAnsi"/>
                <w:b/>
                <w:sz w:val="20"/>
                <w:szCs w:val="20"/>
                <w:lang w:val="es-ES_tradnl"/>
              </w:rPr>
            </w:pPr>
            <w:r w:rsidRPr="00FE2B69">
              <w:rPr>
                <w:rFonts w:cstheme="minorHAnsi"/>
                <w:b/>
                <w:sz w:val="20"/>
                <w:szCs w:val="20"/>
                <w:lang w:val="es-ES_tradnl"/>
              </w:rPr>
              <w:t>Artículo 42° de la Ley Orgánica (Ley N° 27972).</w:t>
            </w:r>
          </w:p>
        </w:tc>
      </w:tr>
      <w:tr w:rsidR="00425A85" w:rsidRPr="00FE2B69" w14:paraId="1A766A16" w14:textId="77777777" w:rsidTr="00F82329">
        <w:trPr>
          <w:trHeight w:val="416"/>
        </w:trPr>
        <w:tc>
          <w:tcPr>
            <w:tcW w:w="1418" w:type="dxa"/>
            <w:vMerge/>
            <w:shd w:val="clear" w:color="auto" w:fill="92D050"/>
          </w:tcPr>
          <w:p w14:paraId="1D0670B0" w14:textId="77777777" w:rsidR="00425A85" w:rsidRPr="00FE2B69" w:rsidRDefault="00425A85" w:rsidP="00F82329">
            <w:pPr>
              <w:jc w:val="both"/>
              <w:rPr>
                <w:rFonts w:cstheme="minorHAnsi"/>
                <w:bCs/>
                <w:sz w:val="20"/>
                <w:szCs w:val="20"/>
                <w:lang w:val="es-ES_tradnl"/>
              </w:rPr>
            </w:pPr>
          </w:p>
        </w:tc>
        <w:tc>
          <w:tcPr>
            <w:tcW w:w="3544" w:type="dxa"/>
            <w:shd w:val="clear" w:color="auto" w:fill="595959" w:themeFill="text1" w:themeFillTint="A6"/>
            <w:vAlign w:val="center"/>
          </w:tcPr>
          <w:p w14:paraId="1B1DCF2E" w14:textId="77777777" w:rsidR="00425A85" w:rsidRPr="00FE2B69" w:rsidRDefault="00425A85" w:rsidP="00F82329">
            <w:pPr>
              <w:jc w:val="center"/>
              <w:rPr>
                <w:rFonts w:cstheme="minorHAnsi"/>
                <w:b/>
                <w:sz w:val="20"/>
                <w:szCs w:val="20"/>
                <w:lang w:val="es-ES_tradnl"/>
              </w:rPr>
            </w:pPr>
            <w:r w:rsidRPr="00FE2B69">
              <w:rPr>
                <w:rFonts w:cstheme="minorHAnsi"/>
                <w:b/>
                <w:color w:val="FFFFFF" w:themeColor="background1"/>
                <w:sz w:val="20"/>
                <w:szCs w:val="20"/>
                <w:lang w:val="es-ES_tradnl"/>
              </w:rPr>
              <w:t>Municipalidades Provinciales</w:t>
            </w:r>
          </w:p>
        </w:tc>
        <w:tc>
          <w:tcPr>
            <w:tcW w:w="3969" w:type="dxa"/>
            <w:shd w:val="clear" w:color="auto" w:fill="A6A6A6" w:themeFill="background1" w:themeFillShade="A6"/>
            <w:vAlign w:val="center"/>
          </w:tcPr>
          <w:p w14:paraId="61A1E260" w14:textId="77777777" w:rsidR="00425A85" w:rsidRPr="00FE2B69" w:rsidRDefault="00425A85" w:rsidP="00F82329">
            <w:pPr>
              <w:jc w:val="center"/>
              <w:rPr>
                <w:rFonts w:cstheme="minorHAnsi"/>
                <w:bCs/>
                <w:sz w:val="20"/>
                <w:szCs w:val="20"/>
                <w:lang w:val="es-ES_tradnl"/>
              </w:rPr>
            </w:pPr>
            <w:r w:rsidRPr="00FE2B69">
              <w:rPr>
                <w:rFonts w:cstheme="minorHAnsi"/>
                <w:bCs/>
                <w:sz w:val="20"/>
                <w:szCs w:val="20"/>
                <w:lang w:val="es-ES_tradnl"/>
              </w:rPr>
              <w:t>Municipalidades Distritales</w:t>
            </w:r>
          </w:p>
        </w:tc>
      </w:tr>
      <w:tr w:rsidR="00425A85" w:rsidRPr="00FE2B69" w14:paraId="02B17FF7" w14:textId="77777777" w:rsidTr="00F82329">
        <w:trPr>
          <w:trHeight w:val="1550"/>
        </w:trPr>
        <w:tc>
          <w:tcPr>
            <w:tcW w:w="1418" w:type="dxa"/>
            <w:vMerge/>
            <w:shd w:val="clear" w:color="auto" w:fill="92D050"/>
          </w:tcPr>
          <w:p w14:paraId="4BD08AAF" w14:textId="77777777" w:rsidR="00425A85" w:rsidRPr="00FE2B69" w:rsidRDefault="00425A85" w:rsidP="00F82329">
            <w:pPr>
              <w:jc w:val="both"/>
              <w:rPr>
                <w:rFonts w:cstheme="minorHAnsi"/>
                <w:bCs/>
                <w:sz w:val="20"/>
                <w:szCs w:val="20"/>
                <w:lang w:val="es-ES_tradnl"/>
              </w:rPr>
            </w:pPr>
          </w:p>
        </w:tc>
        <w:tc>
          <w:tcPr>
            <w:tcW w:w="3544" w:type="dxa"/>
          </w:tcPr>
          <w:p w14:paraId="1A653A5C"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Son competencias y funciones específicas de las municipalidades provinciales:</w:t>
            </w:r>
          </w:p>
          <w:p w14:paraId="387CACA5"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“(a) Planificar integralmente el desarrollo local y el ordenamiento territorial, en el nivel provincial.</w:t>
            </w:r>
          </w:p>
          <w:p w14:paraId="21F80BE3" w14:textId="77777777" w:rsidR="00425A85" w:rsidRPr="00FE2B69" w:rsidRDefault="00425A85" w:rsidP="00F82329">
            <w:pPr>
              <w:jc w:val="both"/>
              <w:rPr>
                <w:rFonts w:cstheme="minorHAnsi"/>
                <w:b/>
                <w:sz w:val="20"/>
                <w:szCs w:val="20"/>
                <w:lang w:val="es-ES_tradnl"/>
              </w:rPr>
            </w:pPr>
            <w:r w:rsidRPr="00FE2B69">
              <w:rPr>
                <w:rFonts w:cstheme="minorHAnsi"/>
                <w:b/>
                <w:sz w:val="20"/>
                <w:szCs w:val="20"/>
                <w:lang w:val="es-ES_tradnl"/>
              </w:rPr>
              <w:t>Artículo 73° de la Ley orgánica de Municipalidades</w:t>
            </w:r>
          </w:p>
        </w:tc>
        <w:tc>
          <w:tcPr>
            <w:tcW w:w="3969" w:type="dxa"/>
          </w:tcPr>
          <w:p w14:paraId="43ECC40E" w14:textId="77777777" w:rsidR="00425A85" w:rsidRPr="00FE2B69" w:rsidRDefault="00425A85" w:rsidP="00F82329">
            <w:pPr>
              <w:jc w:val="both"/>
              <w:rPr>
                <w:rFonts w:cstheme="minorHAnsi"/>
                <w:bCs/>
                <w:sz w:val="20"/>
                <w:szCs w:val="20"/>
                <w:lang w:val="es-ES_tradnl"/>
              </w:rPr>
            </w:pPr>
            <w:r w:rsidRPr="00FE2B69">
              <w:rPr>
                <w:rFonts w:cstheme="minorHAnsi"/>
                <w:bCs/>
                <w:sz w:val="20"/>
                <w:szCs w:val="20"/>
                <w:lang w:val="es-ES_tradnl"/>
              </w:rPr>
              <w:t xml:space="preserve">Son funciones específicas exclusivas de las Municipalidades distritales: </w:t>
            </w:r>
          </w:p>
          <w:p w14:paraId="6D2A1697" w14:textId="61F194E0" w:rsidR="00425A85" w:rsidRPr="00FE2B69" w:rsidRDefault="00425A85" w:rsidP="00F82329">
            <w:pPr>
              <w:jc w:val="both"/>
              <w:rPr>
                <w:rFonts w:cstheme="minorHAnsi"/>
                <w:b/>
                <w:sz w:val="20"/>
                <w:szCs w:val="20"/>
                <w:lang w:val="es-ES_tradnl"/>
              </w:rPr>
            </w:pPr>
            <w:r w:rsidRPr="00FE2B69">
              <w:rPr>
                <w:rFonts w:cstheme="minorHAnsi"/>
                <w:bCs/>
                <w:sz w:val="20"/>
                <w:szCs w:val="20"/>
                <w:lang w:val="es-ES_tradnl"/>
              </w:rPr>
              <w:t>“Aprobar el plan urbano o rural distrital, según corresponda, con sujeción al plan y a las normas municipales provinciales sobre la materia.”</w:t>
            </w:r>
            <w:r w:rsidRPr="00FE2B69">
              <w:rPr>
                <w:rFonts w:cstheme="minorHAnsi"/>
                <w:b/>
                <w:sz w:val="20"/>
                <w:szCs w:val="20"/>
                <w:lang w:val="es-ES_tradnl"/>
              </w:rPr>
              <w:t xml:space="preserve"> Artículo 79 </w:t>
            </w:r>
            <w:r w:rsidR="00A06555" w:rsidRPr="00FE2B69">
              <w:rPr>
                <w:rFonts w:cstheme="minorHAnsi"/>
                <w:b/>
                <w:sz w:val="20"/>
                <w:szCs w:val="20"/>
                <w:lang w:val="es-ES_tradnl"/>
              </w:rPr>
              <w:t>núm.</w:t>
            </w:r>
            <w:r w:rsidRPr="00FE2B69">
              <w:rPr>
                <w:rFonts w:cstheme="minorHAnsi"/>
                <w:b/>
                <w:sz w:val="20"/>
                <w:szCs w:val="20"/>
                <w:lang w:val="es-ES_tradnl"/>
              </w:rPr>
              <w:t xml:space="preserve"> 3.1 de la Ley Orgánica de Municipalidades</w:t>
            </w:r>
          </w:p>
        </w:tc>
      </w:tr>
    </w:tbl>
    <w:p w14:paraId="6E86E9CA" w14:textId="77777777" w:rsidR="00425A85" w:rsidRPr="00FE2B69" w:rsidRDefault="00425A85" w:rsidP="00425A85">
      <w:pPr>
        <w:spacing w:after="0"/>
        <w:jc w:val="both"/>
        <w:rPr>
          <w:rFonts w:cstheme="minorHAnsi"/>
          <w:bCs/>
          <w:sz w:val="18"/>
          <w:szCs w:val="18"/>
          <w:lang w:val="es-ES_tradnl"/>
        </w:rPr>
      </w:pPr>
      <w:r w:rsidRPr="00FE2B69">
        <w:rPr>
          <w:rFonts w:cstheme="minorHAnsi"/>
          <w:bCs/>
          <w:sz w:val="18"/>
          <w:szCs w:val="18"/>
          <w:lang w:val="es-ES_tradnl"/>
        </w:rPr>
        <w:t>Elaboración propia</w:t>
      </w:r>
    </w:p>
    <w:p w14:paraId="48C3DA07" w14:textId="77777777" w:rsidR="00425A85" w:rsidRPr="00FE2B69" w:rsidRDefault="00425A85" w:rsidP="00425A85">
      <w:pPr>
        <w:spacing w:after="0"/>
        <w:jc w:val="both"/>
        <w:rPr>
          <w:rFonts w:cstheme="minorHAnsi"/>
          <w:bCs/>
          <w:sz w:val="18"/>
          <w:szCs w:val="18"/>
          <w:lang w:val="es-ES_tradnl"/>
        </w:rPr>
      </w:pPr>
      <w:r w:rsidRPr="00FE2B69">
        <w:rPr>
          <w:rFonts w:cstheme="minorHAnsi"/>
          <w:bCs/>
          <w:sz w:val="18"/>
          <w:szCs w:val="18"/>
          <w:lang w:val="es-ES_tradnl"/>
        </w:rPr>
        <w:t xml:space="preserve"> </w:t>
      </w:r>
    </w:p>
    <w:p w14:paraId="1C9021D3" w14:textId="77777777" w:rsidR="00425A85" w:rsidRPr="00FE2B69" w:rsidRDefault="00425A85" w:rsidP="0016190E">
      <w:pPr>
        <w:spacing w:after="0" w:line="240" w:lineRule="auto"/>
        <w:jc w:val="both"/>
        <w:rPr>
          <w:rFonts w:cstheme="minorHAnsi"/>
          <w:bCs/>
          <w:lang w:val="es-ES_tradnl"/>
        </w:rPr>
      </w:pPr>
      <w:r w:rsidRPr="00FE2B69">
        <w:rPr>
          <w:rFonts w:cstheme="minorHAnsi"/>
          <w:bCs/>
          <w:lang w:val="es-ES_tradnl"/>
        </w:rPr>
        <w:t>Tal como se puede apreciar en la tabla precedente, el marco legal establecido, no permite dilucidar con claridad qué plano corresponde a cada nivel de gobierno, ni cuál es el marco vinculante del nivel regional sobre el local, mostrando así superposiciones y vaguedades como en el caso del Gobierno Nacional. Esta situación se agrava aún más con el entendimiento y aplicación errónea de los artículos 191° y 194° de la Constitución Política del Perú</w:t>
      </w:r>
      <w:r w:rsidRPr="00FE2B69">
        <w:rPr>
          <w:rFonts w:cstheme="minorHAnsi"/>
          <w:bCs/>
          <w:vertAlign w:val="superscript"/>
          <w:lang w:val="es-ES_tradnl"/>
        </w:rPr>
        <w:footnoteReference w:id="76"/>
      </w:r>
      <w:r w:rsidRPr="00FE2B69">
        <w:rPr>
          <w:rFonts w:cstheme="minorHAnsi"/>
          <w:bCs/>
          <w:lang w:val="es-ES_tradnl"/>
        </w:rPr>
        <w:t xml:space="preserve"> que otorgan autonomía política, economía y administrativa en los asuntos de competencia de cada nivel de gobierno y que se evidencia en la ejecución desvinculada de competencias por cada nivel en un mismo territorio. </w:t>
      </w:r>
    </w:p>
    <w:p w14:paraId="606E68FA" w14:textId="77777777" w:rsidR="00425A85" w:rsidRPr="00FE2B69" w:rsidRDefault="00425A85" w:rsidP="0016190E">
      <w:pPr>
        <w:spacing w:after="0" w:line="240" w:lineRule="auto"/>
        <w:jc w:val="both"/>
        <w:rPr>
          <w:rFonts w:cstheme="minorHAnsi"/>
          <w:bCs/>
          <w:lang w:val="es-ES_tradnl"/>
        </w:rPr>
      </w:pPr>
    </w:p>
    <w:p w14:paraId="4E3644F0" w14:textId="77777777" w:rsidR="0016190E" w:rsidRPr="00FE2B69" w:rsidRDefault="00425A85" w:rsidP="0016190E">
      <w:pPr>
        <w:spacing w:after="0" w:line="240" w:lineRule="auto"/>
        <w:jc w:val="both"/>
        <w:rPr>
          <w:rFonts w:cstheme="minorHAnsi"/>
          <w:bCs/>
          <w:lang w:val="es-ES_tradnl"/>
        </w:rPr>
      </w:pPr>
      <w:r w:rsidRPr="00FE2B69">
        <w:rPr>
          <w:rFonts w:cstheme="minorHAnsi"/>
          <w:bCs/>
          <w:lang w:val="es-ES_tradnl"/>
        </w:rPr>
        <w:t xml:space="preserve">De acuerdo con el último informe anual del proceso de descentralización emitido en el año 2019 por la Secretaría de Descentralización de la PCM, al 2018 se cuenta con un Estado </w:t>
      </w:r>
      <w:r w:rsidRPr="00FE2B69">
        <w:rPr>
          <w:rFonts w:cstheme="minorHAnsi"/>
          <w:bCs/>
          <w:lang w:val="es-ES_tradnl"/>
        </w:rPr>
        <w:lastRenderedPageBreak/>
        <w:t xml:space="preserve">descentralizado, pero cuya distribución de funciones entre los tres niveles de gobierno no está claramente definida. Asimismo, este Informe señala que: i) los sectores del Ejecutivo ejercen muy poca rectoría, ii) la asignación presupuestal no guarda relación con las competencias y funciones por ejecutarse ni se programa oportunamente, y iii) no se han desarrollado capacidades para ejercer una gobernanza multinivel que permita asegurar la provisión de servicios públicos a nivel nacional partiendo del reconocimiento de la heterogeneidad de los territorios. </w:t>
      </w:r>
    </w:p>
    <w:p w14:paraId="72BE4B42" w14:textId="77777777" w:rsidR="0016190E" w:rsidRPr="00FE2B69" w:rsidRDefault="0016190E" w:rsidP="0016190E">
      <w:pPr>
        <w:spacing w:after="0" w:line="240" w:lineRule="auto"/>
        <w:jc w:val="both"/>
        <w:rPr>
          <w:rFonts w:cstheme="minorHAnsi"/>
          <w:bCs/>
          <w:lang w:val="es-ES_tradnl"/>
        </w:rPr>
      </w:pPr>
    </w:p>
    <w:p w14:paraId="13FAD822" w14:textId="0D0FDB9E" w:rsidR="0016190E" w:rsidRPr="00FE2B69" w:rsidRDefault="0016190E" w:rsidP="003E7D07">
      <w:pPr>
        <w:pStyle w:val="Ttulo2"/>
        <w:rPr>
          <w:lang w:val="es-ES_tradnl"/>
        </w:rPr>
      </w:pPr>
      <w:bookmarkStart w:id="29" w:name="_Toc73093229"/>
      <w:r w:rsidRPr="00FE2B69">
        <w:rPr>
          <w:lang w:val="es-ES_tradnl"/>
        </w:rPr>
        <w:t>Causa Indirecta 4.3.</w:t>
      </w:r>
      <w:bookmarkEnd w:id="29"/>
      <w:r w:rsidRPr="00FE2B69">
        <w:rPr>
          <w:lang w:val="es-ES_tradnl"/>
        </w:rPr>
        <w:t xml:space="preserve"> </w:t>
      </w:r>
    </w:p>
    <w:p w14:paraId="19424B2C" w14:textId="6B918F12" w:rsidR="0016190E" w:rsidRPr="00FE2B69" w:rsidRDefault="00666B51" w:rsidP="0016190E">
      <w:pPr>
        <w:shd w:val="clear" w:color="auto" w:fill="FFFFFF"/>
        <w:spacing w:after="0" w:line="240" w:lineRule="auto"/>
        <w:jc w:val="both"/>
        <w:rPr>
          <w:rFonts w:cstheme="minorHAnsi"/>
          <w:b/>
          <w:lang w:val="es-ES_tradnl"/>
        </w:rPr>
      </w:pPr>
      <w:r w:rsidRPr="00FE2B69">
        <w:rPr>
          <w:rFonts w:cstheme="minorHAnsi"/>
          <w:b/>
          <w:lang w:val="es-ES_tradnl"/>
        </w:rPr>
        <w:t>Débil rectoría sobre el ordenamiento territorial</w:t>
      </w:r>
    </w:p>
    <w:p w14:paraId="224987E2" w14:textId="79EEB659" w:rsidR="0016190E" w:rsidRPr="00FE2B69" w:rsidRDefault="0016190E" w:rsidP="00425A85">
      <w:pPr>
        <w:spacing w:after="0"/>
        <w:contextualSpacing/>
        <w:jc w:val="both"/>
        <w:rPr>
          <w:rFonts w:cstheme="minorHAnsi"/>
          <w:lang w:val="es-ES_tradnl"/>
        </w:rPr>
      </w:pPr>
    </w:p>
    <w:p w14:paraId="685AC5D8" w14:textId="7936614E" w:rsidR="00C85AC4" w:rsidRPr="00FE2B69" w:rsidRDefault="00C85AC4" w:rsidP="00C85AC4">
      <w:pPr>
        <w:spacing w:line="240" w:lineRule="auto"/>
        <w:jc w:val="both"/>
        <w:rPr>
          <w:rFonts w:cstheme="minorHAnsi"/>
          <w:bCs/>
          <w:lang w:val="es-ES_tradnl"/>
        </w:rPr>
      </w:pPr>
      <w:r w:rsidRPr="00FE2B69">
        <w:rPr>
          <w:rFonts w:cstheme="minorHAnsi"/>
          <w:bCs/>
          <w:lang w:val="es-ES_tradnl"/>
        </w:rPr>
        <w:t>Otra dimensión que evidencia la gobernanza débil es la existencia de rectorías fragmentadas como expresión de esa delimitación clara de competencias y asignación de funciones para el ordenamiento territorial. Estas rectorías fragmentadas se superponen, sobre todo, a nivel de la rectoría multisectorial a cargo de la Presidencia del Consejo de Ministros, y las rectorías del Ministerio de Ambiente y Ministerio de Vivienda, Construcción y Saneamiento principalmente. De igual forma y de forma más indirecta con las normativas del Ministerio de Desarrollo Agrario y Riego, el Ministerio de Cultura, el Ministerio de Energía y Minas, el Ministerio de la Producción o el Ministerio de Comercio Exterior y Turismo.</w:t>
      </w:r>
    </w:p>
    <w:p w14:paraId="76EDD601" w14:textId="25F81105" w:rsidR="00425A85" w:rsidRPr="00FE2B69" w:rsidRDefault="00C85AC4" w:rsidP="00C85AC4">
      <w:pPr>
        <w:spacing w:after="0" w:line="240" w:lineRule="auto"/>
        <w:jc w:val="both"/>
        <w:rPr>
          <w:rFonts w:cstheme="minorHAnsi"/>
          <w:bCs/>
          <w:lang w:val="es-ES_tradnl"/>
        </w:rPr>
      </w:pPr>
      <w:r w:rsidRPr="00FE2B69">
        <w:rPr>
          <w:rFonts w:cstheme="minorHAnsi"/>
          <w:bCs/>
          <w:lang w:val="es-ES_tradnl"/>
        </w:rPr>
        <w:t xml:space="preserve">Se identifica la inexistencia de un </w:t>
      </w:r>
      <w:r w:rsidR="00425A85" w:rsidRPr="00FE2B69">
        <w:rPr>
          <w:rFonts w:cstheme="minorHAnsi"/>
          <w:bCs/>
          <w:lang w:val="es-ES_tradnl"/>
        </w:rPr>
        <w:t>sistema que unifique las competencias, responsabilidades y habilitaciones que cada actor tiene en el quehacer de las intervenciones en el territorio y que permita plantear una Hoja de Ruta de largo plazo, con objetivos prioritarios consensuados, y articulación y coordinación para su implementación, monitoreo y evaluación de resultados.</w:t>
      </w:r>
    </w:p>
    <w:p w14:paraId="1D37EC79" w14:textId="77777777" w:rsidR="00425A85" w:rsidRPr="00FE2B69" w:rsidRDefault="00425A85" w:rsidP="00425A85">
      <w:pPr>
        <w:autoSpaceDE w:val="0"/>
        <w:autoSpaceDN w:val="0"/>
        <w:adjustRightInd w:val="0"/>
        <w:spacing w:after="0"/>
        <w:contextualSpacing/>
        <w:jc w:val="both"/>
        <w:rPr>
          <w:rFonts w:cstheme="minorHAnsi"/>
          <w:bCs/>
          <w:lang w:val="es-ES_tradnl"/>
        </w:rPr>
      </w:pPr>
    </w:p>
    <w:p w14:paraId="0577A2D2" w14:textId="77777777" w:rsidR="00425A85" w:rsidRPr="00FE2B69" w:rsidRDefault="00425A85" w:rsidP="00C85AC4">
      <w:pPr>
        <w:autoSpaceDE w:val="0"/>
        <w:autoSpaceDN w:val="0"/>
        <w:adjustRightInd w:val="0"/>
        <w:spacing w:after="0" w:line="240" w:lineRule="auto"/>
        <w:contextualSpacing/>
        <w:jc w:val="both"/>
        <w:rPr>
          <w:rFonts w:cstheme="minorHAnsi"/>
          <w:bCs/>
          <w:lang w:val="es-ES_tradnl"/>
        </w:rPr>
      </w:pPr>
      <w:r w:rsidRPr="00FE2B69">
        <w:rPr>
          <w:rFonts w:cstheme="minorHAnsi"/>
          <w:bCs/>
          <w:lang w:val="es-ES_tradnl"/>
        </w:rPr>
        <w:t xml:space="preserve">Al respecto, se debe tener en cuenta que los sistemas, de acuerdo con la Ley Orgánica del Poder Ejecutivo, pueden ser administrativos o funcionales, siendo estos últimos, de acuerdo con su artículo 43°, creados para asegurar el cumplimiento de políticas públicas que requieren la participación de todas o varias entidades del Estado, correspondiéndole al Poder Ejecutivo la responsabilidad de reglamentarlos y operarlos. </w:t>
      </w:r>
    </w:p>
    <w:p w14:paraId="59AE02FE" w14:textId="77777777" w:rsidR="00425A85" w:rsidRPr="00FE2B69" w:rsidRDefault="00425A85" w:rsidP="00425A85">
      <w:pPr>
        <w:autoSpaceDE w:val="0"/>
        <w:autoSpaceDN w:val="0"/>
        <w:adjustRightInd w:val="0"/>
        <w:spacing w:after="0"/>
        <w:contextualSpacing/>
        <w:jc w:val="both"/>
        <w:rPr>
          <w:rFonts w:cstheme="minorHAnsi"/>
          <w:bCs/>
          <w:lang w:val="es-ES_tradnl"/>
        </w:rPr>
      </w:pPr>
    </w:p>
    <w:p w14:paraId="03B5A6AA" w14:textId="77777777" w:rsidR="00425A85" w:rsidRPr="00FE2B69" w:rsidRDefault="00425A85" w:rsidP="00425A85">
      <w:pPr>
        <w:autoSpaceDE w:val="0"/>
        <w:autoSpaceDN w:val="0"/>
        <w:adjustRightInd w:val="0"/>
        <w:spacing w:after="0"/>
        <w:contextualSpacing/>
        <w:jc w:val="both"/>
        <w:rPr>
          <w:rFonts w:cstheme="minorHAnsi"/>
          <w:lang w:val="es-ES_tradnl"/>
        </w:rPr>
      </w:pPr>
      <w:r w:rsidRPr="00FE2B69">
        <w:rPr>
          <w:rFonts w:cstheme="minorHAnsi"/>
          <w:bCs/>
          <w:lang w:val="es-ES_tradnl"/>
        </w:rPr>
        <w:t xml:space="preserve">Asimismo, los sistemas funcionales configuran </w:t>
      </w:r>
      <w:r w:rsidRPr="00FE2B69">
        <w:rPr>
          <w:rFonts w:cstheme="minorHAnsi"/>
          <w:lang w:val="es-ES_tradnl"/>
        </w:rPr>
        <w:t xml:space="preserve">un arreglo institucional que permite vincular a diversos actores cuando la función u objetivos se circunscriben o requieren de la participación de varias entidades y/ sectores y/o niveles de gobierno por lo que implican una alta complejidad. </w:t>
      </w:r>
    </w:p>
    <w:p w14:paraId="6AC779CF" w14:textId="77777777" w:rsidR="00425A85" w:rsidRPr="00FE2B69" w:rsidRDefault="00425A85" w:rsidP="00425A85">
      <w:pPr>
        <w:spacing w:after="0"/>
        <w:contextualSpacing/>
        <w:jc w:val="both"/>
        <w:rPr>
          <w:rFonts w:cstheme="minorHAnsi"/>
          <w:lang w:val="es-ES_tradnl"/>
        </w:rPr>
      </w:pPr>
    </w:p>
    <w:p w14:paraId="0198E0EE" w14:textId="77777777" w:rsidR="00425A85" w:rsidRPr="00FE2B69" w:rsidRDefault="00425A85" w:rsidP="00425A85">
      <w:pPr>
        <w:shd w:val="clear" w:color="auto" w:fill="FFFFFF"/>
        <w:spacing w:after="0"/>
        <w:jc w:val="both"/>
        <w:rPr>
          <w:rFonts w:cstheme="minorHAnsi"/>
          <w:bCs/>
          <w:lang w:val="es-ES_tradnl"/>
        </w:rPr>
      </w:pPr>
      <w:r w:rsidRPr="00FE2B69">
        <w:rPr>
          <w:rFonts w:cstheme="minorHAnsi"/>
          <w:bCs/>
          <w:lang w:val="es-ES_tradnl"/>
        </w:rPr>
        <w:t>La gobernanza normalmente se refiere a las diversas formas en que los gobiernos, la sociedad civil, el sector privado y, en general, los individuos y las instituciones de una sociedad se organizan para gestionar sus asuntos comunes</w:t>
      </w:r>
      <w:r w:rsidRPr="00FE2B69">
        <w:rPr>
          <w:rFonts w:cstheme="minorHAnsi"/>
          <w:bCs/>
          <w:vertAlign w:val="superscript"/>
          <w:lang w:val="es-ES_tradnl"/>
        </w:rPr>
        <w:footnoteReference w:id="77"/>
      </w:r>
      <w:r w:rsidRPr="00FE2B69">
        <w:rPr>
          <w:rFonts w:cstheme="minorHAnsi"/>
          <w:bCs/>
          <w:lang w:val="es-ES_tradnl"/>
        </w:rPr>
        <w:t xml:space="preserve">. El concepto de gobernanza incluye mecanismos formales y explícitos tales como legislación, políticas, normas obligatorias y procedimientos administrativos a través de los cuales las sociedades se organizan. Pero, también incluye una amplia gama de acuerdos flexibles, mecanismos de compromiso antes que regulatorios. Una dimensión ausente de la gobernanza estriba en la participación de todos los actores territoriales, principalmente los comunitarios, en las decisiones que afectan sus relaciones, sus espacios y sus visiones, y anhelos. Esto se puede ver reflejado en la creciente falta de interés y poca participación de la población en el ejercicio del presupuesto participativo. </w:t>
      </w:r>
    </w:p>
    <w:p w14:paraId="60F9BF22" w14:textId="77777777" w:rsidR="00425A85" w:rsidRPr="00FE2B69" w:rsidRDefault="00425A85" w:rsidP="00425A85">
      <w:pPr>
        <w:spacing w:after="0"/>
        <w:jc w:val="both"/>
        <w:rPr>
          <w:rFonts w:cstheme="minorHAnsi"/>
          <w:sz w:val="18"/>
          <w:szCs w:val="18"/>
          <w:lang w:val="es-ES_tradnl"/>
        </w:rPr>
      </w:pPr>
      <w:r w:rsidRPr="00FE2B69">
        <w:rPr>
          <w:rFonts w:cstheme="minorHAnsi"/>
          <w:bCs/>
          <w:lang w:val="es-ES_tradnl"/>
        </w:rPr>
        <w:t xml:space="preserve">En suma, si entendemos la gobernanza como la capacidad de organizarse para realizar un buen gobierno, la gobernanza territorial adopta un carácter muy específico, pues su objetivo es el </w:t>
      </w:r>
      <w:r w:rsidRPr="00FE2B69">
        <w:rPr>
          <w:rFonts w:cstheme="minorHAnsi"/>
          <w:bCs/>
          <w:lang w:val="es-ES_tradnl"/>
        </w:rPr>
        <w:lastRenderedPageBreak/>
        <w:t>territorio y su desarrollo, por lo que el saber hacer de la gobernanza deberá aplicar a las políticas territoriales y urbanas. Esto supone acordar una visión compartida del territorio entre actores, niveles y sectores, bajo la premisa que el territorio es un bien limitado que necesita aprovechar de manera racional y sostenible sus recursos y el capital territorial</w:t>
      </w:r>
      <w:r w:rsidRPr="00FE2B69">
        <w:rPr>
          <w:rFonts w:cstheme="minorHAnsi"/>
          <w:sz w:val="18"/>
          <w:szCs w:val="18"/>
          <w:vertAlign w:val="superscript"/>
          <w:lang w:val="es-ES_tradnl"/>
        </w:rPr>
        <w:footnoteReference w:id="78"/>
      </w:r>
      <w:r w:rsidRPr="00FE2B69">
        <w:rPr>
          <w:rFonts w:cstheme="minorHAnsi"/>
          <w:sz w:val="18"/>
          <w:szCs w:val="18"/>
          <w:lang w:val="es-ES_tradnl"/>
        </w:rPr>
        <w:t xml:space="preserve">. </w:t>
      </w:r>
    </w:p>
    <w:p w14:paraId="68266FCA" w14:textId="77777777" w:rsidR="00425A85" w:rsidRPr="00FE2B69" w:rsidRDefault="00425A85" w:rsidP="00425A85">
      <w:pPr>
        <w:spacing w:after="0"/>
        <w:jc w:val="both"/>
        <w:rPr>
          <w:rFonts w:cstheme="minorHAnsi"/>
          <w:bCs/>
          <w:lang w:val="es-ES_tradnl"/>
        </w:rPr>
      </w:pPr>
    </w:p>
    <w:p w14:paraId="259B8807" w14:textId="77777777" w:rsidR="00425A85" w:rsidRPr="00FE2B69" w:rsidRDefault="00425A85" w:rsidP="00425A85">
      <w:pPr>
        <w:spacing w:after="0"/>
        <w:jc w:val="both"/>
        <w:rPr>
          <w:rFonts w:cstheme="minorHAnsi"/>
          <w:lang w:val="es-ES_tradnl"/>
        </w:rPr>
      </w:pPr>
      <w:r w:rsidRPr="00FE2B69">
        <w:rPr>
          <w:rFonts w:cstheme="minorHAnsi"/>
          <w:bCs/>
          <w:lang w:val="es-ES_tradnl"/>
        </w:rPr>
        <w:t>Un claro ejemplo de falta de participación real y adecuada  de todos los actores se refleja en  el  caso del derecho a la consulta previa a los pueblos indígenas u originarios, el cual a pesar de estar legislado, en la práctica no se efectúa cumpliendo con todos sus objetivos como son otorgar seguridad jurídica al sujetar al Estado y a los pueblos indígenas a cumplir con los acuerdos arribados en cada uno de los procesos y forjar un  vínculo de confianza, basado en el respeto a las diferencias culturales y derecho de los pueblos originarios a determinar sus prioridades de desarrollo.</w:t>
      </w:r>
      <w:r w:rsidRPr="00FE2B69">
        <w:rPr>
          <w:rFonts w:cstheme="minorHAnsi"/>
          <w:bCs/>
          <w:vertAlign w:val="superscript"/>
          <w:lang w:val="es-ES_tradnl"/>
        </w:rPr>
        <w:footnoteReference w:id="79"/>
      </w:r>
      <w:r w:rsidRPr="00FE2B69">
        <w:rPr>
          <w:rFonts w:cstheme="minorHAnsi"/>
          <w:lang w:val="es-ES_tradnl"/>
        </w:rPr>
        <w:t xml:space="preserve"> </w:t>
      </w:r>
      <w:r w:rsidRPr="00FE2B69">
        <w:rPr>
          <w:rFonts w:cstheme="minorHAnsi"/>
          <w:bCs/>
          <w:lang w:val="es-ES_tradnl"/>
        </w:rPr>
        <w:t>Por ejemplo, de acuerdo con el  Banco Mundial, al 2016, en el caso de consultas asociadas a sectores extractivos, algunas organizaciones indígenas insisten que la consulta debe darse antes de otorgar las concesiones, pero la industria a menudo argumenta que previo a la fase de exploración no disponen de información esencial para la negociación</w:t>
      </w:r>
      <w:r w:rsidRPr="00FE2B69">
        <w:rPr>
          <w:rFonts w:cstheme="minorHAnsi"/>
          <w:lang w:val="es-ES_tradnl"/>
        </w:rPr>
        <w:t>.</w:t>
      </w:r>
      <w:r w:rsidRPr="00FE2B69">
        <w:rPr>
          <w:rFonts w:cstheme="minorHAnsi"/>
          <w:vertAlign w:val="superscript"/>
          <w:lang w:val="es-ES_tradnl"/>
        </w:rPr>
        <w:footnoteReference w:id="80"/>
      </w:r>
    </w:p>
    <w:p w14:paraId="5ABE40BE" w14:textId="77777777" w:rsidR="00425A85" w:rsidRPr="00FE2B69" w:rsidRDefault="00425A85" w:rsidP="00425A85">
      <w:pPr>
        <w:spacing w:after="0"/>
        <w:jc w:val="both"/>
        <w:rPr>
          <w:rFonts w:cstheme="minorHAnsi"/>
          <w:bCs/>
          <w:lang w:val="es-ES_tradnl"/>
        </w:rPr>
      </w:pPr>
    </w:p>
    <w:p w14:paraId="4FC6AECF" w14:textId="77777777" w:rsidR="00425A85" w:rsidRPr="00FE2B69" w:rsidRDefault="00425A85" w:rsidP="00425A85">
      <w:pPr>
        <w:spacing w:after="0"/>
        <w:jc w:val="both"/>
        <w:rPr>
          <w:rFonts w:cstheme="minorHAnsi"/>
          <w:bCs/>
          <w:lang w:val="es-ES_tradnl"/>
        </w:rPr>
      </w:pPr>
      <w:r w:rsidRPr="00FE2B69">
        <w:rPr>
          <w:rFonts w:cstheme="minorHAnsi"/>
          <w:bCs/>
          <w:lang w:val="es-ES_tradnl"/>
        </w:rPr>
        <w:t xml:space="preserve">Bajo dicho contexto, las debilidades actuales se incrementan ante la falta de adecuada participación y articulación del Estado, el sector privado y la sociedad civil, que permitan consensos para la toma de decisiones orientadas a la formulación, implementación, cumplimiento y seguimiento de políticas del Estado con miras a un desarrollo equitativo del país. </w:t>
      </w:r>
    </w:p>
    <w:p w14:paraId="142D29B9" w14:textId="77777777" w:rsidR="00425A85" w:rsidRPr="00FE2B69" w:rsidRDefault="00425A85" w:rsidP="00425A85">
      <w:pPr>
        <w:spacing w:after="0"/>
        <w:jc w:val="both"/>
        <w:rPr>
          <w:rFonts w:cstheme="minorHAnsi"/>
          <w:bCs/>
          <w:lang w:val="es-ES_tradnl"/>
        </w:rPr>
      </w:pPr>
    </w:p>
    <w:p w14:paraId="23A64E9D" w14:textId="77777777" w:rsidR="00425A85" w:rsidRPr="00FE2B69" w:rsidRDefault="00425A85" w:rsidP="00425A85">
      <w:pPr>
        <w:spacing w:after="0"/>
        <w:jc w:val="both"/>
        <w:rPr>
          <w:rFonts w:cstheme="minorHAnsi"/>
          <w:bCs/>
          <w:lang w:val="es-ES_tradnl"/>
        </w:rPr>
      </w:pPr>
      <w:r w:rsidRPr="00FE2B69">
        <w:rPr>
          <w:rFonts w:cstheme="minorHAnsi"/>
          <w:bCs/>
          <w:lang w:val="es-ES_tradnl"/>
        </w:rPr>
        <w:t>Así, la falta de articulación y coordinación generada, a su vez, por la distribución desigual del poder terminan por excluir a determinados grupos y personas de las recompensas y beneficios de la participación en las políticas trayendo como consecuencia afectación de las condiciones de vida de la población, la aparición de nuevos factores de exclusión y, por tanto, el incremento de inequidades en el desarrollo de la población.</w:t>
      </w:r>
    </w:p>
    <w:p w14:paraId="2F7B83E5" w14:textId="77777777" w:rsidR="00425A85" w:rsidRPr="00FE2B69" w:rsidRDefault="00425A85" w:rsidP="00425A85">
      <w:pPr>
        <w:rPr>
          <w:rFonts w:cstheme="minorHAnsi"/>
          <w:lang w:val="es-ES_tradnl"/>
        </w:rPr>
      </w:pPr>
      <w:r w:rsidRPr="00FE2B69">
        <w:rPr>
          <w:rFonts w:cstheme="minorHAnsi"/>
          <w:lang w:val="es-ES_tradnl"/>
        </w:rPr>
        <w:br w:type="page"/>
      </w:r>
    </w:p>
    <w:p w14:paraId="307FB06C" w14:textId="77777777" w:rsidR="00425A85" w:rsidRPr="00FE2B69" w:rsidRDefault="00425A85" w:rsidP="00425A85">
      <w:pPr>
        <w:pStyle w:val="Ttulo1"/>
        <w:rPr>
          <w:lang w:val="es-ES_tradnl"/>
        </w:rPr>
      </w:pPr>
      <w:bookmarkStart w:id="30" w:name="_Toc73093230"/>
      <w:r w:rsidRPr="00FE2B69">
        <w:rPr>
          <w:lang w:val="es-ES_tradnl"/>
        </w:rPr>
        <w:lastRenderedPageBreak/>
        <w:t>Anexos</w:t>
      </w:r>
      <w:bookmarkEnd w:id="30"/>
    </w:p>
    <w:p w14:paraId="2D9FFCF9" w14:textId="77777777" w:rsidR="00425A85" w:rsidRPr="00FE2B69" w:rsidRDefault="00425A85" w:rsidP="00425A85">
      <w:pPr>
        <w:tabs>
          <w:tab w:val="left" w:pos="1590"/>
        </w:tabs>
        <w:spacing w:after="0" w:line="256" w:lineRule="auto"/>
        <w:rPr>
          <w:rFonts w:cstheme="minorHAnsi"/>
          <w:lang w:val="es-ES_tradnl"/>
        </w:rPr>
      </w:pPr>
    </w:p>
    <w:p w14:paraId="0F0D3B98" w14:textId="77777777" w:rsidR="00425A85" w:rsidRPr="00FE2B69" w:rsidRDefault="00425A85" w:rsidP="00425A85">
      <w:pPr>
        <w:pStyle w:val="Ttulo2"/>
        <w:rPr>
          <w:lang w:val="es-ES_tradnl"/>
        </w:rPr>
      </w:pPr>
      <w:bookmarkStart w:id="31" w:name="_Toc73093231"/>
      <w:r w:rsidRPr="00FE2B69">
        <w:rPr>
          <w:lang w:val="es-ES_tradnl"/>
        </w:rPr>
        <w:t xml:space="preserve">Anexo 1: </w:t>
      </w:r>
      <w:r w:rsidRPr="00FE2B69">
        <w:rPr>
          <w:rFonts w:cstheme="minorHAnsi"/>
          <w:lang w:val="es-ES_tradnl"/>
        </w:rPr>
        <w:t>Referencias bibliográficas en torno a conceptos asociados a territorio</w:t>
      </w:r>
      <w:bookmarkEnd w:id="31"/>
    </w:p>
    <w:p w14:paraId="09B3EB46" w14:textId="77777777" w:rsidR="00425A85" w:rsidRPr="00FE2B69" w:rsidRDefault="00425A85" w:rsidP="00425A85">
      <w:pPr>
        <w:tabs>
          <w:tab w:val="left" w:pos="1590"/>
        </w:tabs>
        <w:spacing w:after="0" w:line="256" w:lineRule="auto"/>
        <w:rPr>
          <w:rFonts w:cstheme="minorHAnsi"/>
          <w:lang w:val="es-ES_tradnl"/>
        </w:rPr>
      </w:pPr>
    </w:p>
    <w:p w14:paraId="5655809E" w14:textId="77777777" w:rsidR="00425A85" w:rsidRPr="00FE2B69" w:rsidRDefault="00425A85" w:rsidP="00425A85">
      <w:pPr>
        <w:tabs>
          <w:tab w:val="left" w:pos="1590"/>
        </w:tabs>
        <w:spacing w:after="0" w:line="256" w:lineRule="auto"/>
        <w:rPr>
          <w:rFonts w:cstheme="minorHAnsi"/>
          <w:lang w:val="es-ES_tradnl"/>
        </w:rPr>
      </w:pPr>
      <w:r w:rsidRPr="00FE2B69">
        <w:rPr>
          <w:rFonts w:cstheme="minorHAnsi"/>
          <w:lang w:val="es-ES_tradnl"/>
        </w:rPr>
        <w:t>Otras referencias bibliográficas relevantes como soporte de los conceptos asociados a Territorio son:</w:t>
      </w:r>
    </w:p>
    <w:p w14:paraId="29342356" w14:textId="77777777" w:rsidR="00425A85" w:rsidRPr="00FE2B69" w:rsidRDefault="00425A85" w:rsidP="00425A85">
      <w:pPr>
        <w:tabs>
          <w:tab w:val="left" w:pos="1590"/>
        </w:tabs>
        <w:spacing w:after="0" w:line="256" w:lineRule="auto"/>
        <w:rPr>
          <w:rFonts w:cstheme="minorHAnsi"/>
          <w:lang w:val="es-ES_tradnl"/>
        </w:rPr>
      </w:pPr>
    </w:p>
    <w:p w14:paraId="503C7056" w14:textId="77777777" w:rsidR="00425A85" w:rsidRPr="00FE2B69" w:rsidRDefault="00425A85" w:rsidP="00425A85">
      <w:pPr>
        <w:rPr>
          <w:b/>
          <w:bCs/>
          <w:i/>
          <w:iCs/>
          <w:lang w:val="es-ES_tradnl"/>
        </w:rPr>
      </w:pPr>
      <w:r w:rsidRPr="00FE2B69">
        <w:rPr>
          <w:b/>
          <w:bCs/>
          <w:lang w:val="es-ES_tradnl"/>
        </w:rPr>
        <w:t>Territorio</w:t>
      </w:r>
    </w:p>
    <w:p w14:paraId="39AE61C5" w14:textId="77777777" w:rsidR="00425A85" w:rsidRPr="00FE2B69" w:rsidRDefault="00425A85" w:rsidP="00425A85">
      <w:pPr>
        <w:spacing w:line="240" w:lineRule="auto"/>
        <w:jc w:val="both"/>
        <w:rPr>
          <w:rFonts w:cstheme="minorHAnsi"/>
          <w:bCs/>
          <w:lang w:val="es-ES_tradnl"/>
        </w:rPr>
      </w:pPr>
      <w:r w:rsidRPr="00FE2B69">
        <w:rPr>
          <w:rFonts w:cstheme="minorHAnsi"/>
          <w:bCs/>
          <w:i/>
          <w:iCs/>
          <w:lang w:val="es-ES_tradnl"/>
        </w:rPr>
        <w:t>“El Territorio es un espacio geográfico en donde se desarrollan un conjunto de relaciones económicas, sociales, políticas y culturales, construidas y adquiridas social e históricamente, dotado además de ciertos recursos naturales y patrimoniales, que proporcionan a las personas, un sentido de identidad, solidaridad y pertenencia”</w:t>
      </w:r>
      <w:r w:rsidRPr="00FE2B69">
        <w:rPr>
          <w:rFonts w:cstheme="minorHAnsi"/>
          <w:bCs/>
          <w:lang w:val="es-ES_tradnl"/>
        </w:rPr>
        <w:t xml:space="preserve"> (FUNDE, 2013).</w:t>
      </w:r>
    </w:p>
    <w:p w14:paraId="71E983D4" w14:textId="77777777" w:rsidR="00425A85" w:rsidRPr="00FE2B69" w:rsidRDefault="00425A85" w:rsidP="00425A85">
      <w:pPr>
        <w:spacing w:line="240" w:lineRule="auto"/>
        <w:jc w:val="both"/>
        <w:rPr>
          <w:rFonts w:cstheme="minorHAnsi"/>
          <w:lang w:val="es-ES_tradnl"/>
        </w:rPr>
      </w:pPr>
      <w:r w:rsidRPr="00FE2B69">
        <w:rPr>
          <w:rFonts w:cstheme="minorHAnsi"/>
          <w:lang w:val="es-ES_tradnl"/>
        </w:rPr>
        <w:t>Como lo expresa Nicole Bernex</w:t>
      </w:r>
      <w:r w:rsidRPr="00FE2B69">
        <w:rPr>
          <w:rStyle w:val="Refdenotaalpie"/>
          <w:rFonts w:cstheme="minorHAnsi"/>
          <w:lang w:val="es-ES_tradnl"/>
        </w:rPr>
        <w:footnoteReference w:id="81"/>
      </w:r>
      <w:r w:rsidRPr="00FE2B69">
        <w:rPr>
          <w:rFonts w:cstheme="minorHAnsi"/>
          <w:lang w:val="es-ES_tradnl"/>
        </w:rPr>
        <w:t xml:space="preserve">, </w:t>
      </w:r>
    </w:p>
    <w:p w14:paraId="26733DE0" w14:textId="77777777" w:rsidR="00425A85" w:rsidRPr="00FE2B69" w:rsidRDefault="00425A85" w:rsidP="00425A85">
      <w:pPr>
        <w:spacing w:line="240" w:lineRule="auto"/>
        <w:jc w:val="both"/>
        <w:rPr>
          <w:rFonts w:cstheme="minorHAnsi"/>
          <w:i/>
          <w:iCs/>
          <w:lang w:val="es-ES_tradnl"/>
        </w:rPr>
      </w:pPr>
      <w:r w:rsidRPr="00FE2B69">
        <w:rPr>
          <w:rFonts w:cstheme="minorHAnsi"/>
          <w:i/>
          <w:iCs/>
          <w:lang w:val="es-ES_tradnl"/>
        </w:rPr>
        <w:t xml:space="preserve">“El territorio es más que un espacio constituido por el soporte físico y la oferta ambiental. El territorio es vivo y vivido por colectividades, comunidades, personas que valoran su universo simbólico y lo acondicionan según su saber hacer, sus herencias culturales, sus percepciones y también sus capacidades de inserción en espacios mayores.” </w:t>
      </w:r>
    </w:p>
    <w:p w14:paraId="2E19768B" w14:textId="77777777" w:rsidR="00425A85" w:rsidRPr="00FE2B69" w:rsidRDefault="00425A85" w:rsidP="00425A85">
      <w:pPr>
        <w:spacing w:line="240" w:lineRule="auto"/>
        <w:jc w:val="both"/>
        <w:rPr>
          <w:rFonts w:cstheme="minorHAnsi"/>
          <w:lang w:val="es-ES_tradnl"/>
        </w:rPr>
      </w:pPr>
      <w:r w:rsidRPr="00FE2B69">
        <w:rPr>
          <w:rFonts w:cstheme="minorHAnsi"/>
          <w:lang w:val="es-ES_tradnl"/>
        </w:rPr>
        <w:t>El territorio es el componente principal de cualquier política de ordenamiento. En una visión que supera cualquier concepción simplista o general, se lo considera no sólo como una fuente de recursos y el soporte físico de actividades diversas, sino también como un espacio vivido, percibido y sentido. (Martínez, 2015).</w:t>
      </w:r>
    </w:p>
    <w:p w14:paraId="21E586DE" w14:textId="77777777" w:rsidR="00425A85" w:rsidRPr="00FE2B69" w:rsidRDefault="00425A85" w:rsidP="00425A85">
      <w:pPr>
        <w:spacing w:line="240" w:lineRule="auto"/>
        <w:jc w:val="both"/>
        <w:rPr>
          <w:rFonts w:cstheme="minorHAnsi"/>
          <w:lang w:val="es-ES_tradnl"/>
        </w:rPr>
      </w:pPr>
    </w:p>
    <w:p w14:paraId="7D73BA5A" w14:textId="77777777" w:rsidR="00425A85" w:rsidRPr="00FE2B69" w:rsidRDefault="00425A85" w:rsidP="00425A85">
      <w:pPr>
        <w:rPr>
          <w:b/>
          <w:bCs/>
          <w:lang w:val="es-ES_tradnl"/>
        </w:rPr>
      </w:pPr>
      <w:r w:rsidRPr="00FE2B69">
        <w:rPr>
          <w:b/>
          <w:bCs/>
          <w:lang w:val="es-ES_tradnl"/>
        </w:rPr>
        <w:t>Ordenamiento territorial</w:t>
      </w:r>
    </w:p>
    <w:p w14:paraId="5BC10861" w14:textId="77777777" w:rsidR="00425A85" w:rsidRPr="00FE2B69" w:rsidRDefault="00425A85" w:rsidP="00425A85">
      <w:pPr>
        <w:spacing w:after="0" w:line="240" w:lineRule="auto"/>
        <w:jc w:val="both"/>
        <w:rPr>
          <w:rFonts w:cstheme="minorHAnsi"/>
          <w:lang w:val="es-ES_tradnl"/>
        </w:rPr>
      </w:pPr>
    </w:p>
    <w:p w14:paraId="176B4A7B"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La Carta Europea de Ordenación del Terri</w:t>
      </w:r>
      <w:r w:rsidRPr="00FE2B69">
        <w:rPr>
          <w:rFonts w:cstheme="minorHAnsi"/>
          <w:lang w:val="es-ES_tradnl"/>
        </w:rPr>
        <w:softHyphen/>
        <w:t>torio (1983) ha proporcionado una definición ampliamente difundida y validada. Así, podemos tomar como definición de ordenamiento territorial “la expresión espacial de las políticas económicas, sociales, culturales y ecológicas de la sociedad. Es a la vez una disciplina científica, una técnica administrativa y una política concebida como un enfoque multidisciplinario y global, cuyo objetivo es el desarrollo equilibrado de las regiones y la organización física del espacio según un principio rector”.</w:t>
      </w:r>
    </w:p>
    <w:p w14:paraId="0A1510FA" w14:textId="77777777" w:rsidR="00425A85" w:rsidRPr="00FE2B69" w:rsidRDefault="00425A85" w:rsidP="00425A85">
      <w:pPr>
        <w:spacing w:after="0" w:line="240" w:lineRule="auto"/>
        <w:jc w:val="both"/>
        <w:rPr>
          <w:rFonts w:cstheme="minorHAnsi"/>
          <w:bCs/>
          <w:lang w:val="es-ES_tradnl"/>
        </w:rPr>
      </w:pPr>
    </w:p>
    <w:p w14:paraId="6538F473"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El ordenamiento territorial es un proceso racional de toma de decisiones sobre los usos y ocupación del territorio. Ese proceso racional tiene como punto de partida las aspiraciones de desarrollo de una sociedad, en diálogo con la vocación del territorio</w:t>
      </w:r>
      <w:r w:rsidRPr="00FE2B69">
        <w:rPr>
          <w:rStyle w:val="Refdenotaalpie"/>
          <w:rFonts w:cstheme="minorHAnsi"/>
          <w:lang w:val="es-ES_tradnl"/>
        </w:rPr>
        <w:footnoteReference w:id="82"/>
      </w:r>
      <w:r w:rsidRPr="00FE2B69">
        <w:rPr>
          <w:rFonts w:cstheme="minorHAnsi"/>
          <w:lang w:val="es-ES_tradnl"/>
        </w:rPr>
        <w:t>. El ordenamiento territorial comprende el acto de planificación, así como el de gestión; entendida esta última como el conjunto de acciones que se realizan para llevar a cabo lo planificado</w:t>
      </w:r>
      <w:r w:rsidRPr="00FE2B69">
        <w:rPr>
          <w:rStyle w:val="Refdenotaalpie"/>
          <w:rFonts w:cstheme="minorHAnsi"/>
          <w:lang w:val="es-ES_tradnl"/>
        </w:rPr>
        <w:footnoteReference w:id="83"/>
      </w:r>
      <w:r w:rsidRPr="00FE2B69">
        <w:rPr>
          <w:rFonts w:cstheme="minorHAnsi"/>
          <w:lang w:val="es-ES_tradnl"/>
        </w:rPr>
        <w:t xml:space="preserve">. (CooperAcción, 2019). </w:t>
      </w:r>
    </w:p>
    <w:p w14:paraId="47506203" w14:textId="77777777" w:rsidR="00E33867" w:rsidRPr="00FE2B69" w:rsidRDefault="00E33867" w:rsidP="00425A85">
      <w:pPr>
        <w:rPr>
          <w:b/>
          <w:bCs/>
          <w:lang w:val="es-ES_tradnl"/>
        </w:rPr>
      </w:pPr>
    </w:p>
    <w:p w14:paraId="5A62A58C" w14:textId="77777777" w:rsidR="00E33867" w:rsidRPr="00FE2B69" w:rsidRDefault="00E33867" w:rsidP="00425A85">
      <w:pPr>
        <w:rPr>
          <w:b/>
          <w:bCs/>
          <w:lang w:val="es-ES_tradnl"/>
        </w:rPr>
      </w:pPr>
    </w:p>
    <w:p w14:paraId="5506D15E" w14:textId="71CCD70B" w:rsidR="00425A85" w:rsidRPr="00FE2B69" w:rsidRDefault="00425A85" w:rsidP="00425A85">
      <w:pPr>
        <w:rPr>
          <w:b/>
          <w:bCs/>
          <w:lang w:val="es-ES_tradnl"/>
        </w:rPr>
      </w:pPr>
      <w:r w:rsidRPr="00FE2B69">
        <w:rPr>
          <w:b/>
          <w:bCs/>
          <w:lang w:val="es-ES_tradnl"/>
        </w:rPr>
        <w:lastRenderedPageBreak/>
        <w:t>Desarrollo territorial</w:t>
      </w:r>
    </w:p>
    <w:p w14:paraId="019AEB14" w14:textId="77777777" w:rsidR="00425A85" w:rsidRPr="00FE2B69" w:rsidRDefault="00425A85" w:rsidP="00425A85">
      <w:pPr>
        <w:spacing w:after="0" w:line="240" w:lineRule="auto"/>
        <w:jc w:val="both"/>
        <w:rPr>
          <w:rFonts w:cstheme="minorHAnsi"/>
          <w:lang w:val="es-ES_tradnl"/>
        </w:rPr>
      </w:pPr>
    </w:p>
    <w:p w14:paraId="2F390F45"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Según Boisier (2003), el desarrollo – territorial como es – no es sino una “</w:t>
      </w:r>
      <w:r w:rsidRPr="00FE2B69">
        <w:rPr>
          <w:rFonts w:cstheme="minorHAnsi"/>
          <w:i/>
          <w:iCs/>
          <w:lang w:val="es-ES_tradnl"/>
        </w:rPr>
        <w:t>propiedad emergente de un sistema territorial dinámico, complejo, adaptativo y altamente sincronizado</w:t>
      </w:r>
      <w:r w:rsidRPr="00FE2B69">
        <w:rPr>
          <w:rFonts w:cstheme="minorHAnsi"/>
          <w:lang w:val="es-ES_tradnl"/>
        </w:rPr>
        <w:t>”.</w:t>
      </w:r>
    </w:p>
    <w:p w14:paraId="3B0B9BF7" w14:textId="77777777" w:rsidR="00425A85" w:rsidRPr="00FE2B69" w:rsidRDefault="00425A85" w:rsidP="00425A85">
      <w:pPr>
        <w:spacing w:after="0" w:line="240" w:lineRule="auto"/>
        <w:jc w:val="both"/>
        <w:rPr>
          <w:rFonts w:cstheme="minorHAnsi"/>
          <w:lang w:val="es-ES_tradnl"/>
        </w:rPr>
      </w:pPr>
    </w:p>
    <w:p w14:paraId="476B262A"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El mismo autor concluye que “</w:t>
      </w:r>
      <w:r w:rsidRPr="00FE2B69">
        <w:rPr>
          <w:rFonts w:cstheme="minorHAnsi"/>
          <w:i/>
          <w:iCs/>
          <w:lang w:val="es-ES_tradnl"/>
        </w:rPr>
        <w:t>si logramos, en los espacios territoriales pertinentes, aglutinar pensamientos complejos, conocimiento, acción común y poder político, el desarrollo surgirá como lo que es: una propiedad de un sistema socio-tecno-económico, territorializado, complejo, dinámico, adaptativo y sinergizado, a partir del cual habrá que encauzarlo para logra una diseminación territorial justa, eficiente y respetuosa del entorno</w:t>
      </w:r>
      <w:r w:rsidRPr="00FE2B69">
        <w:rPr>
          <w:rFonts w:cstheme="minorHAnsi"/>
          <w:lang w:val="es-ES_tradnl"/>
        </w:rPr>
        <w:t>”.</w:t>
      </w:r>
    </w:p>
    <w:p w14:paraId="74A3E9BA"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 </w:t>
      </w:r>
    </w:p>
    <w:p w14:paraId="4F4A87EB"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Y, finalmente, agrega que “</w:t>
      </w:r>
      <w:r w:rsidRPr="00FE2B69">
        <w:rPr>
          <w:rFonts w:cstheme="minorHAnsi"/>
          <w:i/>
          <w:iCs/>
          <w:lang w:val="es-ES_tradnl"/>
        </w:rPr>
        <w:t>las propuestas emergentes se definen como fenómenos culturales y sociales que emergen de las interacciones e intercambios entre los miembros de un sistema social</w:t>
      </w:r>
      <w:r w:rsidRPr="00FE2B69">
        <w:rPr>
          <w:rFonts w:cstheme="minorHAnsi"/>
          <w:lang w:val="es-ES_tradnl"/>
        </w:rPr>
        <w:t>”.</w:t>
      </w:r>
    </w:p>
    <w:p w14:paraId="794D2C3E" w14:textId="77777777" w:rsidR="00425A85" w:rsidRPr="00FE2B69" w:rsidRDefault="00425A85" w:rsidP="00425A85">
      <w:pPr>
        <w:spacing w:after="0" w:line="240" w:lineRule="auto"/>
        <w:jc w:val="both"/>
        <w:rPr>
          <w:rFonts w:cstheme="minorHAnsi"/>
          <w:lang w:val="es-ES_tradnl"/>
        </w:rPr>
      </w:pPr>
    </w:p>
    <w:p w14:paraId="20A7399E"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Por su parte Goske (s/f) define el desarrollo territorial como “</w:t>
      </w:r>
      <w:r w:rsidRPr="00FE2B69">
        <w:rPr>
          <w:rFonts w:cstheme="minorHAnsi"/>
          <w:i/>
          <w:iCs/>
          <w:lang w:val="es-ES_tradnl"/>
        </w:rPr>
        <w:t>procesos de transformación productiva y organizativa en cuyo marco de conjunto de actores presentes en un determinado territorio, mancomunadamente aprovechan potencialidades endógenas. Ello cumple con la finalidad de aumentar la productividad y competitividad del tejido empresarial local, de tal manera que se traduzca en mejoras de la calidad de vida de la población. Esta es concebida en forma integral considerando tanto necesidades materiales y sociales como el postulado de un entorno material libre de contaminación.</w:t>
      </w:r>
      <w:r w:rsidRPr="00FE2B69">
        <w:rPr>
          <w:rFonts w:cstheme="minorHAnsi"/>
          <w:lang w:val="es-ES_tradnl"/>
        </w:rPr>
        <w:t>”</w:t>
      </w:r>
    </w:p>
    <w:p w14:paraId="4A5A15E0" w14:textId="77777777" w:rsidR="00425A85" w:rsidRPr="00FE2B69" w:rsidRDefault="00425A85" w:rsidP="00425A85">
      <w:pPr>
        <w:spacing w:after="0" w:line="240" w:lineRule="auto"/>
        <w:jc w:val="both"/>
        <w:rPr>
          <w:rFonts w:cstheme="minorHAnsi"/>
          <w:lang w:val="es-ES_tradnl"/>
        </w:rPr>
      </w:pPr>
    </w:p>
    <w:p w14:paraId="7D06040B" w14:textId="77777777" w:rsidR="00425A85" w:rsidRPr="00FE2B69" w:rsidRDefault="00425A85" w:rsidP="00425A85">
      <w:pPr>
        <w:spacing w:after="0" w:line="240" w:lineRule="auto"/>
        <w:jc w:val="both"/>
        <w:rPr>
          <w:rFonts w:cstheme="minorHAnsi"/>
          <w:i/>
          <w:iCs/>
          <w:lang w:val="es-ES_tradnl"/>
        </w:rPr>
      </w:pPr>
      <w:r w:rsidRPr="00FE2B69">
        <w:rPr>
          <w:rFonts w:cstheme="minorHAnsi"/>
          <w:lang w:val="es-ES_tradnl"/>
        </w:rPr>
        <w:t>Goske agrega además que “</w:t>
      </w:r>
      <w:r w:rsidRPr="00FE2B69">
        <w:rPr>
          <w:rFonts w:cstheme="minorHAnsi"/>
          <w:i/>
          <w:iCs/>
          <w:lang w:val="es-ES_tradnl"/>
        </w:rPr>
        <w:t>la base de la definición de desarrollo es el territorio, concepto que abarca mucho más que la noción de un espacio geográficamente delimitado y homogéneo.</w:t>
      </w:r>
    </w:p>
    <w:p w14:paraId="6AD619BF" w14:textId="77777777" w:rsidR="00425A85" w:rsidRPr="00FE2B69" w:rsidRDefault="00425A85" w:rsidP="00425A85">
      <w:pPr>
        <w:spacing w:after="0" w:line="240" w:lineRule="auto"/>
        <w:jc w:val="both"/>
        <w:rPr>
          <w:rFonts w:cstheme="minorHAnsi"/>
          <w:i/>
          <w:iCs/>
          <w:lang w:val="es-ES_tradnl"/>
        </w:rPr>
      </w:pPr>
    </w:p>
    <w:p w14:paraId="32A6A90D" w14:textId="77777777" w:rsidR="00425A85" w:rsidRPr="00FE2B69" w:rsidRDefault="00425A85" w:rsidP="00425A85">
      <w:pPr>
        <w:spacing w:after="0" w:line="240" w:lineRule="auto"/>
        <w:jc w:val="both"/>
        <w:rPr>
          <w:rFonts w:cstheme="minorHAnsi"/>
          <w:i/>
          <w:iCs/>
          <w:lang w:val="es-ES_tradnl"/>
        </w:rPr>
      </w:pPr>
      <w:r w:rsidRPr="00FE2B69">
        <w:rPr>
          <w:rFonts w:cstheme="minorHAnsi"/>
          <w:i/>
          <w:iCs/>
          <w:lang w:val="es-ES_tradnl"/>
        </w:rPr>
        <w:t>Lo que prima bajo la óptica del desarrollo territorial es la particularidad de cada territorio caracterizado por la existencia de potencialidades determinadas, la interacción entre actores concretos con capacidad de decisión sobre los recursos locales al interior de un tejido social y económico.</w:t>
      </w:r>
    </w:p>
    <w:p w14:paraId="3EB02A85" w14:textId="77777777" w:rsidR="00425A85" w:rsidRPr="00FE2B69" w:rsidRDefault="00425A85" w:rsidP="00425A85">
      <w:pPr>
        <w:spacing w:after="0" w:line="240" w:lineRule="auto"/>
        <w:jc w:val="both"/>
        <w:rPr>
          <w:rFonts w:cstheme="minorHAnsi"/>
          <w:i/>
          <w:iCs/>
          <w:lang w:val="es-ES_tradnl"/>
        </w:rPr>
      </w:pPr>
    </w:p>
    <w:p w14:paraId="075BFF25" w14:textId="77777777" w:rsidR="00425A85" w:rsidRPr="00FE2B69" w:rsidRDefault="00425A85" w:rsidP="00425A85">
      <w:pPr>
        <w:spacing w:after="0" w:line="240" w:lineRule="auto"/>
        <w:jc w:val="both"/>
        <w:rPr>
          <w:rFonts w:cstheme="minorHAnsi"/>
          <w:lang w:val="es-ES_tradnl"/>
        </w:rPr>
      </w:pPr>
      <w:r w:rsidRPr="00FE2B69">
        <w:rPr>
          <w:rFonts w:cstheme="minorHAnsi"/>
          <w:i/>
          <w:iCs/>
          <w:lang w:val="es-ES_tradnl"/>
        </w:rPr>
        <w:t>En resumen, lo que se pretende por medio de la propuesta de desarrollo territorial es desencadenar dinámicas que conduzcan al aprovechamiento óptimo de las potencialidades endógenas de desarrollo de cada territorio en particular. El concepto del desarrollo territorial hace alusión a un pensamiento sistémico contrapuesto a una tradición de pensamiento netamente lineal y unidireccional</w:t>
      </w:r>
      <w:r w:rsidRPr="00FE2B69">
        <w:rPr>
          <w:rFonts w:cstheme="minorHAnsi"/>
          <w:lang w:val="es-ES_tradnl"/>
        </w:rPr>
        <w:t>”</w:t>
      </w:r>
      <w:r w:rsidRPr="00FE2B69">
        <w:rPr>
          <w:rStyle w:val="Refdenotaalpie"/>
          <w:rFonts w:cstheme="minorHAnsi"/>
          <w:lang w:val="es-ES_tradnl"/>
        </w:rPr>
        <w:footnoteReference w:id="84"/>
      </w:r>
      <w:r w:rsidRPr="00FE2B69">
        <w:rPr>
          <w:rFonts w:cstheme="minorHAnsi"/>
          <w:lang w:val="es-ES_tradnl"/>
        </w:rPr>
        <w:t>.</w:t>
      </w:r>
    </w:p>
    <w:p w14:paraId="6F57E536" w14:textId="77777777" w:rsidR="00425A85" w:rsidRPr="00FE2B69" w:rsidRDefault="00425A85" w:rsidP="00425A85">
      <w:pPr>
        <w:spacing w:after="0" w:line="240" w:lineRule="auto"/>
        <w:jc w:val="both"/>
        <w:rPr>
          <w:rFonts w:cstheme="minorHAnsi"/>
          <w:lang w:val="es-ES_tradnl"/>
        </w:rPr>
      </w:pPr>
    </w:p>
    <w:p w14:paraId="1A01405B"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La CEPAL tiene la siguiente definición que resume todos los aspectos mencionados desde los distintos aportes teóricos antes mencionados y que puede asumirse como muy pertinente para fines de este documento:</w:t>
      </w:r>
    </w:p>
    <w:p w14:paraId="3D0EA0BA" w14:textId="77777777" w:rsidR="00425A85" w:rsidRPr="00FE2B69" w:rsidRDefault="00425A85" w:rsidP="00425A85">
      <w:pPr>
        <w:spacing w:after="0" w:line="240" w:lineRule="auto"/>
        <w:jc w:val="both"/>
        <w:rPr>
          <w:rFonts w:cstheme="minorHAnsi"/>
          <w:lang w:val="es-ES_tradnl"/>
        </w:rPr>
      </w:pPr>
    </w:p>
    <w:p w14:paraId="7538C5DA"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w:t>
      </w:r>
      <w:r w:rsidRPr="00FE2B69">
        <w:rPr>
          <w:rFonts w:cstheme="minorHAnsi"/>
          <w:i/>
          <w:iCs/>
          <w:lang w:val="es-ES_tradnl"/>
        </w:rPr>
        <w:t>El desarrollo territorial se entiende como un proceso de construcción social del entorno, impulsado por la interacción entre las características geofísicas, las iniciativas individuales y colectivas de distintos actores y la operación de las fuerzas económicas, tecnológicas, sociopolíticas, culturales y ambientales en el territorio</w:t>
      </w:r>
      <w:r w:rsidRPr="00FE2B69">
        <w:rPr>
          <w:rFonts w:cstheme="minorHAnsi"/>
          <w:lang w:val="es-ES_tradnl"/>
        </w:rPr>
        <w:t>”.</w:t>
      </w:r>
      <w:r w:rsidRPr="00FE2B69">
        <w:rPr>
          <w:rStyle w:val="Refdenotaalpie"/>
          <w:rFonts w:cstheme="minorHAnsi"/>
          <w:lang w:val="es-ES_tradnl"/>
        </w:rPr>
        <w:footnoteReference w:id="85"/>
      </w:r>
    </w:p>
    <w:p w14:paraId="1E0B2493" w14:textId="77777777" w:rsidR="00425A85" w:rsidRPr="00FE2B69" w:rsidRDefault="00425A85" w:rsidP="00425A85">
      <w:pPr>
        <w:spacing w:after="0" w:line="240" w:lineRule="auto"/>
        <w:jc w:val="both"/>
        <w:rPr>
          <w:rFonts w:cstheme="minorHAnsi"/>
          <w:lang w:val="es-ES_tradnl"/>
        </w:rPr>
      </w:pPr>
    </w:p>
    <w:p w14:paraId="2C86CFEE" w14:textId="77777777" w:rsidR="00425A85" w:rsidRPr="00FE2B69" w:rsidRDefault="00425A85" w:rsidP="00425A85">
      <w:pPr>
        <w:rPr>
          <w:b/>
          <w:bCs/>
          <w:lang w:val="es-ES_tradnl"/>
        </w:rPr>
      </w:pPr>
      <w:r w:rsidRPr="00FE2B69">
        <w:rPr>
          <w:b/>
          <w:bCs/>
          <w:lang w:val="es-ES_tradnl"/>
        </w:rPr>
        <w:lastRenderedPageBreak/>
        <w:t>Cultura territorial</w:t>
      </w:r>
    </w:p>
    <w:p w14:paraId="4AE39D99" w14:textId="77777777" w:rsidR="00425A85" w:rsidRPr="00FE2B69" w:rsidRDefault="00425A85" w:rsidP="00425A85">
      <w:pPr>
        <w:shd w:val="clear" w:color="auto" w:fill="FFFFFF" w:themeFill="background1"/>
        <w:spacing w:after="0" w:line="240" w:lineRule="auto"/>
        <w:jc w:val="both"/>
        <w:rPr>
          <w:rFonts w:cstheme="minorHAnsi"/>
          <w:lang w:val="es-ES_tradnl"/>
        </w:rPr>
      </w:pPr>
    </w:p>
    <w:p w14:paraId="1921E302" w14:textId="77777777" w:rsidR="00425A85" w:rsidRPr="00FE2B69" w:rsidRDefault="00425A85" w:rsidP="00425A85">
      <w:pPr>
        <w:shd w:val="clear" w:color="auto" w:fill="FFFFFF" w:themeFill="background1"/>
        <w:spacing w:line="240" w:lineRule="auto"/>
        <w:jc w:val="both"/>
        <w:rPr>
          <w:rFonts w:cstheme="minorHAnsi"/>
          <w:lang w:val="es-ES_tradnl"/>
        </w:rPr>
      </w:pPr>
      <w:r w:rsidRPr="00FE2B69">
        <w:rPr>
          <w:rFonts w:cstheme="minorHAnsi"/>
          <w:lang w:val="es-ES_tradnl"/>
        </w:rPr>
        <w:t>Martínez (2015)</w:t>
      </w:r>
      <w:r w:rsidRPr="00FE2B69">
        <w:rPr>
          <w:rStyle w:val="Refdenotaalpie"/>
          <w:rFonts w:cstheme="minorHAnsi"/>
          <w:lang w:val="es-ES_tradnl"/>
        </w:rPr>
        <w:footnoteReference w:id="86"/>
      </w:r>
      <w:r w:rsidRPr="00FE2B69">
        <w:rPr>
          <w:rFonts w:cstheme="minorHAnsi"/>
          <w:lang w:val="es-ES_tradnl"/>
        </w:rPr>
        <w:t xml:space="preserve"> aborda el concepto de cultura territorial en los siguientes términos “</w:t>
      </w:r>
      <w:r w:rsidRPr="00FE2B69">
        <w:rPr>
          <w:rFonts w:cstheme="minorHAnsi"/>
          <w:i/>
          <w:iCs/>
          <w:lang w:val="es-ES_tradnl"/>
        </w:rPr>
        <w:t>es, a la vez, el más simple y complejo patrimonio de una socie</w:t>
      </w:r>
      <w:r w:rsidRPr="00FE2B69">
        <w:rPr>
          <w:rFonts w:cstheme="minorHAnsi"/>
          <w:i/>
          <w:iCs/>
          <w:lang w:val="es-ES_tradnl"/>
        </w:rPr>
        <w:softHyphen/>
        <w:t>dad. Es simple porque constituye un conjunto de acciones básicas ante las limitaciones y posibilidades que ofrece el medio para recrear un espacio vital. Y es complejo porque está conformado por la acumulación de experiencias exitosas y fallidas que han ido conduciendo a productos más elaborados de la cultura territorial como lo son los paisajes. Éstos tienen dos dimensiones: la formal, conformada por los elemen</w:t>
      </w:r>
      <w:r w:rsidRPr="00FE2B69">
        <w:rPr>
          <w:rFonts w:cstheme="minorHAnsi"/>
          <w:i/>
          <w:iCs/>
          <w:lang w:val="es-ES_tradnl"/>
        </w:rPr>
        <w:softHyphen/>
        <w:t>tos naturales y culturales que a lo largo del tiempo han ido dejando su huella en los territorios; y la subjetiva, que es la imagen cultural correspondiente a la manera en que cada sociedad y cada individuo se relaciona con y percibe su territorio, donde incorpora una serie de experiencias colectivas</w:t>
      </w:r>
      <w:r w:rsidRPr="00FE2B69">
        <w:rPr>
          <w:rFonts w:cstheme="minorHAnsi"/>
          <w:lang w:val="es-ES_tradnl"/>
        </w:rPr>
        <w:t xml:space="preserve">”. </w:t>
      </w:r>
    </w:p>
    <w:p w14:paraId="440E70D5" w14:textId="77777777" w:rsidR="00425A85" w:rsidRPr="00FE2B69" w:rsidRDefault="00425A85" w:rsidP="00425A85">
      <w:pPr>
        <w:rPr>
          <w:b/>
          <w:bCs/>
          <w:lang w:val="es-ES_tradnl"/>
        </w:rPr>
      </w:pPr>
      <w:r w:rsidRPr="00FE2B69">
        <w:rPr>
          <w:b/>
          <w:bCs/>
          <w:lang w:val="es-ES_tradnl"/>
        </w:rPr>
        <w:t>Desigualdad territorial</w:t>
      </w:r>
    </w:p>
    <w:p w14:paraId="790B828D" w14:textId="77777777" w:rsidR="00425A85" w:rsidRPr="00FE2B69" w:rsidRDefault="00425A85" w:rsidP="00425A85">
      <w:pPr>
        <w:spacing w:after="0" w:line="240" w:lineRule="auto"/>
        <w:rPr>
          <w:rFonts w:cstheme="minorHAnsi"/>
          <w:lang w:val="es-ES_tradnl"/>
        </w:rPr>
      </w:pPr>
    </w:p>
    <w:p w14:paraId="499C5FFF"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Una primera aproximación al concepto de desigualdad territorial alude a las diferencias existentes entre los espacios territoriales de un país para alcanzar su desarrollo. </w:t>
      </w:r>
    </w:p>
    <w:p w14:paraId="0F1B8E62" w14:textId="77777777" w:rsidR="00425A85" w:rsidRPr="00FE2B69" w:rsidRDefault="00425A85" w:rsidP="00425A85">
      <w:pPr>
        <w:spacing w:after="0" w:line="240" w:lineRule="auto"/>
        <w:jc w:val="both"/>
        <w:rPr>
          <w:rFonts w:cstheme="minorHAnsi"/>
          <w:lang w:val="es-ES_tradnl"/>
        </w:rPr>
      </w:pPr>
    </w:p>
    <w:p w14:paraId="2F3209CA"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 xml:space="preserve">La Comisión Económica para América Latina CEPAL, ha producido desde los primeros años de 2000 una serie de reflexiones sobre la dimensión espacial del desarrollo. El énfasis estaba tanto en la interpretación de las causas u orígenes de las desigualdades territoriales, como de sus impactos. En algunos casos estas desigualdades se identifican como barreras para mayores grados de competitividad y por tanto para un mayor crecimiento económico. </w:t>
      </w:r>
    </w:p>
    <w:p w14:paraId="2DAE4919" w14:textId="77777777" w:rsidR="00425A85" w:rsidRPr="00FE2B69" w:rsidRDefault="00425A85" w:rsidP="00425A85">
      <w:pPr>
        <w:spacing w:after="0" w:line="240" w:lineRule="auto"/>
        <w:jc w:val="both"/>
        <w:rPr>
          <w:rFonts w:cstheme="minorHAnsi"/>
          <w:lang w:val="es-ES_tradnl"/>
        </w:rPr>
      </w:pPr>
    </w:p>
    <w:p w14:paraId="12371F33" w14:textId="77777777" w:rsidR="00425A85" w:rsidRPr="00FE2B69" w:rsidRDefault="00425A85" w:rsidP="00425A85">
      <w:pPr>
        <w:spacing w:after="0" w:line="240" w:lineRule="auto"/>
        <w:jc w:val="both"/>
        <w:rPr>
          <w:rFonts w:cstheme="minorHAnsi"/>
          <w:i/>
          <w:iCs/>
          <w:lang w:val="es-ES_tradnl"/>
        </w:rPr>
      </w:pPr>
      <w:r w:rsidRPr="00FE2B69">
        <w:rPr>
          <w:rFonts w:cstheme="minorHAnsi"/>
          <w:lang w:val="es-ES_tradnl"/>
        </w:rPr>
        <w:t>En otros casos, de acuerdo con CEPAL (2015), “</w:t>
      </w:r>
      <w:r w:rsidRPr="00FE2B69">
        <w:rPr>
          <w:rFonts w:cstheme="minorHAnsi"/>
          <w:i/>
          <w:iCs/>
          <w:lang w:val="es-ES_tradnl"/>
        </w:rPr>
        <w:t xml:space="preserve">las desigualdades se perciben como obstáculos para el logro de mayores niveles de autonomías locales y de profundización democrática. </w:t>
      </w:r>
    </w:p>
    <w:p w14:paraId="67B49635" w14:textId="77777777" w:rsidR="00425A85" w:rsidRPr="00FE2B69" w:rsidRDefault="00425A85" w:rsidP="00425A85">
      <w:pPr>
        <w:spacing w:after="0" w:line="240" w:lineRule="auto"/>
        <w:jc w:val="both"/>
        <w:rPr>
          <w:rFonts w:cstheme="minorHAnsi"/>
          <w:i/>
          <w:iCs/>
          <w:lang w:val="es-ES_tradnl"/>
        </w:rPr>
      </w:pPr>
    </w:p>
    <w:p w14:paraId="15F34F51" w14:textId="77777777" w:rsidR="00425A85" w:rsidRPr="00FE2B69" w:rsidRDefault="00425A85" w:rsidP="00425A85">
      <w:pPr>
        <w:spacing w:after="0" w:line="240" w:lineRule="auto"/>
        <w:jc w:val="both"/>
        <w:rPr>
          <w:rFonts w:cstheme="minorHAnsi"/>
          <w:lang w:val="es-ES_tradnl"/>
        </w:rPr>
      </w:pPr>
      <w:r w:rsidRPr="00FE2B69">
        <w:rPr>
          <w:rFonts w:cstheme="minorHAnsi"/>
          <w:i/>
          <w:iCs/>
          <w:lang w:val="es-ES_tradnl"/>
        </w:rPr>
        <w:t>Finalmente, otros enfoques combinan argumentos de justicia social, legitimidad política y eficiencia económica. Esta diversidad de argumentos sobre la naturaleza e impactos de las desigualdades socioespaciales tiene como expresión enfoques también diferenciados en cuanto a los principales lineamientos o estrategias propuestos para enfrentarlas</w:t>
      </w:r>
      <w:r w:rsidRPr="00FE2B69">
        <w:rPr>
          <w:rFonts w:cstheme="minorHAnsi"/>
          <w:lang w:val="es-ES_tradnl"/>
        </w:rPr>
        <w:t xml:space="preserve">.” </w:t>
      </w:r>
    </w:p>
    <w:p w14:paraId="323684A8"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708BFDA4" w14:textId="77777777" w:rsidR="00425A85" w:rsidRPr="00FE2B69" w:rsidRDefault="00425A85" w:rsidP="00425A85">
      <w:pPr>
        <w:autoSpaceDE w:val="0"/>
        <w:autoSpaceDN w:val="0"/>
        <w:adjustRightInd w:val="0"/>
        <w:spacing w:after="0" w:line="240" w:lineRule="auto"/>
        <w:jc w:val="both"/>
        <w:rPr>
          <w:rFonts w:cstheme="minorHAnsi"/>
          <w:i/>
          <w:iCs/>
          <w:lang w:val="es-ES_tradnl"/>
        </w:rPr>
      </w:pPr>
      <w:r w:rsidRPr="00FE2B69">
        <w:rPr>
          <w:rFonts w:cstheme="minorHAnsi"/>
          <w:lang w:val="es-ES_tradnl"/>
        </w:rPr>
        <w:t>En suma, las desigualdades territoriales (CEPAL, 2015) “</w:t>
      </w:r>
      <w:r w:rsidRPr="00FE2B69">
        <w:rPr>
          <w:rFonts w:cstheme="minorHAnsi"/>
          <w:i/>
          <w:iCs/>
          <w:lang w:val="es-ES_tradnl"/>
        </w:rPr>
        <w:t>deben interpretarse en el marco de una dinámica relacional donde interactúan:</w:t>
      </w:r>
    </w:p>
    <w:p w14:paraId="458E69E6" w14:textId="77777777" w:rsidR="00425A85" w:rsidRPr="00FE2B69" w:rsidRDefault="00425A85" w:rsidP="00425A85">
      <w:pPr>
        <w:autoSpaceDE w:val="0"/>
        <w:autoSpaceDN w:val="0"/>
        <w:adjustRightInd w:val="0"/>
        <w:spacing w:after="0" w:line="240" w:lineRule="auto"/>
        <w:jc w:val="both"/>
        <w:rPr>
          <w:rFonts w:cstheme="minorHAnsi"/>
          <w:i/>
          <w:iCs/>
          <w:lang w:val="es-ES_tradnl"/>
        </w:rPr>
      </w:pPr>
    </w:p>
    <w:p w14:paraId="038176FF" w14:textId="77777777" w:rsidR="00425A85" w:rsidRPr="00FE2B69" w:rsidRDefault="00425A85" w:rsidP="00425A85">
      <w:pPr>
        <w:pStyle w:val="Prrafodelista"/>
        <w:numPr>
          <w:ilvl w:val="0"/>
          <w:numId w:val="10"/>
        </w:numPr>
        <w:autoSpaceDE w:val="0"/>
        <w:autoSpaceDN w:val="0"/>
        <w:adjustRightInd w:val="0"/>
        <w:spacing w:after="0" w:line="240" w:lineRule="auto"/>
        <w:ind w:left="284" w:hanging="142"/>
        <w:jc w:val="both"/>
        <w:rPr>
          <w:rFonts w:cstheme="minorHAnsi"/>
          <w:i/>
          <w:iCs/>
          <w:lang w:val="es-ES_tradnl"/>
        </w:rPr>
      </w:pPr>
      <w:r w:rsidRPr="00FE2B69">
        <w:rPr>
          <w:rFonts w:cstheme="minorHAnsi"/>
          <w:i/>
          <w:iCs/>
          <w:lang w:val="es-ES_tradnl"/>
        </w:rPr>
        <w:t>los estilos de inserción en la economía mundial,</w:t>
      </w:r>
    </w:p>
    <w:p w14:paraId="18BED155" w14:textId="77777777" w:rsidR="00425A85" w:rsidRPr="00FE2B69" w:rsidRDefault="00425A85" w:rsidP="00425A85">
      <w:pPr>
        <w:pStyle w:val="Prrafodelista"/>
        <w:numPr>
          <w:ilvl w:val="0"/>
          <w:numId w:val="10"/>
        </w:numPr>
        <w:autoSpaceDE w:val="0"/>
        <w:autoSpaceDN w:val="0"/>
        <w:adjustRightInd w:val="0"/>
        <w:spacing w:after="0" w:line="240" w:lineRule="auto"/>
        <w:ind w:left="284" w:hanging="142"/>
        <w:jc w:val="both"/>
        <w:rPr>
          <w:rFonts w:cstheme="minorHAnsi"/>
          <w:i/>
          <w:iCs/>
          <w:lang w:val="es-ES_tradnl"/>
        </w:rPr>
      </w:pPr>
      <w:r w:rsidRPr="00FE2B69">
        <w:rPr>
          <w:rFonts w:cstheme="minorHAnsi"/>
          <w:i/>
          <w:iCs/>
          <w:lang w:val="es-ES_tradnl"/>
        </w:rPr>
        <w:t>la formación de centros y periferias internas con estructuras productivas diferenciadas según grado de especialización y heterogeneidad,</w:t>
      </w:r>
    </w:p>
    <w:p w14:paraId="6B71624C" w14:textId="77777777" w:rsidR="00425A85" w:rsidRPr="00FE2B69" w:rsidRDefault="00425A85" w:rsidP="00425A85">
      <w:pPr>
        <w:pStyle w:val="Prrafodelista"/>
        <w:numPr>
          <w:ilvl w:val="0"/>
          <w:numId w:val="10"/>
        </w:numPr>
        <w:autoSpaceDE w:val="0"/>
        <w:autoSpaceDN w:val="0"/>
        <w:adjustRightInd w:val="0"/>
        <w:spacing w:after="0" w:line="240" w:lineRule="auto"/>
        <w:ind w:left="284" w:hanging="142"/>
        <w:jc w:val="both"/>
        <w:rPr>
          <w:rFonts w:cstheme="minorHAnsi"/>
          <w:i/>
          <w:iCs/>
          <w:lang w:val="es-ES_tradnl"/>
        </w:rPr>
      </w:pPr>
      <w:r w:rsidRPr="00FE2B69">
        <w:rPr>
          <w:rFonts w:cstheme="minorHAnsi"/>
          <w:i/>
          <w:iCs/>
          <w:lang w:val="es-ES_tradnl"/>
        </w:rPr>
        <w:t>las interacciones entre centros y periferias en torno de flujos migratorios, transferencia de valor y comercio interregional y,</w:t>
      </w:r>
    </w:p>
    <w:p w14:paraId="77D4F531" w14:textId="77777777" w:rsidR="00425A85" w:rsidRPr="00FE2B69" w:rsidRDefault="00425A85" w:rsidP="00425A85">
      <w:pPr>
        <w:pStyle w:val="Prrafodelista"/>
        <w:numPr>
          <w:ilvl w:val="0"/>
          <w:numId w:val="10"/>
        </w:numPr>
        <w:autoSpaceDE w:val="0"/>
        <w:autoSpaceDN w:val="0"/>
        <w:adjustRightInd w:val="0"/>
        <w:spacing w:after="0" w:line="240" w:lineRule="auto"/>
        <w:ind w:left="284" w:hanging="142"/>
        <w:jc w:val="both"/>
        <w:rPr>
          <w:rFonts w:cstheme="minorHAnsi"/>
          <w:lang w:val="es-ES_tradnl"/>
        </w:rPr>
      </w:pPr>
      <w:r w:rsidRPr="00FE2B69">
        <w:rPr>
          <w:rFonts w:cstheme="minorHAnsi"/>
          <w:i/>
          <w:iCs/>
          <w:lang w:val="es-ES_tradnl"/>
        </w:rPr>
        <w:t>factores institucionales de tipo socioeconómico y sociopolítico que influyen en las especificidades territoriales para generar, o detener, procesos de crecimiento y desarrollo</w:t>
      </w:r>
      <w:r w:rsidRPr="00FE2B69">
        <w:rPr>
          <w:rFonts w:cstheme="minorHAnsi"/>
          <w:lang w:val="es-ES_tradnl"/>
        </w:rPr>
        <w:t>.”</w:t>
      </w:r>
    </w:p>
    <w:p w14:paraId="3FCF551B" w14:textId="77777777" w:rsidR="00425A85" w:rsidRPr="00FE2B69" w:rsidRDefault="00425A85" w:rsidP="00425A85">
      <w:pPr>
        <w:spacing w:line="240" w:lineRule="auto"/>
        <w:jc w:val="both"/>
        <w:rPr>
          <w:rFonts w:cstheme="minorHAnsi"/>
          <w:bCs/>
          <w:lang w:val="es-ES_tradnl"/>
        </w:rPr>
      </w:pPr>
    </w:p>
    <w:p w14:paraId="1000D3D7" w14:textId="77777777" w:rsidR="00425A85" w:rsidRPr="00FE2B69" w:rsidRDefault="00425A85" w:rsidP="00425A85">
      <w:pPr>
        <w:rPr>
          <w:b/>
          <w:bCs/>
          <w:lang w:val="es-ES_tradnl"/>
        </w:rPr>
      </w:pPr>
      <w:r w:rsidRPr="00FE2B69">
        <w:rPr>
          <w:b/>
          <w:bCs/>
          <w:lang w:val="es-ES_tradnl"/>
        </w:rPr>
        <w:t>Inequidad territorial</w:t>
      </w:r>
    </w:p>
    <w:p w14:paraId="0ACB8938"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color w:val="000000"/>
          <w:sz w:val="22"/>
          <w:szCs w:val="22"/>
          <w:lang w:val="es-ES_tradnl"/>
        </w:rPr>
      </w:pPr>
      <w:r w:rsidRPr="00FE2B69">
        <w:rPr>
          <w:rFonts w:asciiTheme="minorHAnsi" w:hAnsiTheme="minorHAnsi" w:cstheme="minorHAnsi"/>
          <w:color w:val="000000"/>
          <w:sz w:val="22"/>
          <w:szCs w:val="22"/>
          <w:lang w:val="es-ES_tradnl"/>
        </w:rPr>
        <w:t xml:space="preserve">Aproximarse al concepto de inequidad territorial nos lleva a utilizar una referencia a lo urbano, como una escala menor del territorio. </w:t>
      </w:r>
    </w:p>
    <w:p w14:paraId="3D5BDFF8"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color w:val="000000"/>
          <w:sz w:val="22"/>
          <w:szCs w:val="22"/>
          <w:lang w:val="es-ES_tradnl"/>
        </w:rPr>
      </w:pPr>
    </w:p>
    <w:p w14:paraId="08ABF088"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i/>
          <w:iCs/>
          <w:color w:val="000000"/>
          <w:sz w:val="22"/>
          <w:szCs w:val="22"/>
          <w:lang w:val="es-ES_tradnl"/>
        </w:rPr>
      </w:pPr>
      <w:r w:rsidRPr="00FE2B69">
        <w:rPr>
          <w:rFonts w:asciiTheme="minorHAnsi" w:hAnsiTheme="minorHAnsi" w:cstheme="minorHAnsi"/>
          <w:color w:val="000000"/>
          <w:sz w:val="22"/>
          <w:szCs w:val="22"/>
          <w:lang w:val="es-ES_tradnl"/>
        </w:rPr>
        <w:lastRenderedPageBreak/>
        <w:t>Si “</w:t>
      </w:r>
      <w:r w:rsidRPr="00FE2B69">
        <w:rPr>
          <w:rFonts w:asciiTheme="minorHAnsi" w:hAnsiTheme="minorHAnsi" w:cstheme="minorHAnsi"/>
          <w:i/>
          <w:iCs/>
          <w:color w:val="000000"/>
          <w:sz w:val="22"/>
          <w:szCs w:val="22"/>
          <w:lang w:val="es-ES_tradnl"/>
        </w:rPr>
        <w:t>calidad de </w:t>
      </w:r>
      <w:r w:rsidRPr="00FE2B69">
        <w:rPr>
          <w:rStyle w:val="Textoennegrita"/>
          <w:rFonts w:asciiTheme="minorHAnsi" w:eastAsiaTheme="majorEastAsia" w:hAnsiTheme="minorHAnsi" w:cstheme="minorHAnsi"/>
          <w:i/>
          <w:iCs/>
          <w:color w:val="000000"/>
          <w:sz w:val="22"/>
          <w:szCs w:val="22"/>
          <w:lang w:val="es-ES_tradnl"/>
        </w:rPr>
        <w:t>vida urbana</w:t>
      </w:r>
      <w:r w:rsidRPr="00FE2B69">
        <w:rPr>
          <w:rFonts w:asciiTheme="minorHAnsi" w:hAnsiTheme="minorHAnsi" w:cstheme="minorHAnsi"/>
          <w:i/>
          <w:iCs/>
          <w:color w:val="000000"/>
          <w:sz w:val="22"/>
          <w:szCs w:val="22"/>
          <w:lang w:val="es-ES_tradnl"/>
        </w:rPr>
        <w:t xml:space="preserve"> supone un entorno amable y pensado en quienes lo usarán, este entorno, debería ofrecerles a las personas espacios públicos de calidad, áreas verdes, equipamientos recreacionales y una infraestructura urbano-residencial digna y accesible.</w:t>
      </w:r>
    </w:p>
    <w:p w14:paraId="4737572A"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i/>
          <w:iCs/>
          <w:color w:val="000000"/>
          <w:sz w:val="22"/>
          <w:szCs w:val="22"/>
          <w:lang w:val="es-ES_tradnl"/>
        </w:rPr>
      </w:pPr>
    </w:p>
    <w:p w14:paraId="3117C438"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color w:val="000000"/>
          <w:sz w:val="22"/>
          <w:szCs w:val="22"/>
          <w:lang w:val="es-ES_tradnl"/>
        </w:rPr>
      </w:pPr>
      <w:r w:rsidRPr="00FE2B69">
        <w:rPr>
          <w:rFonts w:asciiTheme="minorHAnsi" w:hAnsiTheme="minorHAnsi" w:cstheme="minorHAnsi"/>
          <w:i/>
          <w:iCs/>
          <w:color w:val="000000"/>
          <w:sz w:val="22"/>
          <w:szCs w:val="22"/>
          <w:lang w:val="es-ES_tradnl"/>
        </w:rPr>
        <w:t>Miles de personas están al margen de esa calidad de vida, al contrario, sufren las consecuencias de la inequidad e injusticia territorial, quedando esto demostrado por la forma de ocupación del territorio</w:t>
      </w:r>
      <w:r w:rsidRPr="00FE2B69">
        <w:rPr>
          <w:rFonts w:asciiTheme="minorHAnsi" w:hAnsiTheme="minorHAnsi" w:cstheme="minorHAnsi"/>
          <w:color w:val="000000"/>
          <w:sz w:val="22"/>
          <w:szCs w:val="22"/>
          <w:lang w:val="es-ES_tradnl"/>
        </w:rPr>
        <w:t xml:space="preserve">” (Vidal, 2020). </w:t>
      </w:r>
    </w:p>
    <w:p w14:paraId="77CF69A3"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color w:val="000000"/>
          <w:sz w:val="22"/>
          <w:szCs w:val="22"/>
          <w:lang w:val="es-ES_tradnl"/>
        </w:rPr>
      </w:pPr>
    </w:p>
    <w:p w14:paraId="6B14957D"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color w:val="000000"/>
          <w:sz w:val="22"/>
          <w:szCs w:val="22"/>
          <w:lang w:val="es-ES_tradnl"/>
        </w:rPr>
      </w:pPr>
      <w:r w:rsidRPr="00FE2B69">
        <w:rPr>
          <w:rFonts w:asciiTheme="minorHAnsi" w:hAnsiTheme="minorHAnsi" w:cstheme="minorHAnsi"/>
          <w:color w:val="000000"/>
          <w:sz w:val="22"/>
          <w:szCs w:val="22"/>
          <w:lang w:val="es-ES_tradnl"/>
        </w:rPr>
        <w:t>Visto esto a escala mayor la inequidad se hace evidente como una forma de ausencia de términos equivalentes para disponer de las ventajas y beneficios que un territorio, entendido éste en toda su multidimensionalidad, puede ofrecer. Inequidad alude a la ausencia de equivalentes oportunidades para alcanzar desarrollo, en función al lugar o posición que se ocupa dentro de un sistema territorial.</w:t>
      </w:r>
    </w:p>
    <w:p w14:paraId="0FB7BF3E" w14:textId="77777777" w:rsidR="00425A85" w:rsidRPr="00FE2B69" w:rsidRDefault="00425A85" w:rsidP="00425A85">
      <w:pPr>
        <w:pStyle w:val="NormalWeb"/>
        <w:shd w:val="clear" w:color="auto" w:fill="FFFFFF"/>
        <w:spacing w:before="0" w:beforeAutospacing="0" w:after="0" w:afterAutospacing="0"/>
        <w:jc w:val="both"/>
        <w:rPr>
          <w:rFonts w:asciiTheme="minorHAnsi" w:hAnsiTheme="minorHAnsi" w:cstheme="minorHAnsi"/>
          <w:color w:val="000000"/>
          <w:sz w:val="22"/>
          <w:szCs w:val="22"/>
          <w:lang w:val="es-ES_tradnl"/>
        </w:rPr>
      </w:pPr>
    </w:p>
    <w:p w14:paraId="1730777B" w14:textId="77777777" w:rsidR="00425A85" w:rsidRPr="00FE2B69" w:rsidRDefault="00425A85" w:rsidP="00425A85">
      <w:pPr>
        <w:rPr>
          <w:rFonts w:cstheme="minorHAnsi"/>
          <w:b/>
          <w:bCs/>
          <w:i/>
          <w:iCs/>
          <w:lang w:val="es-ES_tradnl"/>
        </w:rPr>
      </w:pPr>
      <w:r w:rsidRPr="00FE2B69">
        <w:rPr>
          <w:b/>
          <w:bCs/>
          <w:lang w:val="es-ES_tradnl"/>
        </w:rPr>
        <w:t>Vulnerabilidad territorial</w:t>
      </w:r>
    </w:p>
    <w:p w14:paraId="396467E0" w14:textId="77777777" w:rsidR="00425A85" w:rsidRPr="00FE2B69" w:rsidRDefault="00425A85" w:rsidP="00425A85">
      <w:pPr>
        <w:spacing w:after="0" w:line="240" w:lineRule="auto"/>
        <w:rPr>
          <w:rFonts w:cstheme="minorHAnsi"/>
          <w:i/>
          <w:iCs/>
          <w:lang w:val="es-ES_tradnl"/>
        </w:rPr>
      </w:pPr>
    </w:p>
    <w:p w14:paraId="5BF1CD12"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La creciente complejidad de las sociedades y las ciudades se traduce en interdependencias cada vez más marcadas entre redes y territorios, que acentúan la vulnerabilidad. Partiendo de una concepción del riesgo basada en los elementos esenciales de un territorio y su vulnerabilidad, se considera que los efectos de la propagación del riesgo son interpretables mediante la noción de trasmisión de vulnerabilidad. En efecto, esta se efectúa a través de las relaciones cada vez más numerosas y complejas que unen a los elementos esenciales entre sí y al territorio con tales elementos. </w:t>
      </w:r>
    </w:p>
    <w:p w14:paraId="66551D6E"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6A56E265"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El generalizado funcionamiento en redes de los territorios, las ciudades, las sociedades, las economías, propicia los denominados nuevos riesgos, de difícil identificación y manejo (Godard </w:t>
      </w:r>
      <w:r w:rsidRPr="00FE2B69">
        <w:rPr>
          <w:rFonts w:cstheme="minorHAnsi"/>
          <w:i/>
          <w:iCs/>
          <w:lang w:val="es-ES_tradnl"/>
        </w:rPr>
        <w:t>et al</w:t>
      </w:r>
      <w:r w:rsidRPr="00FE2B69">
        <w:rPr>
          <w:rFonts w:cstheme="minorHAnsi"/>
          <w:lang w:val="es-ES_tradnl"/>
        </w:rPr>
        <w:t xml:space="preserve">., 2002). Este funcionamiento sistémico global se apoya ampliamente en la existencia de grandes redes vitales que garantizan la circulación y la distribución de bienes y servicios materiales e inmateriales cada vez más indispensables para el funcionamiento de las sociedades y los territorios. </w:t>
      </w:r>
    </w:p>
    <w:p w14:paraId="223829F0"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5FADAF95"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Las redes desempeñan un papel mayor en la propagación del riesgo y en la construcción de la vulnerabilidad de las sociedades y los territorios; por tanto, las grandes redes vitales ofrecen hipotéticamente la posibilidad de trazar la trayectoria de la propagación del riesgo. Sin embargo, vale considerar también, que estos fenómenos de propagación del riesgo no se deben únicamente a las redes. </w:t>
      </w:r>
    </w:p>
    <w:p w14:paraId="2535C757"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1B2D10C7"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La vulnerabilidad de un territorio reposa fundamentalmente en tres mecanismos de trasmisión, esenciales para comprender el riesgo: la vulnerabilidad se trasmite entre elementos esenciales por dependencias; la vulnerabilidad de un elemento esencial se trasmite a todo el territorio por dependencia y ausencia de alternativas; la vulnerabilidad espacial se trasmite a los elementos esenciales por localización. Se puede considerar un cuarto mecanismos que se trasmite de un territorio a otro, pero en este caso se trata de un mecanismo aún poco formalizado. </w:t>
      </w:r>
    </w:p>
    <w:p w14:paraId="2AE9504D"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53BA61AE" w14:textId="77777777" w:rsidR="00425A85" w:rsidRPr="00FE2B69" w:rsidRDefault="00425A85" w:rsidP="00425A85">
      <w:pPr>
        <w:autoSpaceDE w:val="0"/>
        <w:autoSpaceDN w:val="0"/>
        <w:adjustRightInd w:val="0"/>
        <w:spacing w:after="0" w:line="240" w:lineRule="auto"/>
        <w:jc w:val="both"/>
        <w:rPr>
          <w:rFonts w:cstheme="minorHAnsi"/>
          <w:bCs/>
          <w:lang w:val="es-ES_tradnl"/>
        </w:rPr>
      </w:pPr>
      <w:r w:rsidRPr="00FE2B69">
        <w:rPr>
          <w:rFonts w:cstheme="minorHAnsi"/>
          <w:lang w:val="es-ES_tradnl"/>
        </w:rPr>
        <w:t xml:space="preserve">La idea de trasmisión de vulnerabilidad permite señalar una característica de la vulnerabilidad urbana: nunca se limita a un lugar, sino que siempre es capaz de propagarse, de provocar efectos en cadena de tal complejidad que es difícilmente identificable y manejable, e incluso totalmente incontrolable. Los mecanismos de trasmisión de vulnerabilidad son portadores de los riesgos a gran escala, El desafío es entonces identificarlos y localizar su punto de partida, y es lo que se puede intentar a partir de la noción de vulnerabilidad territorial. </w:t>
      </w:r>
      <w:r w:rsidRPr="00FE2B69">
        <w:rPr>
          <w:rFonts w:cstheme="minorHAnsi"/>
          <w:bCs/>
          <w:lang w:val="es-ES_tradnl"/>
        </w:rPr>
        <w:t>(Extraído de PCM, 2019).</w:t>
      </w:r>
    </w:p>
    <w:p w14:paraId="30422388" w14:textId="77777777" w:rsidR="00425A85" w:rsidRPr="00FE2B69" w:rsidRDefault="00425A85" w:rsidP="00425A85">
      <w:pPr>
        <w:autoSpaceDE w:val="0"/>
        <w:autoSpaceDN w:val="0"/>
        <w:adjustRightInd w:val="0"/>
        <w:spacing w:after="0" w:line="240" w:lineRule="auto"/>
        <w:jc w:val="both"/>
        <w:rPr>
          <w:rFonts w:cstheme="minorHAnsi"/>
          <w:bCs/>
          <w:lang w:val="es-ES_tradnl"/>
        </w:rPr>
      </w:pPr>
    </w:p>
    <w:p w14:paraId="7459F1A5" w14:textId="77777777" w:rsidR="00425A85" w:rsidRPr="00FE2B69" w:rsidRDefault="00425A85" w:rsidP="00425A85">
      <w:pPr>
        <w:rPr>
          <w:b/>
          <w:bCs/>
          <w:lang w:val="es-ES_tradnl"/>
        </w:rPr>
      </w:pPr>
      <w:r w:rsidRPr="00FE2B69">
        <w:rPr>
          <w:b/>
          <w:bCs/>
          <w:lang w:val="es-ES_tradnl"/>
        </w:rPr>
        <w:lastRenderedPageBreak/>
        <w:t>Derecho al territorio</w:t>
      </w:r>
    </w:p>
    <w:p w14:paraId="39982D98" w14:textId="77777777" w:rsidR="00425A85" w:rsidRPr="00FE2B69" w:rsidRDefault="00425A85" w:rsidP="00425A85">
      <w:pPr>
        <w:spacing w:after="0" w:line="240" w:lineRule="auto"/>
        <w:rPr>
          <w:rFonts w:cstheme="minorHAnsi"/>
          <w:i/>
          <w:iCs/>
          <w:lang w:val="es-ES_tradnl"/>
        </w:rPr>
      </w:pPr>
    </w:p>
    <w:p w14:paraId="1E19F45E"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El concepto derecho al territorio es poco tratado en documentos oficiales en relación con el interés que despierta en el ámbito académico. Sin embargo, este tema se encuentra en el centro de los conflictos socioambientales que son numerosos y permanentes en el ámbito nacional.</w:t>
      </w:r>
    </w:p>
    <w:p w14:paraId="64C06CF3"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452085F6"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De ahí la importancia del documento elaborado por Derecho, Ambiente y Territorio pues resulta de referencia importante para la comprensión del concepto. </w:t>
      </w:r>
    </w:p>
    <w:p w14:paraId="0BC0067D"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60C58DE6"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De acuerdo con el Convenio 169 de la OIT, los pueblos indígenas tienen el derecho de propiedad y de posesión sobre las tierras que tradicionalmente ocupan. Además, tienen el derecho de participar en la utilización, administración y conservación de los recursos naturales que se encuentran en sus territorios, es decir en la totalidad del hábitat de las regiones que ocupan o utilizan de alguna otra manera. Este derecho está reconocido por la Corte Interamericana de Derechos Humanos. </w:t>
      </w:r>
    </w:p>
    <w:p w14:paraId="15E19C01"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0B2A97FA"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El derecho al territorio no tiene una acepción exclusiva a los derechos ancestrales de los pueblos originarios sino, que alcanza a todos los ciudadanos.</w:t>
      </w:r>
    </w:p>
    <w:p w14:paraId="7C14FB7A"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4C007739" w14:textId="77777777" w:rsidR="00425A85" w:rsidRPr="00FE2B69" w:rsidRDefault="00425A85" w:rsidP="00425A85">
      <w:pPr>
        <w:spacing w:line="240" w:lineRule="auto"/>
        <w:jc w:val="both"/>
        <w:rPr>
          <w:rFonts w:cstheme="minorHAnsi"/>
          <w:b/>
          <w:lang w:val="es-ES_tradnl"/>
        </w:rPr>
      </w:pPr>
      <w:r w:rsidRPr="00FE2B69">
        <w:rPr>
          <w:rFonts w:cstheme="minorHAnsi"/>
          <w:lang w:val="es-ES_tradnl"/>
        </w:rPr>
        <w:t>Así, entenderemos que el medio ambiente provee el entorno necesario para la vida humana. Los recursos del territorio, patrimonio de la nación, constituyen los elementos materiales necesarios para satisfacer nuestros requerimientos de alimentación, vestido, vivienda, energía y demás necesidades. El derecho al territorio no debe estar sujeto al dominio y las reglas del mercado, sino que forma parte de las competencias del Estado asegurar su acceso como derecho fundamental para asegurar condiciones de bienestar bajo el principio de tutela del bien común.</w:t>
      </w:r>
      <w:r w:rsidRPr="00FE2B69">
        <w:rPr>
          <w:rFonts w:cstheme="minorHAnsi"/>
          <w:lang w:val="es-ES_tradnl"/>
        </w:rPr>
        <w:br/>
      </w:r>
    </w:p>
    <w:p w14:paraId="48EAA1F2" w14:textId="77777777" w:rsidR="00425A85" w:rsidRPr="00FE2B69" w:rsidRDefault="00425A85" w:rsidP="00425A85">
      <w:pPr>
        <w:rPr>
          <w:b/>
          <w:bCs/>
          <w:lang w:val="es-ES_tradnl"/>
        </w:rPr>
      </w:pPr>
      <w:r w:rsidRPr="00FE2B69">
        <w:rPr>
          <w:b/>
          <w:bCs/>
          <w:lang w:val="es-ES_tradnl"/>
        </w:rPr>
        <w:t>Competitividad territorial</w:t>
      </w:r>
    </w:p>
    <w:p w14:paraId="6C538B64" w14:textId="77777777" w:rsidR="00425A85" w:rsidRPr="00FE2B69" w:rsidRDefault="00425A85" w:rsidP="00425A85">
      <w:pPr>
        <w:spacing w:after="0" w:line="240" w:lineRule="auto"/>
        <w:jc w:val="both"/>
        <w:rPr>
          <w:rFonts w:cstheme="minorHAnsi"/>
          <w:lang w:val="es-ES_tradnl"/>
        </w:rPr>
      </w:pPr>
    </w:p>
    <w:p w14:paraId="5C176A4C" w14:textId="77777777" w:rsidR="00425A85" w:rsidRPr="00FE2B69" w:rsidRDefault="00425A85" w:rsidP="00425A85">
      <w:pPr>
        <w:spacing w:line="240" w:lineRule="auto"/>
        <w:jc w:val="both"/>
        <w:rPr>
          <w:rFonts w:cstheme="minorHAnsi"/>
          <w:i/>
          <w:iCs/>
          <w:lang w:val="es-ES_tradnl"/>
        </w:rPr>
      </w:pPr>
      <w:r w:rsidRPr="00FE2B69">
        <w:rPr>
          <w:rFonts w:cstheme="minorHAnsi"/>
          <w:lang w:val="es-ES_tradnl"/>
        </w:rPr>
        <w:t>“</w:t>
      </w:r>
      <w:r w:rsidRPr="00FE2B69">
        <w:rPr>
          <w:rFonts w:cstheme="minorHAnsi"/>
          <w:i/>
          <w:iCs/>
          <w:lang w:val="es-ES_tradnl"/>
        </w:rPr>
        <w:t>Según el Foro Económico Mundial, la competitividad puede entenderse como el conjunto de instituciones, políticas y factores que determinan el nivel de productividad de un país. En el entendimiento que el incremento de la productividad lleva a mayores niveles de crecimiento que se traduce en ingresos más altos, la competitividad incrementará los niveles de bienestar.</w:t>
      </w:r>
    </w:p>
    <w:p w14:paraId="0955BFE7" w14:textId="77777777" w:rsidR="00425A85" w:rsidRPr="00FE2B69" w:rsidRDefault="00425A85" w:rsidP="00425A85">
      <w:pPr>
        <w:spacing w:line="240" w:lineRule="auto"/>
        <w:jc w:val="both"/>
        <w:rPr>
          <w:rFonts w:cstheme="minorHAnsi"/>
          <w:i/>
          <w:iCs/>
          <w:lang w:val="es-ES_tradnl"/>
        </w:rPr>
      </w:pPr>
      <w:r w:rsidRPr="00FE2B69">
        <w:rPr>
          <w:rFonts w:cstheme="minorHAnsi"/>
          <w:i/>
          <w:iCs/>
          <w:lang w:val="es-ES_tradnl"/>
        </w:rPr>
        <w:t>Sin embargo, el concepto no puede ser tan lineal y simplista cuando se aplica al territorio, donde el carácter competitivo no se define sólo por su capacidad para enfrentar las exigencias que impone el mercado y ser más productivo, sino también por garantizar, al mismo tiempo, su viabilidad ambiental, económica, social y cultural.</w:t>
      </w:r>
    </w:p>
    <w:p w14:paraId="39AFAFAD" w14:textId="77777777" w:rsidR="00425A85" w:rsidRPr="00FE2B69" w:rsidRDefault="00425A85" w:rsidP="00425A85">
      <w:pPr>
        <w:spacing w:after="0" w:line="240" w:lineRule="auto"/>
        <w:jc w:val="both"/>
        <w:rPr>
          <w:rFonts w:cstheme="minorHAnsi"/>
          <w:i/>
          <w:iCs/>
          <w:lang w:val="es-ES_tradnl"/>
        </w:rPr>
      </w:pPr>
      <w:r w:rsidRPr="00FE2B69">
        <w:rPr>
          <w:rFonts w:cstheme="minorHAnsi"/>
          <w:i/>
          <w:iCs/>
          <w:lang w:val="es-ES_tradnl"/>
        </w:rPr>
        <w:t>En este sentido, el ordenamiento territorial incluiría las nociones de competitividad y sostenibilidad, como las dos caras de un mismo objetivo.</w:t>
      </w:r>
    </w:p>
    <w:p w14:paraId="23F34083" w14:textId="77777777" w:rsidR="00425A85" w:rsidRPr="00FE2B69" w:rsidRDefault="00425A85" w:rsidP="00425A85">
      <w:pPr>
        <w:spacing w:after="0" w:line="240" w:lineRule="auto"/>
        <w:jc w:val="both"/>
        <w:rPr>
          <w:rFonts w:cstheme="minorHAnsi"/>
          <w:i/>
          <w:iCs/>
          <w:lang w:val="es-ES_tradnl"/>
        </w:rPr>
      </w:pPr>
    </w:p>
    <w:p w14:paraId="45FEB210" w14:textId="77777777" w:rsidR="00425A85" w:rsidRPr="00FE2B69" w:rsidRDefault="00425A85" w:rsidP="00425A85">
      <w:pPr>
        <w:spacing w:after="0" w:line="240" w:lineRule="auto"/>
        <w:jc w:val="both"/>
        <w:rPr>
          <w:rFonts w:cstheme="minorHAnsi"/>
          <w:lang w:val="es-ES_tradnl"/>
        </w:rPr>
      </w:pPr>
      <w:r w:rsidRPr="00FE2B69">
        <w:rPr>
          <w:rFonts w:cstheme="minorHAnsi"/>
          <w:i/>
          <w:iCs/>
          <w:lang w:val="es-ES_tradnl"/>
        </w:rPr>
        <w:t>Sin embargo, los territorios en el Perú han avanzado hacia niveles de competitividad y sostenibilidad más limitados. Aquí, las dificultades para acceder a información oportuna y de calidad sobre el territorio provocan situaciones de superposición de derechos de uso y/o propiedad e incompatibilidades en la ocupación, que ahondan visiones del manejo territorial sectorizadas e inmediatistas</w:t>
      </w:r>
      <w:r w:rsidRPr="00FE2B69">
        <w:rPr>
          <w:rFonts w:cstheme="minorHAnsi"/>
          <w:lang w:val="es-ES_tradnl"/>
        </w:rPr>
        <w:t>.”</w:t>
      </w:r>
      <w:r w:rsidRPr="00FE2B69">
        <w:rPr>
          <w:rStyle w:val="Refdenotaalpie"/>
          <w:rFonts w:cstheme="minorHAnsi"/>
          <w:lang w:val="es-ES_tradnl"/>
        </w:rPr>
        <w:footnoteReference w:id="87"/>
      </w:r>
      <w:r w:rsidRPr="00FE2B69">
        <w:rPr>
          <w:rFonts w:cstheme="minorHAnsi"/>
          <w:lang w:val="es-ES_tradnl"/>
        </w:rPr>
        <w:t xml:space="preserve"> </w:t>
      </w:r>
    </w:p>
    <w:p w14:paraId="5701ECCC"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lastRenderedPageBreak/>
        <w:t>Boisier (2000) complementa el concepto al aseverar que “</w:t>
      </w:r>
      <w:r w:rsidRPr="00FE2B69">
        <w:rPr>
          <w:rFonts w:cstheme="minorHAnsi"/>
          <w:i/>
          <w:iCs/>
          <w:lang w:val="es-ES_tradnl"/>
        </w:rPr>
        <w:t>el territorio (organizado) es también, en muchas oportunidades, un actor directo de la competitividad, en la medida que es un espacio contenedor de una cultura propia que se traduce, mediante una práctica histórica de producción, en la elaboración de bienes y/o servicios indisolublemente ligados a tal cultura, a partir de los cuales se pueden construir nichos específicos de comercio internacional, precisamente en momentos en los cuales la globalización apunta a la homogeneización del comercio</w:t>
      </w:r>
      <w:r w:rsidRPr="00FE2B69">
        <w:rPr>
          <w:rFonts w:cstheme="minorHAnsi"/>
          <w:lang w:val="es-ES_tradnl"/>
        </w:rPr>
        <w:t>”.</w:t>
      </w:r>
    </w:p>
    <w:p w14:paraId="7FE637E8" w14:textId="77777777" w:rsidR="00425A85" w:rsidRPr="00FE2B69" w:rsidRDefault="00425A85" w:rsidP="00425A85">
      <w:pPr>
        <w:spacing w:after="0" w:line="240" w:lineRule="auto"/>
        <w:rPr>
          <w:rFonts w:cstheme="minorHAnsi"/>
          <w:lang w:val="es-ES_tradnl"/>
        </w:rPr>
      </w:pPr>
    </w:p>
    <w:p w14:paraId="3DFBAB67" w14:textId="77777777" w:rsidR="00425A85" w:rsidRPr="00FE2B69" w:rsidRDefault="00425A85" w:rsidP="00425A85">
      <w:pPr>
        <w:spacing w:line="240" w:lineRule="auto"/>
        <w:jc w:val="both"/>
        <w:rPr>
          <w:rFonts w:cstheme="minorHAnsi"/>
          <w:lang w:val="es-ES_tradnl"/>
        </w:rPr>
      </w:pPr>
      <w:r w:rsidRPr="00FE2B69">
        <w:rPr>
          <w:rFonts w:cstheme="minorHAnsi"/>
          <w:lang w:val="es-ES_tradnl"/>
        </w:rPr>
        <w:t>Asimismo, Boisier (2000) agrega elementos a la cuestión de la competitividad cuando determina las condiciones organizacionales que contribuyen a la competitividad regional aseverando que las organizaciones asentadas en una región deben tener las siguientes características:</w:t>
      </w:r>
    </w:p>
    <w:p w14:paraId="7AEB6C73" w14:textId="77777777" w:rsidR="00425A85" w:rsidRPr="00FE2B69" w:rsidRDefault="00425A85" w:rsidP="00425A85">
      <w:pPr>
        <w:pStyle w:val="Prrafodelista"/>
        <w:numPr>
          <w:ilvl w:val="0"/>
          <w:numId w:val="11"/>
        </w:numPr>
        <w:spacing w:after="0" w:line="240" w:lineRule="auto"/>
        <w:ind w:left="284" w:hanging="142"/>
        <w:rPr>
          <w:rFonts w:cstheme="minorHAnsi"/>
          <w:lang w:val="es-ES_tradnl"/>
        </w:rPr>
      </w:pPr>
      <w:r w:rsidRPr="00FE2B69">
        <w:rPr>
          <w:rFonts w:cstheme="minorHAnsi"/>
          <w:lang w:val="es-ES_tradnl"/>
        </w:rPr>
        <w:t>Velocidad para tomar decisiones</w:t>
      </w:r>
    </w:p>
    <w:p w14:paraId="34AC7668" w14:textId="77777777" w:rsidR="00425A85" w:rsidRPr="00FE2B69" w:rsidRDefault="00425A85" w:rsidP="00425A85">
      <w:pPr>
        <w:pStyle w:val="Prrafodelista"/>
        <w:numPr>
          <w:ilvl w:val="0"/>
          <w:numId w:val="11"/>
        </w:numPr>
        <w:spacing w:after="0" w:line="240" w:lineRule="auto"/>
        <w:ind w:left="284" w:hanging="142"/>
        <w:rPr>
          <w:rFonts w:cstheme="minorHAnsi"/>
          <w:lang w:val="es-ES_tradnl"/>
        </w:rPr>
      </w:pPr>
      <w:r w:rsidRPr="00FE2B69">
        <w:rPr>
          <w:rFonts w:cstheme="minorHAnsi"/>
          <w:lang w:val="es-ES_tradnl"/>
        </w:rPr>
        <w:t>Flexibilidad de respuesta ante variaciones del entorno (demanda)</w:t>
      </w:r>
    </w:p>
    <w:p w14:paraId="57474CB8" w14:textId="77777777" w:rsidR="00425A85" w:rsidRPr="00FE2B69" w:rsidRDefault="00425A85" w:rsidP="00425A85">
      <w:pPr>
        <w:pStyle w:val="Prrafodelista"/>
        <w:numPr>
          <w:ilvl w:val="0"/>
          <w:numId w:val="11"/>
        </w:numPr>
        <w:spacing w:after="0" w:line="240" w:lineRule="auto"/>
        <w:ind w:left="284" w:hanging="142"/>
        <w:rPr>
          <w:rFonts w:cstheme="minorHAnsi"/>
          <w:lang w:val="es-ES_tradnl"/>
        </w:rPr>
      </w:pPr>
      <w:r w:rsidRPr="00FE2B69">
        <w:rPr>
          <w:rFonts w:cstheme="minorHAnsi"/>
          <w:lang w:val="es-ES_tradnl"/>
        </w:rPr>
        <w:t>Complejidad suficiente para equiparar la complejidad del escenario global</w:t>
      </w:r>
    </w:p>
    <w:p w14:paraId="65571FFC" w14:textId="77777777" w:rsidR="00425A85" w:rsidRPr="00FE2B69" w:rsidRDefault="00425A85" w:rsidP="00425A85">
      <w:pPr>
        <w:pStyle w:val="Prrafodelista"/>
        <w:numPr>
          <w:ilvl w:val="0"/>
          <w:numId w:val="11"/>
        </w:numPr>
        <w:spacing w:after="0" w:line="240" w:lineRule="auto"/>
        <w:ind w:left="284" w:hanging="142"/>
        <w:rPr>
          <w:rFonts w:cstheme="minorHAnsi"/>
          <w:lang w:val="es-ES_tradnl"/>
        </w:rPr>
      </w:pPr>
      <w:r w:rsidRPr="00FE2B69">
        <w:rPr>
          <w:rFonts w:cstheme="minorHAnsi"/>
          <w:lang w:val="es-ES_tradnl"/>
        </w:rPr>
        <w:t>Identidad cultural e identificación con su territorio</w:t>
      </w:r>
    </w:p>
    <w:p w14:paraId="5A72EB06" w14:textId="77777777" w:rsidR="00425A85" w:rsidRPr="00FE2B69" w:rsidRDefault="00425A85" w:rsidP="00425A85">
      <w:pPr>
        <w:pStyle w:val="Prrafodelista"/>
        <w:numPr>
          <w:ilvl w:val="0"/>
          <w:numId w:val="11"/>
        </w:numPr>
        <w:spacing w:after="0" w:line="240" w:lineRule="auto"/>
        <w:ind w:left="284" w:hanging="142"/>
        <w:rPr>
          <w:rFonts w:cstheme="minorHAnsi"/>
          <w:lang w:val="es-ES_tradnl"/>
        </w:rPr>
      </w:pPr>
      <w:r w:rsidRPr="00FE2B69">
        <w:rPr>
          <w:rFonts w:cstheme="minorHAnsi"/>
          <w:lang w:val="es-ES_tradnl"/>
        </w:rPr>
        <w:t>Resiliencia del tejido productivo y del tejido social para auto reconstruirse frente al daño provocado por agentes externos (desde pestes agrícolas, desastres, mensajes de TV “envasados”</w:t>
      </w:r>
    </w:p>
    <w:p w14:paraId="05AF3547" w14:textId="77777777" w:rsidR="00425A85" w:rsidRPr="00FE2B69" w:rsidRDefault="00425A85" w:rsidP="00425A85">
      <w:pPr>
        <w:spacing w:line="240" w:lineRule="auto"/>
        <w:rPr>
          <w:rFonts w:cstheme="minorHAnsi"/>
          <w:lang w:val="es-ES_tradnl"/>
        </w:rPr>
      </w:pPr>
    </w:p>
    <w:p w14:paraId="2D9B8E14" w14:textId="77777777" w:rsidR="00425A85" w:rsidRPr="00FE2B69" w:rsidRDefault="00425A85" w:rsidP="00425A85">
      <w:pPr>
        <w:rPr>
          <w:b/>
          <w:bCs/>
          <w:lang w:val="es-ES_tradnl"/>
        </w:rPr>
      </w:pPr>
      <w:r w:rsidRPr="00FE2B69">
        <w:rPr>
          <w:b/>
          <w:bCs/>
          <w:lang w:val="es-ES_tradnl"/>
        </w:rPr>
        <w:t>Gobernanza territorial</w:t>
      </w:r>
    </w:p>
    <w:p w14:paraId="43A67254" w14:textId="77777777" w:rsidR="00425A85" w:rsidRPr="00FE2B69" w:rsidRDefault="00425A85" w:rsidP="00425A85">
      <w:pPr>
        <w:spacing w:after="0" w:line="240" w:lineRule="auto"/>
        <w:rPr>
          <w:rFonts w:cstheme="minorHAnsi"/>
          <w:lang w:val="es-ES_tradnl"/>
        </w:rPr>
      </w:pPr>
    </w:p>
    <w:p w14:paraId="637CCAEB"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w:t>
      </w:r>
      <w:r w:rsidRPr="00FE2B69">
        <w:rPr>
          <w:rFonts w:cstheme="minorHAnsi"/>
          <w:i/>
          <w:iCs/>
          <w:lang w:val="es-ES_tradnl"/>
        </w:rPr>
        <w:t>La gobernanza territorial se refiere a la capacidad de las sociedades de resolver sus asuntos y de contribuir al desarrollo de sus territorios mediante la articulación y participación de diversos actores territoriales, entre ellos (i) el Estado (gobernanza multinivel vertical), (ii) la sociedad civil, (iii) las agencias públicas localizadas territorialmente y (iv) el sector privado (gobernanza multinivel horizontal), en un contexto en el cual, el gobierno regional está enfocado en las oportunidades de los territorios, estimulado del crecimiento económico con inclusión social</w:t>
      </w:r>
      <w:r w:rsidRPr="00FE2B69">
        <w:rPr>
          <w:rFonts w:cstheme="minorHAnsi"/>
          <w:lang w:val="es-ES_tradnl"/>
        </w:rPr>
        <w:t>” (RIMISP, 2010).</w:t>
      </w:r>
    </w:p>
    <w:p w14:paraId="4581815F"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144CF7D9"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Aunque la institucionalidad en América Latina aún tiene muchos desafíos planteados y requiere un esfuerzo de aprendizaje social compartido entre administraciones y sociedad, el modelo de gobernanza representa el nuevo escenario de mediación para la definición y aplicación de estrategias territoriales; y es, según expertos, el principal indicador de inteligencia territorial.</w:t>
      </w:r>
    </w:p>
    <w:p w14:paraId="67CD0D9B"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408FE1FA" w14:textId="77777777" w:rsidR="00425A85" w:rsidRPr="00FE2B69" w:rsidRDefault="00425A85" w:rsidP="00425A85">
      <w:pPr>
        <w:autoSpaceDE w:val="0"/>
        <w:autoSpaceDN w:val="0"/>
        <w:adjustRightInd w:val="0"/>
        <w:spacing w:after="0" w:line="240" w:lineRule="auto"/>
        <w:jc w:val="both"/>
        <w:rPr>
          <w:rFonts w:cstheme="minorHAnsi"/>
          <w:i/>
          <w:iCs/>
          <w:lang w:val="es-ES_tradnl"/>
        </w:rPr>
      </w:pPr>
      <w:r w:rsidRPr="00FE2B69">
        <w:rPr>
          <w:rFonts w:cstheme="minorHAnsi"/>
          <w:i/>
          <w:iCs/>
          <w:lang w:val="es-ES_tradnl"/>
        </w:rPr>
        <w:t>La buena gobernanza promueve la equidad, la participación, el pluralismo, la transparencia, la responsabilidad y el estado de derecho, de modo que sea efectivo, eficiente y duradero (Naciones Unidas).  Es, por lo tanto, un proceso preferentemente político que se relaciona con la capacidad de realizar un buen gobierno y de producir bienestar en la comunidad. La gobernanza ha venido a instaurar una perspectiva innovadora en el proceso de toma de decisiones que se contrapone a los modelos jerárquicos de gobierno tradicional, en los que los Estados ejercían el poder sin aprovechar el potencial de participación activa y comprometida de la sociedad.</w:t>
      </w:r>
    </w:p>
    <w:p w14:paraId="6ADD1886" w14:textId="77777777" w:rsidR="00425A85" w:rsidRPr="00FE2B69" w:rsidRDefault="00425A85" w:rsidP="00425A85">
      <w:pPr>
        <w:autoSpaceDE w:val="0"/>
        <w:autoSpaceDN w:val="0"/>
        <w:adjustRightInd w:val="0"/>
        <w:spacing w:after="0" w:line="240" w:lineRule="auto"/>
        <w:jc w:val="both"/>
        <w:rPr>
          <w:rFonts w:cstheme="minorHAnsi"/>
          <w:i/>
          <w:iCs/>
          <w:lang w:val="es-ES_tradnl"/>
        </w:rPr>
      </w:pPr>
    </w:p>
    <w:p w14:paraId="3F02AB51" w14:textId="77777777" w:rsidR="00425A85" w:rsidRPr="00FE2B69" w:rsidRDefault="00425A85" w:rsidP="00425A85">
      <w:pPr>
        <w:autoSpaceDE w:val="0"/>
        <w:autoSpaceDN w:val="0"/>
        <w:adjustRightInd w:val="0"/>
        <w:spacing w:after="0" w:line="240" w:lineRule="auto"/>
        <w:jc w:val="both"/>
        <w:rPr>
          <w:rFonts w:cstheme="minorHAnsi"/>
          <w:sz w:val="20"/>
          <w:szCs w:val="20"/>
          <w:lang w:val="es-ES_tradnl"/>
        </w:rPr>
      </w:pPr>
      <w:r w:rsidRPr="00FE2B69">
        <w:rPr>
          <w:rFonts w:cstheme="minorHAnsi"/>
          <w:i/>
          <w:iCs/>
          <w:lang w:val="es-ES_tradnl"/>
        </w:rPr>
        <w:t xml:space="preserve">En los años 2000 se empiezan a implementar reformas que fortalecen los procesos de descentralización en diversos países de América Latina y Caribe (ALC). Estos procesos se refuerzan con medidas de articulación de los distintos actores y activos territoriales; traspaso de responsabilidades y recursos; fortalecimiento de la participación, rendición de cuentas y cercanía </w:t>
      </w:r>
      <w:r w:rsidRPr="00FE2B69">
        <w:rPr>
          <w:rFonts w:cstheme="minorHAnsi"/>
          <w:i/>
          <w:iCs/>
          <w:lang w:val="es-ES_tradnl"/>
        </w:rPr>
        <w:lastRenderedPageBreak/>
        <w:t>con la ciudadanía. Al hacer su aparición los enfoques de multidimensionalidad y multisectorialidad, los esquemas participativos se potencian con la proliferación de órganos colegiados y con la creación de un modelo de instancias consultivas de apoyo a las políticas públicas, en casi todos los países. Esta estructura institucional de participación ha sido un elemento clásico y definitorio de las políticas de desarrollo territorial de la región en las últimas décadas. Son muchos los ejemplos de políticas, programas y acciones que se han sustentado en modelos participativos, y en cualquier caso expresan la tendencia clara en la región a un incremento de las corresponsabilidades entre el Estado y la sociedad. (FAO, 2015)</w:t>
      </w:r>
      <w:r w:rsidRPr="00FE2B69">
        <w:rPr>
          <w:rFonts w:cstheme="minorHAnsi"/>
          <w:sz w:val="20"/>
          <w:szCs w:val="20"/>
          <w:lang w:val="es-ES_tradnl"/>
        </w:rPr>
        <w:t>.</w:t>
      </w:r>
      <w:r w:rsidRPr="00FE2B69">
        <w:rPr>
          <w:rStyle w:val="Refdenotaalpie"/>
          <w:rFonts w:cstheme="minorHAnsi"/>
          <w:sz w:val="20"/>
          <w:szCs w:val="20"/>
          <w:lang w:val="es-ES_tradnl"/>
        </w:rPr>
        <w:footnoteReference w:id="88"/>
      </w:r>
    </w:p>
    <w:p w14:paraId="647305C9"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2BB1D52D"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De acuerdo con CEPAL (2012), en la actualidad hay cada día más consenso en torno a la necesidad de planificar bajo el paradigma de la gobernanza democrática, que sea capaz de motivar y concitar la participación del mayor número posible de los actores sociales involucrados, para impulsar las reformas requeridas con el objetivo de superar los problemas más acuciantes de la exclusión y desigualdad que se expresan en los territorios. </w:t>
      </w:r>
    </w:p>
    <w:p w14:paraId="604BDB10"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591FEC19"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Finalmente, abona en esta misma dirección una aproximación que se refiere a “un estilo de gobierno sustentado más en la coordinación de intereses de diversos actores, que en el mando formal y normativo propiciado por y desde el Estado… para buscar una mayor eficacia en la gestión, transparencia y legitimidad en los procesos de formulación de políticas públicas”</w:t>
      </w:r>
      <w:r w:rsidRPr="00FE2B69">
        <w:rPr>
          <w:rStyle w:val="Refdenotaalpie"/>
          <w:rFonts w:cstheme="minorHAnsi"/>
          <w:lang w:val="es-ES_tradnl"/>
        </w:rPr>
        <w:footnoteReference w:id="89"/>
      </w:r>
    </w:p>
    <w:p w14:paraId="38B15B84"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0710A808" w14:textId="77777777" w:rsidR="00425A85" w:rsidRPr="00FE2B69" w:rsidRDefault="00425A85" w:rsidP="00425A85">
      <w:pPr>
        <w:autoSpaceDE w:val="0"/>
        <w:autoSpaceDN w:val="0"/>
        <w:adjustRightInd w:val="0"/>
        <w:spacing w:after="0" w:line="240" w:lineRule="auto"/>
        <w:jc w:val="both"/>
        <w:rPr>
          <w:rFonts w:cstheme="minorHAnsi"/>
          <w:color w:val="000000"/>
          <w:lang w:val="es-ES_tradnl"/>
        </w:rPr>
      </w:pPr>
      <w:r w:rsidRPr="00FE2B69">
        <w:rPr>
          <w:rFonts w:cstheme="minorHAnsi"/>
          <w:color w:val="000000"/>
          <w:lang w:val="es-ES_tradnl"/>
        </w:rPr>
        <w:t>“La gobernanza territorial se puede entender entonces como la puesta en práctica de formas de participación y gestión de las dinámicas territoriales de manera compartida y concertada mediante la intervención de una multiplicidad de actores que comparten objetivos comunes y conocen qué papel deben desarrollar en la consecución de los mismos”</w:t>
      </w:r>
      <w:r w:rsidRPr="00FE2B69">
        <w:rPr>
          <w:rStyle w:val="Refdenotaalpie"/>
          <w:rFonts w:cstheme="minorHAnsi"/>
          <w:color w:val="000000"/>
          <w:lang w:val="es-ES_tradnl"/>
        </w:rPr>
        <w:footnoteReference w:id="90"/>
      </w:r>
    </w:p>
    <w:p w14:paraId="250ADC8D" w14:textId="77777777" w:rsidR="00425A85" w:rsidRPr="00FE2B69" w:rsidRDefault="00425A85" w:rsidP="00425A85">
      <w:pPr>
        <w:autoSpaceDE w:val="0"/>
        <w:autoSpaceDN w:val="0"/>
        <w:adjustRightInd w:val="0"/>
        <w:spacing w:after="0" w:line="240" w:lineRule="auto"/>
        <w:jc w:val="both"/>
        <w:rPr>
          <w:rFonts w:cstheme="minorHAnsi"/>
          <w:color w:val="000000"/>
          <w:lang w:val="es-ES_tradnl"/>
        </w:rPr>
      </w:pPr>
    </w:p>
    <w:p w14:paraId="2CBBD60E" w14:textId="77777777" w:rsidR="00425A85" w:rsidRPr="00FE2B69" w:rsidRDefault="00425A85" w:rsidP="00425A85">
      <w:pPr>
        <w:autoSpaceDE w:val="0"/>
        <w:autoSpaceDN w:val="0"/>
        <w:adjustRightInd w:val="0"/>
        <w:spacing w:after="0" w:line="240" w:lineRule="auto"/>
        <w:jc w:val="both"/>
        <w:rPr>
          <w:rFonts w:cstheme="minorHAnsi"/>
          <w:color w:val="000000"/>
          <w:lang w:val="es-ES_tradnl"/>
        </w:rPr>
      </w:pPr>
      <w:r w:rsidRPr="00FE2B69">
        <w:rPr>
          <w:rFonts w:cstheme="minorHAnsi"/>
          <w:color w:val="000000"/>
          <w:lang w:val="es-ES_tradnl"/>
        </w:rPr>
        <w:t>“Comprende la gestión y al gobierno del territorio. Busca que los planes, programas y proyectos sean la expresión real de los intereses y necesidades de la comunidad y no se limiten a representar la visión técnica de la tecno-burocracia estatal que elabora los planes territoriales”</w:t>
      </w:r>
      <w:r w:rsidRPr="00FE2B69">
        <w:rPr>
          <w:rStyle w:val="Refdenotaalpie"/>
          <w:rFonts w:cstheme="minorHAnsi"/>
          <w:color w:val="000000"/>
          <w:lang w:val="es-ES_tradnl"/>
        </w:rPr>
        <w:footnoteReference w:id="91"/>
      </w:r>
    </w:p>
    <w:p w14:paraId="3D0F9FD8" w14:textId="77777777" w:rsidR="00425A85" w:rsidRPr="00FE2B69" w:rsidRDefault="00425A85" w:rsidP="00425A85">
      <w:pPr>
        <w:autoSpaceDE w:val="0"/>
        <w:autoSpaceDN w:val="0"/>
        <w:adjustRightInd w:val="0"/>
        <w:spacing w:after="0" w:line="240" w:lineRule="auto"/>
        <w:rPr>
          <w:rFonts w:cstheme="minorHAnsi"/>
          <w:lang w:val="es-ES_tradnl"/>
        </w:rPr>
      </w:pPr>
    </w:p>
    <w:p w14:paraId="1B73E342" w14:textId="77777777" w:rsidR="00425A85" w:rsidRPr="00FE2B69" w:rsidRDefault="00425A85" w:rsidP="00425A85">
      <w:pPr>
        <w:rPr>
          <w:b/>
          <w:bCs/>
          <w:lang w:val="es-ES_tradnl"/>
        </w:rPr>
      </w:pPr>
      <w:r w:rsidRPr="00FE2B69">
        <w:rPr>
          <w:b/>
          <w:bCs/>
          <w:lang w:val="es-ES_tradnl"/>
        </w:rPr>
        <w:t>Gestión territorial</w:t>
      </w:r>
    </w:p>
    <w:p w14:paraId="47E220E2"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El territorio demanda acciones diversas y articuladas porque existen condiciones sociales y naturales potenciadoras o limitantes del desarrollo económico. Como medios que viabilizan las políticas de desarrollo, se establece la distinción entre planificación global, sectorial y territorial y se considera que la planificación territorial debería integrar a las dos anteriores, pero que en general ha estado asociada a estrategias de desarrollo urbano-regional, económico regional y/o el uso del territorio, con un sesgo parcial y no una visión global.</w:t>
      </w:r>
    </w:p>
    <w:p w14:paraId="49146A00"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2F334B0E"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El contexto social, político y económico en que se da la gestión territorial en América Latina, desde 1926 al año 2010 y, a partir de los resultados de mediciones efectuadas por la Corporación Transparencia Internacional sobre percepción de la corrupción en el mundo y la Fundación Konrad Adenauer Stiftung &amp; Polilat, comprueba que existe una crisis de gobernabilidad debido </w:t>
      </w:r>
      <w:r w:rsidRPr="00FE2B69">
        <w:rPr>
          <w:rFonts w:cstheme="minorHAnsi"/>
          <w:lang w:val="es-ES_tradnl"/>
        </w:rPr>
        <w:lastRenderedPageBreak/>
        <w:t>al predominio, en casi todos los países, de prácticas corruptas</w:t>
      </w:r>
      <w:r w:rsidRPr="00FE2B69">
        <w:rPr>
          <w:rFonts w:cstheme="minorHAnsi"/>
          <w:color w:val="000000"/>
          <w:lang w:val="es-ES_tradnl"/>
        </w:rPr>
        <w:t xml:space="preserve"> </w:t>
      </w:r>
      <w:r w:rsidRPr="00FE2B69">
        <w:rPr>
          <w:rFonts w:cstheme="minorHAnsi"/>
          <w:lang w:val="es-ES_tradnl"/>
        </w:rPr>
        <w:t xml:space="preserve">en la gestión de lo público y la baja participación social de los ciudadanos en la toma de decisiones. </w:t>
      </w:r>
    </w:p>
    <w:p w14:paraId="5DD335BF" w14:textId="77777777" w:rsidR="00425A85" w:rsidRPr="00FE2B69" w:rsidRDefault="00425A85" w:rsidP="00425A85">
      <w:pPr>
        <w:autoSpaceDE w:val="0"/>
        <w:autoSpaceDN w:val="0"/>
        <w:adjustRightInd w:val="0"/>
        <w:spacing w:after="0" w:line="240" w:lineRule="auto"/>
        <w:jc w:val="both"/>
        <w:rPr>
          <w:rFonts w:cstheme="minorHAnsi"/>
          <w:lang w:val="es-ES_tradnl"/>
        </w:rPr>
      </w:pPr>
    </w:p>
    <w:p w14:paraId="0AC1BC2D"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Cuando, por omisión del Estado, no existe planificación territorial integral ni unidades territoriales sectoriales establecidas formalmente, las entidades gubernamentales que gestionan los recursos naturales consideran que el territorio puede ser explotado según la demanda del mercado y libre de todo condicionamiento, dando lugar al otorgamiento de derechos de uso sin restricciones</w:t>
      </w:r>
      <w:r w:rsidRPr="00FE2B69">
        <w:rPr>
          <w:rStyle w:val="Refdenotaalpie"/>
          <w:rFonts w:cstheme="minorHAnsi"/>
          <w:lang w:val="es-ES_tradnl"/>
        </w:rPr>
        <w:footnoteReference w:id="92"/>
      </w:r>
      <w:r w:rsidRPr="00FE2B69">
        <w:rPr>
          <w:rFonts w:cstheme="minorHAnsi"/>
          <w:lang w:val="es-ES_tradnl"/>
        </w:rPr>
        <w:t xml:space="preserve">. </w:t>
      </w:r>
    </w:p>
    <w:p w14:paraId="455CD161" w14:textId="77777777" w:rsidR="00425A85" w:rsidRPr="00FE2B69" w:rsidRDefault="00425A85" w:rsidP="00425A85">
      <w:pPr>
        <w:tabs>
          <w:tab w:val="left" w:pos="1590"/>
        </w:tabs>
        <w:spacing w:after="0" w:line="256" w:lineRule="auto"/>
        <w:rPr>
          <w:rFonts w:cstheme="minorHAnsi"/>
          <w:lang w:val="es-ES_tradnl"/>
        </w:rPr>
      </w:pPr>
    </w:p>
    <w:p w14:paraId="14D95793" w14:textId="77777777" w:rsidR="00425A85" w:rsidRPr="00FE2B69" w:rsidRDefault="00425A85" w:rsidP="00425A85">
      <w:pPr>
        <w:rPr>
          <w:rFonts w:cstheme="minorHAnsi"/>
          <w:lang w:val="es-ES_tradnl"/>
        </w:rPr>
      </w:pPr>
    </w:p>
    <w:p w14:paraId="71015401" w14:textId="77777777" w:rsidR="00425A85" w:rsidRPr="00FE2B69" w:rsidRDefault="00425A85" w:rsidP="00425A85">
      <w:pPr>
        <w:rPr>
          <w:rFonts w:cstheme="minorHAnsi"/>
          <w:lang w:val="es-ES_tradnl"/>
        </w:rPr>
      </w:pPr>
      <w:r w:rsidRPr="00FE2B69">
        <w:rPr>
          <w:rFonts w:cstheme="minorHAnsi"/>
          <w:lang w:val="es-ES_tradnl"/>
        </w:rPr>
        <w:br w:type="page"/>
      </w:r>
    </w:p>
    <w:p w14:paraId="5B008DA4" w14:textId="77777777" w:rsidR="00425A85" w:rsidRPr="00FE2B69" w:rsidRDefault="00425A85" w:rsidP="00425A85">
      <w:pPr>
        <w:pStyle w:val="Ttulo2"/>
        <w:rPr>
          <w:lang w:val="es-ES_tradnl"/>
        </w:rPr>
      </w:pPr>
      <w:bookmarkStart w:id="32" w:name="_Toc73093232"/>
      <w:r w:rsidRPr="00FE2B69">
        <w:rPr>
          <w:lang w:val="es-ES_tradnl"/>
        </w:rPr>
        <w:lastRenderedPageBreak/>
        <w:t xml:space="preserve">Anexo 2: </w:t>
      </w:r>
      <w:r w:rsidRPr="00FE2B69">
        <w:rPr>
          <w:rFonts w:cstheme="minorHAnsi"/>
          <w:lang w:val="es-ES_tradnl"/>
        </w:rPr>
        <w:t>Marcos institucionales y normativos vigentes en los Sectores involucrados en materias asociadas a Ordenamiento Territorial</w:t>
      </w:r>
      <w:bookmarkEnd w:id="32"/>
    </w:p>
    <w:p w14:paraId="3F46C058" w14:textId="77777777" w:rsidR="00425A85" w:rsidRPr="00FE2B69" w:rsidRDefault="00425A85" w:rsidP="00425A85">
      <w:pPr>
        <w:tabs>
          <w:tab w:val="left" w:pos="1590"/>
        </w:tabs>
        <w:spacing w:after="0" w:line="256" w:lineRule="auto"/>
        <w:rPr>
          <w:rFonts w:cstheme="minorHAnsi"/>
          <w:lang w:val="es-ES_tradnl"/>
        </w:rPr>
      </w:pPr>
    </w:p>
    <w:p w14:paraId="184DBBCD" w14:textId="77777777" w:rsidR="00425A85" w:rsidRPr="00FE2B69" w:rsidRDefault="00425A85" w:rsidP="00425A85">
      <w:pPr>
        <w:pStyle w:val="Prrafodelista"/>
        <w:numPr>
          <w:ilvl w:val="0"/>
          <w:numId w:val="2"/>
        </w:numPr>
        <w:tabs>
          <w:tab w:val="left" w:pos="1590"/>
        </w:tabs>
        <w:spacing w:after="0" w:line="240" w:lineRule="auto"/>
        <w:rPr>
          <w:rFonts w:cstheme="minorHAnsi"/>
          <w:lang w:val="es-ES_tradnl"/>
        </w:rPr>
      </w:pPr>
      <w:r w:rsidRPr="00FE2B69">
        <w:rPr>
          <w:rFonts w:cstheme="minorHAnsi"/>
          <w:b/>
          <w:bCs/>
          <w:lang w:val="es-ES_tradnl"/>
        </w:rPr>
        <w:t>Ministerio del Ambiente (MINAM)</w:t>
      </w:r>
      <w:r w:rsidRPr="00FE2B69">
        <w:rPr>
          <w:rFonts w:cstheme="minorHAnsi"/>
          <w:lang w:val="es-ES_tradnl"/>
        </w:rPr>
        <w:t>, en materia de ordenamiento territorial ambiental y zonificación ecológica económica:</w:t>
      </w:r>
    </w:p>
    <w:p w14:paraId="792A540D" w14:textId="77777777" w:rsidR="00425A85" w:rsidRPr="00FE2B69" w:rsidRDefault="00425A85" w:rsidP="00425A85">
      <w:pPr>
        <w:pStyle w:val="Prrafodelista"/>
        <w:tabs>
          <w:tab w:val="left" w:pos="1590"/>
        </w:tabs>
        <w:spacing w:after="0" w:line="240" w:lineRule="auto"/>
        <w:rPr>
          <w:rFonts w:cstheme="minorHAnsi"/>
          <w:lang w:val="es-ES_tradnl"/>
        </w:rPr>
      </w:pPr>
    </w:p>
    <w:p w14:paraId="67E779D8" w14:textId="77777777" w:rsidR="00425A85" w:rsidRPr="00FE2B69" w:rsidRDefault="00425A85" w:rsidP="00425A85">
      <w:pPr>
        <w:pStyle w:val="Textonotapie"/>
        <w:numPr>
          <w:ilvl w:val="0"/>
          <w:numId w:val="4"/>
        </w:numPr>
        <w:jc w:val="both"/>
        <w:rPr>
          <w:rFonts w:ascii="Calibri" w:hAnsi="Calibri" w:cs="Calibri"/>
          <w:sz w:val="22"/>
          <w:szCs w:val="22"/>
          <w:lang w:val="es-ES_tradnl"/>
        </w:rPr>
      </w:pPr>
      <w:r w:rsidRPr="00FE2B69">
        <w:rPr>
          <w:rFonts w:ascii="Calibri" w:hAnsi="Calibri" w:cs="Calibri"/>
          <w:sz w:val="22"/>
          <w:szCs w:val="22"/>
          <w:lang w:val="es-ES_tradnl"/>
        </w:rPr>
        <w:t xml:space="preserve">Decreto Supremo 045-2001-PCM, que constituye la Comisión Nacional para el Ordenamiento Territorial Ambiental -previo a la creación del MINAM. </w:t>
      </w:r>
    </w:p>
    <w:p w14:paraId="363A4EE0" w14:textId="77777777" w:rsidR="00425A85" w:rsidRPr="00FE2B69" w:rsidRDefault="00425A85" w:rsidP="00425A85">
      <w:pPr>
        <w:pStyle w:val="Textonotapie"/>
        <w:ind w:left="1428"/>
        <w:jc w:val="both"/>
        <w:rPr>
          <w:rFonts w:ascii="Calibri" w:hAnsi="Calibri" w:cs="Calibri"/>
          <w:sz w:val="22"/>
          <w:szCs w:val="22"/>
          <w:lang w:val="es-ES_tradnl"/>
        </w:rPr>
      </w:pPr>
    </w:p>
    <w:p w14:paraId="75F0C76E" w14:textId="77777777" w:rsidR="00425A85" w:rsidRPr="00FE2B69" w:rsidRDefault="00425A85" w:rsidP="00425A85">
      <w:pPr>
        <w:pStyle w:val="Textonotapie"/>
        <w:numPr>
          <w:ilvl w:val="0"/>
          <w:numId w:val="4"/>
        </w:numPr>
        <w:jc w:val="both"/>
        <w:rPr>
          <w:rFonts w:cstheme="minorHAnsi"/>
          <w:sz w:val="22"/>
          <w:szCs w:val="22"/>
          <w:lang w:val="es-ES_tradnl"/>
        </w:rPr>
      </w:pPr>
      <w:r w:rsidRPr="00FE2B69">
        <w:rPr>
          <w:sz w:val="22"/>
          <w:szCs w:val="22"/>
          <w:lang w:val="es-ES_tradnl"/>
        </w:rPr>
        <w:t xml:space="preserve">Ley Marco del Sistema Nacional de Gestión Ambiental </w:t>
      </w:r>
      <w:r w:rsidRPr="00FE2B69">
        <w:rPr>
          <w:rFonts w:cstheme="minorHAnsi"/>
          <w:bCs/>
          <w:sz w:val="22"/>
          <w:szCs w:val="22"/>
          <w:lang w:val="es-ES_tradnl"/>
        </w:rPr>
        <w:t xml:space="preserve">Ley 28245 </w:t>
      </w:r>
      <w:r w:rsidRPr="00FE2B69">
        <w:rPr>
          <w:rFonts w:cstheme="minorHAnsi"/>
          <w:sz w:val="22"/>
          <w:szCs w:val="22"/>
          <w:lang w:val="es-ES_tradnl"/>
        </w:rPr>
        <w:t>de junio de 2004 define los instrumentos de gestión y planificación ambiental, dentro de los que está considerado el “</w:t>
      </w:r>
      <w:r w:rsidRPr="00FE2B69">
        <w:rPr>
          <w:rFonts w:cstheme="minorHAnsi"/>
          <w:i/>
          <w:iCs/>
          <w:sz w:val="22"/>
          <w:szCs w:val="22"/>
          <w:lang w:val="es-ES_tradnl"/>
        </w:rPr>
        <w:t>establecimiento de la política, criterios, metodología y directrices del ordenamiento territorial ambiental</w:t>
      </w:r>
      <w:r w:rsidRPr="00FE2B69">
        <w:rPr>
          <w:rFonts w:cstheme="minorHAnsi"/>
          <w:sz w:val="22"/>
          <w:szCs w:val="22"/>
          <w:lang w:val="es-ES_tradnl"/>
        </w:rPr>
        <w:t>”</w:t>
      </w:r>
    </w:p>
    <w:p w14:paraId="311FC1EB" w14:textId="77777777" w:rsidR="00425A85" w:rsidRPr="00FE2B69" w:rsidRDefault="00425A85" w:rsidP="00425A85">
      <w:pPr>
        <w:pStyle w:val="Textonotapie"/>
        <w:ind w:left="1428"/>
        <w:jc w:val="both"/>
        <w:rPr>
          <w:sz w:val="22"/>
          <w:szCs w:val="22"/>
          <w:lang w:val="es-ES_tradnl"/>
        </w:rPr>
      </w:pPr>
    </w:p>
    <w:p w14:paraId="2A5F310F" w14:textId="77777777" w:rsidR="00425A85" w:rsidRPr="00FE2B69" w:rsidRDefault="00425A85" w:rsidP="00425A85">
      <w:pPr>
        <w:pStyle w:val="Textonotapie"/>
        <w:numPr>
          <w:ilvl w:val="0"/>
          <w:numId w:val="4"/>
        </w:numPr>
        <w:jc w:val="both"/>
        <w:rPr>
          <w:rFonts w:cstheme="minorHAnsi"/>
          <w:sz w:val="22"/>
          <w:szCs w:val="22"/>
          <w:lang w:val="es-ES_tradnl"/>
        </w:rPr>
      </w:pPr>
      <w:r w:rsidRPr="00FE2B69">
        <w:rPr>
          <w:sz w:val="22"/>
          <w:szCs w:val="22"/>
          <w:lang w:val="es-ES_tradnl"/>
        </w:rPr>
        <w:t xml:space="preserve">Ley General del Ambiente, Ley </w:t>
      </w:r>
      <w:r w:rsidRPr="00FE2B69">
        <w:rPr>
          <w:rFonts w:cstheme="minorHAnsi"/>
          <w:bCs/>
          <w:sz w:val="22"/>
          <w:szCs w:val="22"/>
          <w:lang w:val="es-ES_tradnl"/>
        </w:rPr>
        <w:t xml:space="preserve">28611, de 2005 asume los postulados establecidos en el </w:t>
      </w:r>
      <w:r w:rsidRPr="00FE2B69">
        <w:rPr>
          <w:rFonts w:cstheme="minorHAnsi"/>
          <w:sz w:val="22"/>
          <w:szCs w:val="22"/>
          <w:lang w:val="es-ES_tradnl"/>
        </w:rPr>
        <w:t>capítulo III del Reglamento de la Ley 28245, Ley Marco del Sistema Nacional de Gestión Ambiental pero precisa la diferencia entre ordenamiento ambiental del territorio y ordenamiento territorial y define “</w:t>
      </w:r>
      <w:r w:rsidRPr="00FE2B69">
        <w:rPr>
          <w:rFonts w:cstheme="minorHAnsi"/>
          <w:i/>
          <w:iCs/>
          <w:sz w:val="22"/>
          <w:szCs w:val="22"/>
          <w:lang w:val="es-ES_tradnl"/>
        </w:rPr>
        <w:t>criterios e indicadores ambientales para la asignación de usos territoriales y la ocupación ordenada del territorio</w:t>
      </w:r>
      <w:r w:rsidRPr="00FE2B69">
        <w:rPr>
          <w:rFonts w:cstheme="minorHAnsi"/>
          <w:sz w:val="22"/>
          <w:szCs w:val="22"/>
          <w:lang w:val="es-ES_tradnl"/>
        </w:rPr>
        <w:t>”. En el artículo 20 se define que la “</w:t>
      </w:r>
      <w:r w:rsidRPr="00FE2B69">
        <w:rPr>
          <w:rFonts w:cstheme="minorHAnsi"/>
          <w:i/>
          <w:iCs/>
          <w:sz w:val="22"/>
          <w:szCs w:val="22"/>
          <w:lang w:val="es-ES_tradnl"/>
        </w:rPr>
        <w:t>planificación y el ordenamiento territorial tienen por finalidad complementar la planificación económica, social y ambiental con la dimensión territorial, racionalizar las intervenciones sobre el territorio y orientar su conservación y aprovechamiento sostenible</w:t>
      </w:r>
      <w:r w:rsidRPr="00FE2B69">
        <w:rPr>
          <w:rFonts w:cstheme="minorHAnsi"/>
          <w:sz w:val="22"/>
          <w:szCs w:val="22"/>
          <w:lang w:val="es-ES_tradnl"/>
        </w:rPr>
        <w:t>”.</w:t>
      </w:r>
    </w:p>
    <w:p w14:paraId="20E9DA60" w14:textId="77777777" w:rsidR="00425A85" w:rsidRPr="00FE2B69" w:rsidRDefault="00425A85" w:rsidP="00425A85">
      <w:pPr>
        <w:pStyle w:val="Textonotapie"/>
        <w:jc w:val="both"/>
        <w:rPr>
          <w:rFonts w:cstheme="minorHAnsi"/>
          <w:lang w:val="es-ES_tradnl"/>
        </w:rPr>
      </w:pPr>
    </w:p>
    <w:p w14:paraId="466B6B1E" w14:textId="77777777" w:rsidR="00425A85" w:rsidRPr="00FE2B69" w:rsidRDefault="00425A85" w:rsidP="00425A85">
      <w:pPr>
        <w:pStyle w:val="Textonotapie"/>
        <w:ind w:left="1416"/>
        <w:jc w:val="both"/>
        <w:rPr>
          <w:rFonts w:cstheme="minorHAnsi"/>
          <w:sz w:val="22"/>
          <w:szCs w:val="22"/>
          <w:lang w:val="es-ES_tradnl"/>
        </w:rPr>
      </w:pPr>
      <w:r w:rsidRPr="00FE2B69">
        <w:rPr>
          <w:rFonts w:cstheme="minorHAnsi"/>
          <w:sz w:val="22"/>
          <w:szCs w:val="22"/>
          <w:lang w:val="es-ES_tradnl"/>
        </w:rPr>
        <w:t>De otro lado, el artículo 22 establece que en el proceso de descentralización se prioriza la incorporación de la dimensión ambiental en el Ordenamiento Territorial de las regiones y en las áreas de jurisdicción local, como parte de sus respectivas estrategias de desarrollo sostenible; indicando además que los gobiernos regionales y locales coordinan sus políticas de Ordenamiento Territorial, entre sí y con el Gobierno Nacional.</w:t>
      </w:r>
    </w:p>
    <w:p w14:paraId="21F93A5D" w14:textId="77777777" w:rsidR="00425A85" w:rsidRPr="00FE2B69" w:rsidRDefault="00425A85" w:rsidP="00425A85">
      <w:pPr>
        <w:pStyle w:val="Textonotapie"/>
        <w:jc w:val="both"/>
        <w:rPr>
          <w:sz w:val="22"/>
          <w:szCs w:val="22"/>
          <w:lang w:val="es-ES_tradnl"/>
        </w:rPr>
      </w:pPr>
    </w:p>
    <w:p w14:paraId="7140BACE" w14:textId="77777777" w:rsidR="00425A85" w:rsidRPr="00FE2B69" w:rsidRDefault="00425A85" w:rsidP="00425A85">
      <w:pPr>
        <w:pStyle w:val="Textonotapie"/>
        <w:numPr>
          <w:ilvl w:val="0"/>
          <w:numId w:val="4"/>
        </w:numPr>
        <w:tabs>
          <w:tab w:val="left" w:pos="1590"/>
        </w:tabs>
        <w:jc w:val="both"/>
        <w:rPr>
          <w:sz w:val="22"/>
          <w:szCs w:val="22"/>
          <w:lang w:val="es-ES_tradnl"/>
        </w:rPr>
      </w:pPr>
      <w:r w:rsidRPr="00FE2B69">
        <w:rPr>
          <w:sz w:val="22"/>
          <w:szCs w:val="22"/>
          <w:lang w:val="es-ES_tradnl"/>
        </w:rPr>
        <w:t>Reglamento Ley Marco del Sistema Nacional de Gestión Ambiental, que se aprueba</w:t>
      </w:r>
      <w:r w:rsidRPr="00FE2B69">
        <w:rPr>
          <w:rFonts w:cstheme="minorHAnsi"/>
          <w:sz w:val="22"/>
          <w:szCs w:val="22"/>
          <w:lang w:val="es-ES_tradnl"/>
        </w:rPr>
        <w:t xml:space="preserve"> mediante Decreto Supremo N° 008-2005-PCM, avanza en el establecimiento de objetivos de descentralización de la gestión ambiental, uno de ellos “</w:t>
      </w:r>
      <w:r w:rsidRPr="00FE2B69">
        <w:rPr>
          <w:rFonts w:cstheme="minorHAnsi"/>
          <w:i/>
          <w:iCs/>
          <w:sz w:val="22"/>
          <w:szCs w:val="22"/>
          <w:lang w:val="es-ES_tradnl"/>
        </w:rPr>
        <w:t>el ordenamiento territorial y del entorno ambiental desde los enfoques de la sostenibilidad del desarrollo</w:t>
      </w:r>
      <w:r w:rsidRPr="00FE2B69">
        <w:rPr>
          <w:rFonts w:cstheme="minorHAnsi"/>
          <w:sz w:val="22"/>
          <w:szCs w:val="22"/>
          <w:lang w:val="es-ES_tradnl"/>
        </w:rPr>
        <w:t>”. Se define la OTA como “</w:t>
      </w:r>
      <w:r w:rsidRPr="00FE2B69">
        <w:rPr>
          <w:rFonts w:cstheme="minorHAnsi"/>
          <w:i/>
          <w:iCs/>
          <w:sz w:val="22"/>
          <w:szCs w:val="22"/>
          <w:lang w:val="es-ES_tradnl"/>
        </w:rPr>
        <w:t>un instrumento que forma parte de la política de ordenamiento territorial”. Lo define como “un proceso técnico-político, orientado a la definición de criterios e indicadores ambientales para la asignación de usos territoriales y la ocupación ordenada del territorio</w:t>
      </w:r>
      <w:r w:rsidRPr="00FE2B69">
        <w:rPr>
          <w:rFonts w:cstheme="minorHAnsi"/>
          <w:sz w:val="22"/>
          <w:szCs w:val="22"/>
          <w:lang w:val="es-ES_tradnl"/>
        </w:rPr>
        <w:t>”.</w:t>
      </w:r>
    </w:p>
    <w:p w14:paraId="5B4B5371" w14:textId="77777777" w:rsidR="00425A85" w:rsidRPr="00FE2B69" w:rsidRDefault="00425A85" w:rsidP="00425A85">
      <w:pPr>
        <w:pStyle w:val="Textonotapie"/>
        <w:ind w:left="1428"/>
        <w:jc w:val="both"/>
        <w:rPr>
          <w:rFonts w:ascii="Calibri" w:hAnsi="Calibri" w:cs="Calibri"/>
          <w:sz w:val="22"/>
          <w:szCs w:val="22"/>
          <w:lang w:val="es-ES_tradnl"/>
        </w:rPr>
      </w:pPr>
    </w:p>
    <w:p w14:paraId="73CCF163" w14:textId="77777777" w:rsidR="00425A85" w:rsidRPr="00FE2B69" w:rsidRDefault="00425A85" w:rsidP="00425A85">
      <w:pPr>
        <w:pStyle w:val="Textonotapie"/>
        <w:numPr>
          <w:ilvl w:val="0"/>
          <w:numId w:val="4"/>
        </w:numPr>
        <w:jc w:val="both"/>
        <w:rPr>
          <w:rFonts w:ascii="Calibri" w:hAnsi="Calibri" w:cs="Calibri"/>
          <w:sz w:val="22"/>
          <w:szCs w:val="22"/>
          <w:lang w:val="es-ES_tradnl"/>
        </w:rPr>
      </w:pPr>
      <w:r w:rsidRPr="00FE2B69">
        <w:rPr>
          <w:rFonts w:ascii="Calibri" w:hAnsi="Calibri" w:cs="Calibri"/>
          <w:sz w:val="22"/>
          <w:szCs w:val="22"/>
          <w:lang w:val="es-ES_tradnl"/>
        </w:rPr>
        <w:t>Decreto Supremo 087-2004-PCM, que aprueba el Reglamento de Zonificación Ecológica Económica ZEE, y Decreto Supremo 023-2007-PCM, que modifica el Reglamento de Zonificación Ecológica Económica ZEE</w:t>
      </w:r>
    </w:p>
    <w:p w14:paraId="18554CEB" w14:textId="77777777" w:rsidR="00425A85" w:rsidRPr="00FE2B69" w:rsidRDefault="00425A85" w:rsidP="00425A85">
      <w:pPr>
        <w:pStyle w:val="Textonotapie"/>
        <w:ind w:left="1428"/>
        <w:jc w:val="both"/>
        <w:rPr>
          <w:rFonts w:ascii="Calibri" w:hAnsi="Calibri" w:cs="Calibri"/>
          <w:b/>
          <w:sz w:val="22"/>
          <w:szCs w:val="22"/>
          <w:lang w:val="es-ES_tradnl"/>
        </w:rPr>
      </w:pPr>
    </w:p>
    <w:p w14:paraId="1B7480DB" w14:textId="77777777" w:rsidR="00425A85" w:rsidRPr="00FE2B69" w:rsidRDefault="00425A85" w:rsidP="00425A85">
      <w:pPr>
        <w:pStyle w:val="Textonotapie"/>
        <w:ind w:left="1428"/>
        <w:jc w:val="both"/>
        <w:rPr>
          <w:rFonts w:ascii="Calibri" w:hAnsi="Calibri" w:cs="Calibri"/>
          <w:sz w:val="22"/>
          <w:szCs w:val="22"/>
          <w:lang w:val="es-ES_tradnl"/>
        </w:rPr>
      </w:pPr>
      <w:r w:rsidRPr="00FE2B69">
        <w:rPr>
          <w:rFonts w:ascii="Calibri" w:hAnsi="Calibri" w:cs="Calibri"/>
          <w:bCs/>
          <w:sz w:val="22"/>
          <w:szCs w:val="22"/>
          <w:lang w:val="es-ES_tradnl"/>
        </w:rPr>
        <w:t>D</w:t>
      </w:r>
      <w:r w:rsidRPr="00FE2B69">
        <w:rPr>
          <w:rFonts w:ascii="Calibri" w:hAnsi="Calibri" w:cs="Calibri"/>
          <w:sz w:val="22"/>
          <w:szCs w:val="22"/>
          <w:lang w:val="es-ES_tradnl"/>
        </w:rPr>
        <w:t>efine en su artículo 1 la naturaleza de la ZEE como un “</w:t>
      </w:r>
      <w:r w:rsidRPr="00FE2B69">
        <w:rPr>
          <w:rFonts w:ascii="Calibri" w:hAnsi="Calibri" w:cs="Calibri"/>
          <w:i/>
          <w:iCs/>
          <w:sz w:val="22"/>
          <w:szCs w:val="22"/>
          <w:lang w:val="es-ES_tradnl"/>
        </w:rPr>
        <w:t>instrumento técnico y orientador</w:t>
      </w:r>
      <w:r w:rsidRPr="00FE2B69">
        <w:rPr>
          <w:rFonts w:ascii="Calibri" w:hAnsi="Calibri" w:cs="Calibri"/>
          <w:sz w:val="22"/>
          <w:szCs w:val="22"/>
          <w:lang w:val="es-ES_tradnl"/>
        </w:rPr>
        <w:t xml:space="preserve">” para el manejo sostenible del territorio a partir de la identificación de sus potencialidades y limitaciones. Establece los principios, criterios de evaluación, categorías y niveles de usos. </w:t>
      </w:r>
    </w:p>
    <w:p w14:paraId="5F800ED9" w14:textId="77777777" w:rsidR="00425A85" w:rsidRPr="00FE2B69" w:rsidRDefault="00425A85" w:rsidP="00425A85">
      <w:pPr>
        <w:pStyle w:val="Textonotapie"/>
        <w:ind w:left="1428"/>
        <w:jc w:val="both"/>
        <w:rPr>
          <w:rFonts w:ascii="Calibri" w:hAnsi="Calibri" w:cs="Calibri"/>
          <w:sz w:val="22"/>
          <w:szCs w:val="22"/>
          <w:lang w:val="es-ES_tradnl"/>
        </w:rPr>
      </w:pPr>
    </w:p>
    <w:p w14:paraId="4EC68B00" w14:textId="77777777" w:rsidR="00425A85" w:rsidRPr="00FE2B69" w:rsidRDefault="00425A85" w:rsidP="00425A85">
      <w:pPr>
        <w:pStyle w:val="NormalWeb"/>
        <w:shd w:val="clear" w:color="auto" w:fill="FFFFFF"/>
        <w:spacing w:before="0" w:beforeAutospacing="0" w:after="0" w:afterAutospacing="0"/>
        <w:ind w:left="1416"/>
        <w:jc w:val="both"/>
        <w:textAlignment w:val="baseline"/>
        <w:rPr>
          <w:rFonts w:ascii="Calibri" w:eastAsiaTheme="minorHAnsi" w:hAnsi="Calibri" w:cs="Calibri"/>
          <w:bCs/>
          <w:sz w:val="22"/>
          <w:szCs w:val="22"/>
          <w:lang w:val="es-ES_tradnl" w:eastAsia="en-US"/>
        </w:rPr>
      </w:pPr>
      <w:r w:rsidRPr="00FE2B69">
        <w:rPr>
          <w:rFonts w:ascii="Calibri" w:eastAsiaTheme="minorHAnsi" w:hAnsi="Calibri" w:cs="Calibri"/>
          <w:bCs/>
          <w:sz w:val="22"/>
          <w:szCs w:val="22"/>
          <w:lang w:val="es-ES_tradnl" w:eastAsia="en-US"/>
        </w:rPr>
        <w:lastRenderedPageBreak/>
        <w:t>Cabe mencionar que se define la Zonificación Ecológica y Económica (ZEE) como un “</w:t>
      </w:r>
      <w:r w:rsidRPr="00FE2B69">
        <w:rPr>
          <w:rFonts w:ascii="Calibri" w:eastAsiaTheme="minorHAnsi" w:hAnsi="Calibri" w:cs="Calibri"/>
          <w:bCs/>
          <w:i/>
          <w:iCs/>
          <w:sz w:val="22"/>
          <w:szCs w:val="22"/>
          <w:lang w:val="es-ES_tradnl" w:eastAsia="en-US"/>
        </w:rPr>
        <w:t>proceso dinámico y flexible que sirve para identificar las diferentes alternativas de uso sostenible de un territorio determinado, tomando como base la evaluación de sus potencialidades y limitaciones desde el punto de vista físico, biológico, social, económico y cultural, con el fin de que los territorios aprovechen sus ventajas comparativas”</w:t>
      </w:r>
      <w:r w:rsidRPr="00FE2B69">
        <w:rPr>
          <w:rFonts w:ascii="Calibri" w:eastAsiaTheme="minorHAnsi" w:hAnsi="Calibri" w:cs="Calibri"/>
          <w:bCs/>
          <w:sz w:val="22"/>
          <w:szCs w:val="22"/>
          <w:lang w:val="es-ES_tradnl" w:eastAsia="en-US"/>
        </w:rPr>
        <w:t>. La alusión a las potencialidades y limitaciones enlaza la ZEE con los Estudios Especializados, otro de los instrumentos técnicos centrales que este Sector establece.</w:t>
      </w:r>
    </w:p>
    <w:p w14:paraId="31CF559E" w14:textId="77777777" w:rsidR="00425A85" w:rsidRPr="00FE2B69" w:rsidRDefault="00425A85" w:rsidP="00425A85">
      <w:pPr>
        <w:pStyle w:val="NormalWeb"/>
        <w:shd w:val="clear" w:color="auto" w:fill="FFFFFF"/>
        <w:spacing w:before="0" w:beforeAutospacing="0" w:after="0" w:afterAutospacing="0"/>
        <w:jc w:val="both"/>
        <w:textAlignment w:val="baseline"/>
        <w:rPr>
          <w:rFonts w:ascii="Calibri" w:eastAsiaTheme="minorHAnsi" w:hAnsi="Calibri" w:cs="Calibri"/>
          <w:bCs/>
          <w:sz w:val="22"/>
          <w:szCs w:val="22"/>
          <w:lang w:val="es-ES_tradnl" w:eastAsia="en-US"/>
        </w:rPr>
      </w:pPr>
    </w:p>
    <w:p w14:paraId="7A146756" w14:textId="77777777" w:rsidR="00425A85" w:rsidRPr="00FE2B69" w:rsidRDefault="00425A85" w:rsidP="00425A85">
      <w:pPr>
        <w:pStyle w:val="NormalWeb"/>
        <w:shd w:val="clear" w:color="auto" w:fill="FFFFFF"/>
        <w:spacing w:before="0" w:beforeAutospacing="0" w:after="0" w:afterAutospacing="0"/>
        <w:ind w:left="1416"/>
        <w:jc w:val="both"/>
        <w:textAlignment w:val="baseline"/>
        <w:rPr>
          <w:rFonts w:ascii="Calibri" w:hAnsi="Calibri" w:cs="Calibri"/>
          <w:bCs/>
          <w:sz w:val="22"/>
          <w:szCs w:val="22"/>
          <w:lang w:val="es-ES_tradnl"/>
        </w:rPr>
      </w:pPr>
      <w:r w:rsidRPr="00FE2B69">
        <w:rPr>
          <w:rFonts w:ascii="Calibri" w:eastAsiaTheme="minorHAnsi" w:hAnsi="Calibri" w:cs="Calibri"/>
          <w:bCs/>
          <w:sz w:val="22"/>
          <w:szCs w:val="22"/>
          <w:lang w:val="es-ES_tradnl" w:eastAsia="en-US"/>
        </w:rPr>
        <w:t xml:space="preserve">En el Reglamento se reafirma que la ZEE no define ni establece usos, sino que propone diferentes alternativas para gestionar el impacto que puedan generar algunas actividades ni establece derechos de propiedad. </w:t>
      </w:r>
    </w:p>
    <w:p w14:paraId="7BCD3F61" w14:textId="77777777" w:rsidR="00425A85" w:rsidRPr="00FE2B69" w:rsidRDefault="00425A85" w:rsidP="00425A85">
      <w:pPr>
        <w:pStyle w:val="Textonotapie"/>
        <w:ind w:left="1428"/>
        <w:jc w:val="both"/>
        <w:rPr>
          <w:rFonts w:ascii="Calibri" w:hAnsi="Calibri" w:cs="Calibri"/>
          <w:sz w:val="22"/>
          <w:szCs w:val="22"/>
          <w:lang w:val="es-ES_tradnl"/>
        </w:rPr>
      </w:pPr>
    </w:p>
    <w:p w14:paraId="0C05773C" w14:textId="77777777" w:rsidR="00425A85" w:rsidRPr="00FE2B69" w:rsidRDefault="00425A85" w:rsidP="00425A85">
      <w:pPr>
        <w:pStyle w:val="Textonotapie"/>
        <w:numPr>
          <w:ilvl w:val="0"/>
          <w:numId w:val="4"/>
        </w:numPr>
        <w:jc w:val="both"/>
        <w:rPr>
          <w:rFonts w:ascii="Calibri" w:hAnsi="Calibri" w:cs="Calibri"/>
          <w:sz w:val="22"/>
          <w:szCs w:val="22"/>
          <w:lang w:val="es-ES_tradnl"/>
        </w:rPr>
      </w:pPr>
      <w:r w:rsidRPr="00FE2B69">
        <w:rPr>
          <w:rFonts w:ascii="Calibri" w:hAnsi="Calibri" w:cs="Calibri"/>
          <w:sz w:val="22"/>
          <w:szCs w:val="22"/>
          <w:lang w:val="es-ES_tradnl"/>
        </w:rPr>
        <w:t>Decreto del Consejo Directivo 010-2006-CONAM/CD, que aprueba la Directiva “Metodología para la Zonificación Ecológica y Económica”, y Decreto Supremo 088-2007-PCM, que modifica la conformación y amplía las funciones del Comité Técnico Consultivo relacionado con la Zonificación Ecológica Económica y Ordenamiento Territorial.</w:t>
      </w:r>
    </w:p>
    <w:p w14:paraId="48BBEA2D" w14:textId="77777777" w:rsidR="00425A85" w:rsidRPr="00FE2B69" w:rsidRDefault="00425A85" w:rsidP="00425A85">
      <w:pPr>
        <w:pStyle w:val="Textonotapie"/>
        <w:ind w:left="1428"/>
        <w:jc w:val="both"/>
        <w:rPr>
          <w:rFonts w:ascii="Calibri" w:hAnsi="Calibri" w:cs="Calibri"/>
          <w:sz w:val="22"/>
          <w:szCs w:val="22"/>
          <w:lang w:val="es-ES_tradnl"/>
        </w:rPr>
      </w:pPr>
    </w:p>
    <w:p w14:paraId="6C138EB8" w14:textId="77777777" w:rsidR="00425A85" w:rsidRPr="00FE2B69" w:rsidRDefault="00425A85" w:rsidP="00425A85">
      <w:pPr>
        <w:pStyle w:val="Textonotapie"/>
        <w:numPr>
          <w:ilvl w:val="0"/>
          <w:numId w:val="4"/>
        </w:numPr>
        <w:jc w:val="both"/>
        <w:rPr>
          <w:rFonts w:cstheme="minorHAnsi"/>
          <w:sz w:val="22"/>
          <w:szCs w:val="22"/>
          <w:lang w:val="es-ES_tradnl"/>
        </w:rPr>
      </w:pPr>
      <w:r w:rsidRPr="00FE2B69">
        <w:rPr>
          <w:rFonts w:cstheme="minorHAnsi"/>
          <w:bCs/>
          <w:sz w:val="22"/>
          <w:szCs w:val="22"/>
          <w:lang w:val="es-ES_tradnl"/>
        </w:rPr>
        <w:t>Decreto Legislativo N° 1013, Ley de Creación, Organización y Funciones del Ministerio del Ambiente,</w:t>
      </w:r>
      <w:r w:rsidRPr="00FE2B69">
        <w:rPr>
          <w:rFonts w:cstheme="minorHAnsi"/>
          <w:sz w:val="22"/>
          <w:szCs w:val="22"/>
          <w:lang w:val="es-ES_tradnl"/>
        </w:rPr>
        <w:t xml:space="preserve"> de mayo de 2008, considera en las funciones específicas “</w:t>
      </w:r>
      <w:r w:rsidRPr="00FE2B69">
        <w:rPr>
          <w:rFonts w:cstheme="minorHAnsi"/>
          <w:i/>
          <w:iCs/>
          <w:sz w:val="22"/>
          <w:szCs w:val="22"/>
          <w:lang w:val="es-ES_tradnl"/>
        </w:rPr>
        <w:t>establecer la política, los criterios, las herramientas y los procedimientos de carácter general para el ordenamiento territorial nacional, en coordinación con las entidades correspondientes y conducir el proceso</w:t>
      </w:r>
      <w:r w:rsidRPr="00FE2B69">
        <w:rPr>
          <w:rFonts w:cstheme="minorHAnsi"/>
          <w:sz w:val="22"/>
          <w:szCs w:val="22"/>
          <w:lang w:val="es-ES_tradnl"/>
        </w:rPr>
        <w:t xml:space="preserve">”. </w:t>
      </w:r>
    </w:p>
    <w:p w14:paraId="455728E5" w14:textId="77777777" w:rsidR="00425A85" w:rsidRPr="00FE2B69" w:rsidRDefault="00425A85" w:rsidP="00425A85">
      <w:pPr>
        <w:pStyle w:val="Textonotapie"/>
        <w:ind w:left="1428"/>
        <w:jc w:val="both"/>
        <w:rPr>
          <w:rFonts w:cstheme="minorHAnsi"/>
          <w:sz w:val="22"/>
          <w:szCs w:val="22"/>
          <w:lang w:val="es-ES_tradnl"/>
        </w:rPr>
      </w:pPr>
    </w:p>
    <w:p w14:paraId="3BC8C35E" w14:textId="77777777" w:rsidR="00425A85" w:rsidRPr="00FE2B69" w:rsidRDefault="00425A85" w:rsidP="00425A85">
      <w:pPr>
        <w:pStyle w:val="Textonotapie"/>
        <w:numPr>
          <w:ilvl w:val="0"/>
          <w:numId w:val="4"/>
        </w:numPr>
        <w:jc w:val="both"/>
        <w:rPr>
          <w:rFonts w:cstheme="minorHAnsi"/>
          <w:sz w:val="22"/>
          <w:szCs w:val="22"/>
          <w:lang w:val="es-ES_tradnl"/>
        </w:rPr>
      </w:pPr>
      <w:r w:rsidRPr="00FE2B69">
        <w:rPr>
          <w:rFonts w:cstheme="minorHAnsi"/>
          <w:sz w:val="22"/>
          <w:szCs w:val="22"/>
          <w:lang w:val="es-ES_tradnl"/>
        </w:rPr>
        <w:t>En el Reglamento de Organización y Funciones del Ministerio del Ambiente, aprobado mediante Decreto Supremo N° 007-2008-MINAM, se especifica como parte de las funciones del Viceministerio de Desarrollo Estratégico de los Recursos Naturales está “f</w:t>
      </w:r>
      <w:r w:rsidRPr="00FE2B69">
        <w:rPr>
          <w:rFonts w:cstheme="minorHAnsi"/>
          <w:i/>
          <w:iCs/>
          <w:sz w:val="22"/>
          <w:szCs w:val="22"/>
          <w:lang w:val="es-ES_tradnl"/>
        </w:rPr>
        <w:t>ormular la política, criterios, herramientas y procedimientos de carácter general para la ZEE y el ordenamiento territorial ambiental, en coordinación con las autoridades competentes</w:t>
      </w:r>
      <w:r w:rsidRPr="00FE2B69">
        <w:rPr>
          <w:rFonts w:cstheme="minorHAnsi"/>
          <w:sz w:val="22"/>
          <w:szCs w:val="22"/>
          <w:lang w:val="es-ES_tradnl"/>
        </w:rPr>
        <w:t>”.</w:t>
      </w:r>
    </w:p>
    <w:p w14:paraId="1FFBAF63" w14:textId="77777777" w:rsidR="00425A85" w:rsidRPr="00FE2B69" w:rsidRDefault="00425A85" w:rsidP="00425A85">
      <w:pPr>
        <w:pStyle w:val="Textonotapie"/>
        <w:ind w:left="1428"/>
        <w:jc w:val="both"/>
        <w:rPr>
          <w:rFonts w:ascii="Calibri" w:hAnsi="Calibri" w:cs="Calibri"/>
          <w:sz w:val="22"/>
          <w:szCs w:val="22"/>
          <w:lang w:val="es-ES_tradnl"/>
        </w:rPr>
      </w:pPr>
      <w:r w:rsidRPr="00FE2B69">
        <w:rPr>
          <w:rFonts w:ascii="Calibri" w:hAnsi="Calibri" w:cs="Calibri"/>
          <w:sz w:val="22"/>
          <w:szCs w:val="22"/>
          <w:lang w:val="es-ES_tradnl"/>
        </w:rPr>
        <w:t xml:space="preserve"> </w:t>
      </w:r>
    </w:p>
    <w:p w14:paraId="15843253" w14:textId="77777777" w:rsidR="00425A85" w:rsidRPr="00FE2B69" w:rsidRDefault="00425A85" w:rsidP="00425A85">
      <w:pPr>
        <w:pStyle w:val="Textonotapie"/>
        <w:numPr>
          <w:ilvl w:val="0"/>
          <w:numId w:val="4"/>
        </w:numPr>
        <w:jc w:val="both"/>
        <w:rPr>
          <w:rFonts w:ascii="Calibri" w:hAnsi="Calibri" w:cs="Calibri"/>
          <w:sz w:val="22"/>
          <w:szCs w:val="22"/>
          <w:lang w:val="es-ES_tradnl"/>
        </w:rPr>
      </w:pPr>
      <w:r w:rsidRPr="00FE2B69">
        <w:rPr>
          <w:rFonts w:ascii="Calibri" w:hAnsi="Calibri" w:cs="Calibri"/>
          <w:sz w:val="22"/>
          <w:szCs w:val="22"/>
          <w:lang w:val="es-ES_tradnl"/>
        </w:rPr>
        <w:t>Resolución Ministerial 026-2010-MINAM, que aprueba los Lineamientos de Política para el Ordenamiento Territorial.</w:t>
      </w:r>
    </w:p>
    <w:p w14:paraId="0B8B46F7" w14:textId="77777777" w:rsidR="00425A85" w:rsidRPr="00FE2B69" w:rsidRDefault="00425A85" w:rsidP="00425A85">
      <w:pPr>
        <w:pStyle w:val="Textonotapie"/>
        <w:ind w:left="1428"/>
        <w:jc w:val="both"/>
        <w:rPr>
          <w:rFonts w:ascii="Calibri" w:hAnsi="Calibri" w:cs="Calibri"/>
          <w:sz w:val="22"/>
          <w:szCs w:val="22"/>
          <w:lang w:val="es-ES_tradnl"/>
        </w:rPr>
      </w:pPr>
    </w:p>
    <w:p w14:paraId="792E16AB" w14:textId="77777777" w:rsidR="00425A85" w:rsidRPr="00FE2B69" w:rsidRDefault="00425A85" w:rsidP="00425A85">
      <w:pPr>
        <w:pStyle w:val="Textonotapie"/>
        <w:ind w:left="1428"/>
        <w:jc w:val="both"/>
        <w:rPr>
          <w:rFonts w:ascii="Calibri" w:hAnsi="Calibri" w:cs="Calibri"/>
          <w:sz w:val="22"/>
          <w:szCs w:val="22"/>
          <w:lang w:val="es-ES_tradnl"/>
        </w:rPr>
      </w:pPr>
      <w:r w:rsidRPr="00FE2B69">
        <w:rPr>
          <w:rFonts w:ascii="Calibri" w:eastAsia="Calibri-Bold" w:hAnsi="Calibri" w:cs="Calibri"/>
          <w:sz w:val="22"/>
          <w:szCs w:val="22"/>
          <w:lang w:val="es-ES_tradnl"/>
        </w:rPr>
        <w:t xml:space="preserve">Estos Lineamientos abordan una visión más integral del ordenamiento </w:t>
      </w:r>
      <w:r w:rsidRPr="00FE2B69">
        <w:rPr>
          <w:rFonts w:ascii="Calibri" w:eastAsia="Calibri-Bold" w:hAnsi="Calibri" w:cs="Calibri"/>
          <w:bCs/>
          <w:sz w:val="22"/>
          <w:szCs w:val="22"/>
          <w:lang w:val="es-ES_tradnl"/>
        </w:rPr>
        <w:t>territorial. Se define</w:t>
      </w:r>
      <w:r w:rsidRPr="00FE2B69">
        <w:rPr>
          <w:rFonts w:ascii="Calibri" w:hAnsi="Calibri" w:cs="Calibri"/>
          <w:sz w:val="22"/>
          <w:szCs w:val="22"/>
          <w:lang w:val="es-ES_tradnl"/>
        </w:rPr>
        <w:t xml:space="preserve"> como “</w:t>
      </w:r>
      <w:r w:rsidRPr="00FE2B69">
        <w:rPr>
          <w:rFonts w:ascii="Calibri" w:hAnsi="Calibri" w:cs="Calibri"/>
          <w:i/>
          <w:iCs/>
          <w:sz w:val="22"/>
          <w:szCs w:val="22"/>
          <w:lang w:val="es-ES_tradnl"/>
        </w:rPr>
        <w:t>una política de Estado, un proceso político y técnico administrativo de toma de decisiones concertadas con los actores sociales, económicos, políticos y técnicos, para la ocupación ordenada y uso sostenible del territorio, la regulación y promoción de la localización y desarrollo sostenible de los asentamientos humanos; de las actividades económicas, sociales y el desarrollo físico espacial sobre la base de la identificación de potenciales y limitaciones, considerando criterios ambientales económicos, socioculturales, institucionales y geopolíticos</w:t>
      </w:r>
      <w:r w:rsidRPr="00FE2B69">
        <w:rPr>
          <w:rFonts w:ascii="Calibri" w:hAnsi="Calibri" w:cs="Calibri"/>
          <w:sz w:val="22"/>
          <w:szCs w:val="22"/>
          <w:lang w:val="es-ES_tradnl"/>
        </w:rPr>
        <w:t>”. Estos nuevos elementos del OT son incorporados como parte nueva de su acepción desde el 2010.</w:t>
      </w:r>
    </w:p>
    <w:p w14:paraId="78288D03" w14:textId="77777777" w:rsidR="00425A85" w:rsidRPr="00FE2B69" w:rsidRDefault="00425A85" w:rsidP="00425A85">
      <w:pPr>
        <w:pStyle w:val="Textonotapie"/>
        <w:ind w:left="1428"/>
        <w:jc w:val="both"/>
        <w:rPr>
          <w:rFonts w:cstheme="minorHAnsi"/>
          <w:sz w:val="24"/>
          <w:szCs w:val="24"/>
          <w:lang w:val="es-ES_tradnl"/>
        </w:rPr>
      </w:pPr>
    </w:p>
    <w:p w14:paraId="46B6A5B3" w14:textId="77777777" w:rsidR="00425A85" w:rsidRPr="00FE2B69" w:rsidRDefault="00425A85" w:rsidP="00425A85">
      <w:pPr>
        <w:pStyle w:val="Textonotapie"/>
        <w:numPr>
          <w:ilvl w:val="0"/>
          <w:numId w:val="4"/>
        </w:numPr>
        <w:jc w:val="both"/>
        <w:rPr>
          <w:sz w:val="22"/>
          <w:szCs w:val="22"/>
          <w:lang w:val="es-ES_tradnl"/>
        </w:rPr>
      </w:pPr>
      <w:r w:rsidRPr="00FE2B69">
        <w:rPr>
          <w:sz w:val="22"/>
          <w:szCs w:val="22"/>
          <w:lang w:val="es-ES_tradnl"/>
        </w:rPr>
        <w:t>Guía metodológica para la elaboración de los instrumentos técnicos sustentatorios para el Ordenamiento Territorial, 2015</w:t>
      </w:r>
    </w:p>
    <w:p w14:paraId="67FF965F" w14:textId="77777777" w:rsidR="00425A85" w:rsidRPr="00FE2B69" w:rsidRDefault="00425A85" w:rsidP="00425A85">
      <w:pPr>
        <w:pStyle w:val="Textonotapie"/>
        <w:jc w:val="both"/>
        <w:rPr>
          <w:sz w:val="22"/>
          <w:szCs w:val="22"/>
          <w:lang w:val="es-ES_tradnl"/>
        </w:rPr>
      </w:pPr>
    </w:p>
    <w:p w14:paraId="5338AC41" w14:textId="77777777" w:rsidR="00425A85" w:rsidRPr="00FE2B69" w:rsidRDefault="00425A85" w:rsidP="00425A85">
      <w:pPr>
        <w:autoSpaceDE w:val="0"/>
        <w:autoSpaceDN w:val="0"/>
        <w:adjustRightInd w:val="0"/>
        <w:spacing w:after="0" w:line="240" w:lineRule="auto"/>
        <w:ind w:left="1416"/>
        <w:jc w:val="both"/>
        <w:rPr>
          <w:rFonts w:cstheme="minorHAnsi"/>
          <w:lang w:val="es-ES_tradnl"/>
        </w:rPr>
      </w:pPr>
      <w:r w:rsidRPr="00FE2B69">
        <w:rPr>
          <w:rFonts w:cstheme="minorHAnsi"/>
          <w:lang w:val="es-ES_tradnl"/>
        </w:rPr>
        <w:t xml:space="preserve">La ZEE establece potencialidades y limitaciones en el territorio para el uso adecuado de los recursos. Este instrumento precisa ser complementada a posteriori con siete estudios especializados (EE), a saber: </w:t>
      </w:r>
    </w:p>
    <w:p w14:paraId="4035091D"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b/>
          <w:lang w:val="es-ES_tradnl"/>
        </w:rPr>
      </w:pPr>
      <w:r w:rsidRPr="00FE2B69">
        <w:rPr>
          <w:rFonts w:cstheme="minorHAnsi"/>
          <w:i/>
          <w:lang w:val="es-ES_tradnl"/>
        </w:rPr>
        <w:lastRenderedPageBreak/>
        <w:t>Estudio de dinámica económica regional</w:t>
      </w:r>
      <w:r w:rsidRPr="00FE2B69">
        <w:rPr>
          <w:rFonts w:cstheme="minorHAnsi"/>
          <w:b/>
          <w:lang w:val="es-ES_tradnl"/>
        </w:rPr>
        <w:t xml:space="preserve">, </w:t>
      </w:r>
    </w:p>
    <w:p w14:paraId="4DAB6CA9"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i/>
          <w:lang w:val="es-ES_tradnl"/>
        </w:rPr>
      </w:pPr>
      <w:r w:rsidRPr="00FE2B69">
        <w:rPr>
          <w:rFonts w:cstheme="minorHAnsi"/>
          <w:i/>
          <w:lang w:val="es-ES_tradnl"/>
        </w:rPr>
        <w:t xml:space="preserve">Estudio de normativa y políticas con incidencia territorial, </w:t>
      </w:r>
    </w:p>
    <w:p w14:paraId="4474620A"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i/>
          <w:lang w:val="es-ES_tradnl"/>
        </w:rPr>
      </w:pPr>
      <w:r w:rsidRPr="00FE2B69">
        <w:rPr>
          <w:rFonts w:cstheme="minorHAnsi"/>
          <w:i/>
          <w:lang w:val="es-ES_tradnl"/>
        </w:rPr>
        <w:t xml:space="preserve">Estudio de evaluación del riesgo de desastres y vulnerabilidad al cambio climático,  </w:t>
      </w:r>
    </w:p>
    <w:p w14:paraId="3FE200E2"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i/>
          <w:lang w:val="es-ES_tradnl"/>
        </w:rPr>
      </w:pPr>
      <w:r w:rsidRPr="00FE2B69">
        <w:rPr>
          <w:rFonts w:cstheme="minorHAnsi"/>
          <w:i/>
          <w:lang w:val="es-ES_tradnl"/>
        </w:rPr>
        <w:t xml:space="preserve">Estudio de servicios ecosistémicos, </w:t>
      </w:r>
    </w:p>
    <w:p w14:paraId="5C48C37A"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i/>
          <w:lang w:val="es-ES_tradnl"/>
        </w:rPr>
      </w:pPr>
      <w:r w:rsidRPr="00FE2B69">
        <w:rPr>
          <w:rFonts w:cstheme="minorHAnsi"/>
          <w:i/>
          <w:lang w:val="es-ES_tradnl"/>
        </w:rPr>
        <w:t xml:space="preserve">Estudio de análisis de los cambios en la cobertura y uso de la tierra </w:t>
      </w:r>
    </w:p>
    <w:p w14:paraId="6E80164E"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i/>
          <w:lang w:val="es-ES_tradnl"/>
        </w:rPr>
      </w:pPr>
      <w:r w:rsidRPr="00FE2B69">
        <w:rPr>
          <w:rFonts w:cstheme="minorHAnsi"/>
          <w:i/>
          <w:lang w:val="es-ES_tradnl"/>
        </w:rPr>
        <w:t xml:space="preserve">Estudio de análisis de capacidad institucional </w:t>
      </w:r>
    </w:p>
    <w:p w14:paraId="42E49942" w14:textId="77777777" w:rsidR="00425A85" w:rsidRPr="00FE2B69" w:rsidRDefault="00425A85" w:rsidP="00425A85">
      <w:pPr>
        <w:pStyle w:val="Prrafodelista"/>
        <w:numPr>
          <w:ilvl w:val="0"/>
          <w:numId w:val="5"/>
        </w:numPr>
        <w:autoSpaceDE w:val="0"/>
        <w:autoSpaceDN w:val="0"/>
        <w:adjustRightInd w:val="0"/>
        <w:spacing w:after="0" w:line="240" w:lineRule="auto"/>
        <w:jc w:val="both"/>
        <w:rPr>
          <w:rFonts w:cstheme="minorHAnsi"/>
          <w:i/>
          <w:lang w:val="es-ES_tradnl"/>
        </w:rPr>
      </w:pPr>
      <w:r w:rsidRPr="00FE2B69">
        <w:rPr>
          <w:rFonts w:cstheme="minorHAnsi"/>
          <w:i/>
          <w:lang w:val="es-ES_tradnl"/>
        </w:rPr>
        <w:t xml:space="preserve">Estudio de ecosistemas y hábitat marino-costero. </w:t>
      </w:r>
    </w:p>
    <w:p w14:paraId="56D85A9B" w14:textId="77777777" w:rsidR="00425A85" w:rsidRPr="00FE2B69" w:rsidRDefault="00425A85" w:rsidP="00425A85">
      <w:pPr>
        <w:autoSpaceDE w:val="0"/>
        <w:autoSpaceDN w:val="0"/>
        <w:adjustRightInd w:val="0"/>
        <w:spacing w:after="0" w:line="240" w:lineRule="auto"/>
        <w:jc w:val="both"/>
        <w:rPr>
          <w:rFonts w:cstheme="minorHAnsi"/>
          <w:i/>
          <w:lang w:val="es-ES_tradnl"/>
        </w:rPr>
      </w:pPr>
    </w:p>
    <w:p w14:paraId="4518E026" w14:textId="1FD37AC5" w:rsidR="00425A85" w:rsidRPr="00FE2B69" w:rsidRDefault="00425A85" w:rsidP="00425A85">
      <w:pPr>
        <w:autoSpaceDE w:val="0"/>
        <w:autoSpaceDN w:val="0"/>
        <w:adjustRightInd w:val="0"/>
        <w:spacing w:after="0" w:line="240" w:lineRule="auto"/>
        <w:ind w:left="1416"/>
        <w:jc w:val="both"/>
        <w:rPr>
          <w:rFonts w:cstheme="minorHAnsi"/>
          <w:lang w:val="es-ES_tradnl"/>
        </w:rPr>
      </w:pPr>
      <w:r w:rsidRPr="00FE2B69">
        <w:rPr>
          <w:rFonts w:cstheme="minorHAnsi"/>
          <w:iCs/>
          <w:lang w:val="es-ES_tradnl"/>
        </w:rPr>
        <w:t>Una vez r</w:t>
      </w:r>
      <w:r w:rsidRPr="00FE2B69">
        <w:rPr>
          <w:rFonts w:cstheme="minorHAnsi"/>
          <w:lang w:val="es-ES_tradnl"/>
        </w:rPr>
        <w:t xml:space="preserve">ealizados y aprobados los EE, se procede a elaborar el Diagnóstico integrado del territorio (DIT), a partir de la integración de la ZEE y los EE. </w:t>
      </w:r>
    </w:p>
    <w:p w14:paraId="0F1996BC" w14:textId="63B8627E" w:rsidR="00A65BEB" w:rsidRPr="00FE2B69" w:rsidRDefault="00A65BEB" w:rsidP="00425A85">
      <w:pPr>
        <w:autoSpaceDE w:val="0"/>
        <w:autoSpaceDN w:val="0"/>
        <w:adjustRightInd w:val="0"/>
        <w:spacing w:after="0" w:line="240" w:lineRule="auto"/>
        <w:ind w:left="1416"/>
        <w:jc w:val="both"/>
        <w:rPr>
          <w:rFonts w:cstheme="minorHAnsi"/>
          <w:lang w:val="es-ES_tradnl"/>
        </w:rPr>
      </w:pPr>
    </w:p>
    <w:p w14:paraId="34037D3E" w14:textId="509BE2CD" w:rsidR="00A65BEB" w:rsidRPr="00FE2B69" w:rsidRDefault="00A65BEB" w:rsidP="00A65BEB">
      <w:pPr>
        <w:pStyle w:val="Textonotapie"/>
        <w:numPr>
          <w:ilvl w:val="0"/>
          <w:numId w:val="4"/>
        </w:numPr>
        <w:jc w:val="both"/>
        <w:rPr>
          <w:sz w:val="22"/>
          <w:szCs w:val="22"/>
          <w:lang w:val="es-ES_tradnl"/>
        </w:rPr>
      </w:pPr>
      <w:r w:rsidRPr="00FE2B69">
        <w:rPr>
          <w:sz w:val="22"/>
          <w:szCs w:val="22"/>
          <w:lang w:val="es-ES_tradnl"/>
        </w:rPr>
        <w:t>Referencias normativas de MINAM:</w:t>
      </w:r>
    </w:p>
    <w:p w14:paraId="4CC6D017" w14:textId="509BE2CD"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056-2015-MINAM</w:t>
      </w:r>
    </w:p>
    <w:p w14:paraId="0229DC33"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081-2015-MINAM</w:t>
      </w:r>
    </w:p>
    <w:p w14:paraId="1AF13BD7"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087-2015-MINAM</w:t>
      </w:r>
    </w:p>
    <w:p w14:paraId="33915A23"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136-2015-MINAM</w:t>
      </w:r>
    </w:p>
    <w:p w14:paraId="6A3BAF94" w14:textId="363980D9"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147-2015-MINAM</w:t>
      </w:r>
    </w:p>
    <w:p w14:paraId="3C63A7DB"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311-2015-MINAM</w:t>
      </w:r>
    </w:p>
    <w:p w14:paraId="562B581F"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008-2016-MINAM</w:t>
      </w:r>
    </w:p>
    <w:p w14:paraId="57E075C0"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098-2016-MINAM</w:t>
      </w:r>
    </w:p>
    <w:p w14:paraId="59123472"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156-2016-MINAM</w:t>
      </w:r>
    </w:p>
    <w:p w14:paraId="2A72D042"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172-2016-MINAM</w:t>
      </w:r>
    </w:p>
    <w:p w14:paraId="11AC3B76" w14:textId="77777777" w:rsidR="00A65BEB" w:rsidRPr="00FE2B69" w:rsidRDefault="00A65BEB" w:rsidP="0097605F">
      <w:pPr>
        <w:pStyle w:val="Prrafodelista"/>
        <w:numPr>
          <w:ilvl w:val="0"/>
          <w:numId w:val="5"/>
        </w:numPr>
        <w:autoSpaceDE w:val="0"/>
        <w:autoSpaceDN w:val="0"/>
        <w:adjustRightInd w:val="0"/>
        <w:spacing w:after="0" w:line="240" w:lineRule="auto"/>
        <w:jc w:val="both"/>
        <w:rPr>
          <w:rFonts w:cstheme="minorHAnsi"/>
          <w:iCs/>
          <w:lang w:val="es-ES_tradnl"/>
        </w:rPr>
      </w:pPr>
      <w:r w:rsidRPr="00FE2B69">
        <w:rPr>
          <w:rFonts w:cstheme="minorHAnsi"/>
          <w:iCs/>
          <w:lang w:val="es-ES_tradnl"/>
        </w:rPr>
        <w:t>Resolución Ministerial Nº 173-2016-MINAM</w:t>
      </w:r>
    </w:p>
    <w:p w14:paraId="665BE499" w14:textId="77777777" w:rsidR="00425A85" w:rsidRPr="00FE2B69" w:rsidRDefault="00425A85" w:rsidP="00425A85">
      <w:pPr>
        <w:pStyle w:val="Textonotapie"/>
        <w:jc w:val="both"/>
        <w:rPr>
          <w:sz w:val="22"/>
          <w:szCs w:val="22"/>
          <w:lang w:val="es-ES_tradnl"/>
        </w:rPr>
      </w:pPr>
    </w:p>
    <w:p w14:paraId="6E5DB6C4" w14:textId="77777777" w:rsidR="00425A85" w:rsidRPr="00FE2B69" w:rsidRDefault="00425A85" w:rsidP="00425A85">
      <w:pPr>
        <w:pStyle w:val="Prrafodelista"/>
        <w:tabs>
          <w:tab w:val="left" w:pos="1590"/>
        </w:tabs>
        <w:spacing w:after="0" w:line="240" w:lineRule="auto"/>
        <w:rPr>
          <w:rFonts w:cstheme="minorHAnsi"/>
          <w:lang w:val="es-ES_tradnl"/>
        </w:rPr>
      </w:pPr>
    </w:p>
    <w:p w14:paraId="1C3980B4" w14:textId="77777777" w:rsidR="00425A85" w:rsidRPr="00FE2B69" w:rsidRDefault="00425A85" w:rsidP="00425A85">
      <w:pPr>
        <w:pStyle w:val="Prrafodelista"/>
        <w:numPr>
          <w:ilvl w:val="0"/>
          <w:numId w:val="2"/>
        </w:numPr>
        <w:tabs>
          <w:tab w:val="left" w:pos="1590"/>
        </w:tabs>
        <w:spacing w:after="0" w:line="240" w:lineRule="auto"/>
        <w:rPr>
          <w:rFonts w:cstheme="minorHAnsi"/>
          <w:b/>
          <w:bCs/>
          <w:lang w:val="es-ES_tradnl"/>
        </w:rPr>
      </w:pPr>
      <w:r w:rsidRPr="00FE2B69">
        <w:rPr>
          <w:rFonts w:cstheme="minorHAnsi"/>
          <w:b/>
          <w:bCs/>
          <w:lang w:val="es-ES_tradnl"/>
        </w:rPr>
        <w:t>Ministerio de Vivienda, Construcción y Saneamiento (MVCS)</w:t>
      </w:r>
    </w:p>
    <w:p w14:paraId="650B4AD6" w14:textId="77777777" w:rsidR="00425A85" w:rsidRPr="00FE2B69" w:rsidRDefault="00425A85" w:rsidP="00425A85">
      <w:pPr>
        <w:pStyle w:val="Prrafodelista"/>
        <w:tabs>
          <w:tab w:val="left" w:pos="1590"/>
        </w:tabs>
        <w:spacing w:after="0" w:line="240" w:lineRule="auto"/>
        <w:rPr>
          <w:rFonts w:cstheme="minorHAnsi"/>
          <w:lang w:val="es-ES_tradnl"/>
        </w:rPr>
      </w:pPr>
    </w:p>
    <w:p w14:paraId="7D42DE96"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El MVCS tiene a su cargo la función asociada a la zonificación, como instrumento técnico de gestión urbana para la regulación del uso y ocupación del suelo y el papel que tienen tanto los municipios provinciales como distritales en ese propósito.</w:t>
      </w:r>
    </w:p>
    <w:p w14:paraId="09622173" w14:textId="77777777" w:rsidR="00425A85" w:rsidRPr="00FE2B69" w:rsidRDefault="00425A85" w:rsidP="00425A85">
      <w:pPr>
        <w:tabs>
          <w:tab w:val="left" w:pos="1590"/>
        </w:tabs>
        <w:spacing w:after="0" w:line="240" w:lineRule="auto"/>
        <w:jc w:val="both"/>
        <w:rPr>
          <w:rFonts w:cstheme="minorHAnsi"/>
          <w:lang w:val="es-ES_tradnl"/>
        </w:rPr>
      </w:pPr>
    </w:p>
    <w:p w14:paraId="14A9DD1F" w14:textId="77777777" w:rsidR="00425A85" w:rsidRPr="00FE2B69" w:rsidRDefault="00425A85" w:rsidP="00425A85">
      <w:pPr>
        <w:pStyle w:val="Textonotapie"/>
        <w:numPr>
          <w:ilvl w:val="0"/>
          <w:numId w:val="4"/>
        </w:numPr>
        <w:jc w:val="both"/>
        <w:rPr>
          <w:rFonts w:ascii="Calibri" w:hAnsi="Calibri" w:cs="Calibri"/>
          <w:sz w:val="22"/>
          <w:szCs w:val="22"/>
          <w:lang w:val="es-ES_tradnl"/>
        </w:rPr>
      </w:pPr>
      <w:r w:rsidRPr="00FE2B69">
        <w:rPr>
          <w:rFonts w:ascii="Calibri" w:hAnsi="Calibri" w:cs="Calibri"/>
          <w:sz w:val="22"/>
          <w:szCs w:val="22"/>
          <w:lang w:val="es-ES_tradnl"/>
        </w:rPr>
        <w:t>El Reglamento de Acondicionamiento Territorial y Desarrollo Urbano mediante Decreto Supremo N° 022-2016-VIVIENDA actualiza decretos previos, aprobados en 2011 y 2003, y regula “</w:t>
      </w:r>
      <w:r w:rsidRPr="00FE2B69">
        <w:rPr>
          <w:rFonts w:ascii="Calibri" w:hAnsi="Calibri" w:cs="Calibri"/>
          <w:i/>
          <w:iCs/>
          <w:sz w:val="22"/>
          <w:szCs w:val="22"/>
          <w:lang w:val="es-ES_tradnl"/>
        </w:rPr>
        <w:t>los procedimientos técnicos que siguen los Gobiernos Locales a nivel nacional, en el ejercicio de sus competencias en materia de planeamiento y gestión del suelo, de acondicionamiento territorial y de desarrollo urbano de sus circunscripciones</w:t>
      </w:r>
      <w:r w:rsidRPr="00FE2B69">
        <w:rPr>
          <w:rFonts w:ascii="Calibri" w:hAnsi="Calibri" w:cs="Calibri"/>
          <w:sz w:val="22"/>
          <w:szCs w:val="22"/>
          <w:lang w:val="es-ES_tradnl"/>
        </w:rPr>
        <w:t>”.</w:t>
      </w:r>
    </w:p>
    <w:p w14:paraId="5394A568" w14:textId="77777777" w:rsidR="00425A85" w:rsidRPr="00FE2B69" w:rsidRDefault="00425A85" w:rsidP="00425A85">
      <w:pPr>
        <w:autoSpaceDE w:val="0"/>
        <w:autoSpaceDN w:val="0"/>
        <w:adjustRightInd w:val="0"/>
        <w:spacing w:after="0" w:line="240" w:lineRule="auto"/>
        <w:jc w:val="both"/>
        <w:rPr>
          <w:rFonts w:ascii="Calibri" w:eastAsia="Humanist777BT-RomanCondensedB" w:hAnsi="Calibri" w:cs="Calibri"/>
          <w:lang w:val="es-ES_tradnl"/>
        </w:rPr>
      </w:pPr>
    </w:p>
    <w:p w14:paraId="089A7B00" w14:textId="77777777" w:rsidR="00425A85" w:rsidRPr="00FE2B69" w:rsidRDefault="00425A85" w:rsidP="00425A85">
      <w:pPr>
        <w:autoSpaceDE w:val="0"/>
        <w:autoSpaceDN w:val="0"/>
        <w:adjustRightInd w:val="0"/>
        <w:spacing w:after="0" w:line="240" w:lineRule="auto"/>
        <w:ind w:left="1416"/>
        <w:jc w:val="both"/>
        <w:rPr>
          <w:rFonts w:ascii="Calibri" w:eastAsia="Humanist777BT-RomanCondensedB" w:hAnsi="Calibri" w:cs="Calibri"/>
          <w:lang w:val="es-ES_tradnl"/>
        </w:rPr>
      </w:pPr>
      <w:r w:rsidRPr="00FE2B69">
        <w:rPr>
          <w:rFonts w:ascii="Calibri" w:eastAsia="Humanist777BT-RomanCondensedB" w:hAnsi="Calibri" w:cs="Calibri"/>
          <w:lang w:val="es-ES_tradnl"/>
        </w:rPr>
        <w:t xml:space="preserve">El Reglamento conserva el concepto de acondicionamiento territorial, cuyas implicancias se asocian más al planeamiento físico que a la gestión integral del territorio. Una forma de evidenciar esto es a través de la definición de sus instrumentos: </w:t>
      </w:r>
    </w:p>
    <w:p w14:paraId="296D57EA" w14:textId="77777777" w:rsidR="00425A85" w:rsidRPr="00FE2B69" w:rsidRDefault="00425A85" w:rsidP="00425A85">
      <w:pPr>
        <w:autoSpaceDE w:val="0"/>
        <w:autoSpaceDN w:val="0"/>
        <w:adjustRightInd w:val="0"/>
        <w:spacing w:after="0" w:line="240" w:lineRule="auto"/>
        <w:ind w:left="1416"/>
        <w:jc w:val="both"/>
        <w:rPr>
          <w:rFonts w:ascii="Calibri" w:eastAsia="Humanist777BT-RomanCondensedB" w:hAnsi="Calibri" w:cs="Calibri"/>
          <w:lang w:val="es-ES_tradnl"/>
        </w:rPr>
      </w:pPr>
    </w:p>
    <w:p w14:paraId="62D2663A" w14:textId="77777777" w:rsidR="00425A85" w:rsidRPr="00FE2B69" w:rsidRDefault="00425A85" w:rsidP="00425A85">
      <w:pPr>
        <w:pStyle w:val="Prrafodelista"/>
        <w:numPr>
          <w:ilvl w:val="0"/>
          <w:numId w:val="6"/>
        </w:numPr>
        <w:autoSpaceDE w:val="0"/>
        <w:autoSpaceDN w:val="0"/>
        <w:adjustRightInd w:val="0"/>
        <w:spacing w:after="0" w:line="240" w:lineRule="auto"/>
        <w:jc w:val="both"/>
        <w:rPr>
          <w:rFonts w:ascii="Calibri" w:eastAsia="Humanist777BT-RomanCondensedB" w:hAnsi="Calibri" w:cs="Calibri"/>
          <w:lang w:val="es-ES_tradnl"/>
        </w:rPr>
      </w:pPr>
      <w:r w:rsidRPr="00FE2B69">
        <w:rPr>
          <w:rFonts w:ascii="Calibri" w:eastAsia="Humanist777BT-RomanCondensedB" w:hAnsi="Calibri" w:cs="Calibri"/>
          <w:lang w:val="es-ES_tradnl"/>
        </w:rPr>
        <w:t xml:space="preserve">Plan de Acondicionamiento Territorial como </w:t>
      </w:r>
      <w:r w:rsidRPr="00FE2B69">
        <w:rPr>
          <w:rFonts w:ascii="Calibri" w:hAnsi="Calibri" w:cs="Calibri"/>
          <w:lang w:val="es-ES_tradnl"/>
        </w:rPr>
        <w:t>el instrumento técnico - normativo de planificación física integral en el ámbito provincial que orienta y regula</w:t>
      </w:r>
    </w:p>
    <w:p w14:paraId="3CA89E14" w14:textId="77777777" w:rsidR="00425A85" w:rsidRPr="00FE2B69" w:rsidRDefault="00425A85" w:rsidP="00425A85">
      <w:pPr>
        <w:pStyle w:val="Prrafodelista"/>
        <w:numPr>
          <w:ilvl w:val="1"/>
          <w:numId w:val="6"/>
        </w:numPr>
        <w:autoSpaceDE w:val="0"/>
        <w:autoSpaceDN w:val="0"/>
        <w:adjustRightInd w:val="0"/>
        <w:spacing w:after="0" w:line="240" w:lineRule="auto"/>
        <w:jc w:val="both"/>
        <w:rPr>
          <w:rFonts w:ascii="Calibri" w:eastAsia="Humanist777BT-RomanCondensedB" w:hAnsi="Calibri" w:cs="Calibri"/>
          <w:lang w:val="es-ES_tradnl"/>
        </w:rPr>
      </w:pPr>
      <w:r w:rsidRPr="00FE2B69">
        <w:rPr>
          <w:rFonts w:ascii="Calibri" w:hAnsi="Calibri" w:cs="Calibri"/>
          <w:lang w:val="es-ES_tradnl"/>
        </w:rPr>
        <w:t xml:space="preserve">la organización físico - espacial de las actividades humanas en cuanto a la distribución, categoría, rango jerárquico y rol de los centros poblados en los ámbitos urbano y rural; </w:t>
      </w:r>
    </w:p>
    <w:p w14:paraId="2BC54B65" w14:textId="77777777" w:rsidR="00425A85" w:rsidRPr="00FE2B69" w:rsidRDefault="00425A85" w:rsidP="00425A85">
      <w:pPr>
        <w:pStyle w:val="Prrafodelista"/>
        <w:numPr>
          <w:ilvl w:val="1"/>
          <w:numId w:val="6"/>
        </w:numPr>
        <w:autoSpaceDE w:val="0"/>
        <w:autoSpaceDN w:val="0"/>
        <w:adjustRightInd w:val="0"/>
        <w:spacing w:after="0" w:line="240" w:lineRule="auto"/>
        <w:jc w:val="both"/>
        <w:rPr>
          <w:rFonts w:ascii="Calibri" w:eastAsia="Humanist777BT-RomanCondensedB" w:hAnsi="Calibri" w:cs="Calibri"/>
          <w:lang w:val="es-ES_tradnl"/>
        </w:rPr>
      </w:pPr>
      <w:r w:rsidRPr="00FE2B69">
        <w:rPr>
          <w:rFonts w:ascii="Calibri" w:hAnsi="Calibri" w:cs="Calibri"/>
          <w:lang w:val="es-ES_tradnl"/>
        </w:rPr>
        <w:lastRenderedPageBreak/>
        <w:t>la conservación y protección del recurso y patrimonio natural y cultural; el desarrollo de la inversión pública y privada en los ámbitos urbano y rural del territorio provincial; y</w:t>
      </w:r>
    </w:p>
    <w:p w14:paraId="4AEA2B45" w14:textId="77777777" w:rsidR="00425A85" w:rsidRPr="00FE2B69" w:rsidRDefault="00425A85" w:rsidP="00425A85">
      <w:pPr>
        <w:pStyle w:val="Prrafodelista"/>
        <w:numPr>
          <w:ilvl w:val="1"/>
          <w:numId w:val="6"/>
        </w:numPr>
        <w:autoSpaceDE w:val="0"/>
        <w:autoSpaceDN w:val="0"/>
        <w:adjustRightInd w:val="0"/>
        <w:spacing w:after="0" w:line="240" w:lineRule="auto"/>
        <w:jc w:val="both"/>
        <w:rPr>
          <w:rFonts w:ascii="Calibri" w:eastAsia="Humanist777BT-RomanCondensedB" w:hAnsi="Calibri" w:cs="Calibri"/>
          <w:lang w:val="es-ES_tradnl"/>
        </w:rPr>
      </w:pPr>
      <w:r w:rsidRPr="00FE2B69">
        <w:rPr>
          <w:rFonts w:ascii="Calibri" w:hAnsi="Calibri" w:cs="Calibri"/>
          <w:lang w:val="es-ES_tradnl"/>
        </w:rPr>
        <w:t>la ocupación y uso planificado del territorio, para lograr el mejoramiento de los niveles y calidad de vida de la población urbana y rural, bajo el enfoque territorial prospectivo, competitivo y de sostenibilidad, en concordancia con el Plan de Ordenamiento Territorial Regional”.</w:t>
      </w:r>
    </w:p>
    <w:p w14:paraId="148ADE25" w14:textId="77777777" w:rsidR="00425A85" w:rsidRPr="00FE2B69" w:rsidRDefault="00425A85" w:rsidP="00425A85">
      <w:pPr>
        <w:autoSpaceDE w:val="0"/>
        <w:autoSpaceDN w:val="0"/>
        <w:adjustRightInd w:val="0"/>
        <w:spacing w:after="0" w:line="240" w:lineRule="auto"/>
        <w:ind w:left="2496"/>
        <w:jc w:val="both"/>
        <w:rPr>
          <w:rFonts w:ascii="Calibri" w:hAnsi="Calibri" w:cs="Calibri"/>
          <w:lang w:val="es-ES_tradnl"/>
        </w:rPr>
      </w:pPr>
    </w:p>
    <w:p w14:paraId="2E78F062" w14:textId="77777777" w:rsidR="00425A85" w:rsidRPr="00FE2B69" w:rsidRDefault="00425A85" w:rsidP="00425A85">
      <w:pPr>
        <w:pStyle w:val="Prrafodelista"/>
        <w:numPr>
          <w:ilvl w:val="1"/>
          <w:numId w:val="6"/>
        </w:numPr>
        <w:autoSpaceDE w:val="0"/>
        <w:autoSpaceDN w:val="0"/>
        <w:adjustRightInd w:val="0"/>
        <w:spacing w:after="0" w:line="240" w:lineRule="auto"/>
        <w:ind w:left="2127" w:hanging="284"/>
        <w:jc w:val="both"/>
        <w:rPr>
          <w:rFonts w:ascii="Calibri" w:eastAsia="Humanist777BT-RomanCondensedB" w:hAnsi="Calibri" w:cs="Calibri"/>
          <w:lang w:val="es-ES_tradnl"/>
        </w:rPr>
      </w:pPr>
      <w:r w:rsidRPr="00FE2B69">
        <w:rPr>
          <w:rFonts w:ascii="Calibri" w:hAnsi="Calibri" w:cs="Calibri"/>
          <w:lang w:val="es-ES_tradnl"/>
        </w:rPr>
        <w:t>Plan de Desarrollo Urbano (PDU) para los centros poblados que, según jerarquía, podrán adoptar la forma de un Plan de Desarrollo Metropolitano para áreas metropolitanas, Plan de Desarrollo Urbano para ciudades mayores, intermedias y menores, y Esquema de Ordenamiento Territorial para villas y centros poblados rurales.</w:t>
      </w:r>
    </w:p>
    <w:p w14:paraId="70AAA941" w14:textId="77777777" w:rsidR="00425A85" w:rsidRPr="00FE2B69" w:rsidRDefault="00425A85" w:rsidP="00425A85">
      <w:pPr>
        <w:pStyle w:val="Prrafodelista"/>
        <w:rPr>
          <w:lang w:val="es-ES_tradnl"/>
        </w:rPr>
      </w:pPr>
    </w:p>
    <w:p w14:paraId="5E2C11A8" w14:textId="77777777" w:rsidR="00425A85" w:rsidRPr="00FE2B69" w:rsidRDefault="00425A85" w:rsidP="00425A85">
      <w:pPr>
        <w:pStyle w:val="Prrafodelista"/>
        <w:numPr>
          <w:ilvl w:val="1"/>
          <w:numId w:val="6"/>
        </w:numPr>
        <w:autoSpaceDE w:val="0"/>
        <w:autoSpaceDN w:val="0"/>
        <w:adjustRightInd w:val="0"/>
        <w:spacing w:after="0" w:line="240" w:lineRule="auto"/>
        <w:ind w:left="2127" w:hanging="284"/>
        <w:jc w:val="both"/>
        <w:rPr>
          <w:rFonts w:ascii="Calibri" w:eastAsia="Humanist777BT-RomanCondensedB" w:hAnsi="Calibri" w:cs="Calibri"/>
          <w:lang w:val="es-ES_tradnl"/>
        </w:rPr>
      </w:pPr>
      <w:r w:rsidRPr="00FE2B69">
        <w:rPr>
          <w:lang w:val="es-ES_tradnl"/>
        </w:rPr>
        <w:t>Plan Urbano Distrital, establecido mediante la Ley N° 27972, artículo 79 y los Decreto Supremos que reglamentan el acondicionamiento territorial, menciona en estos Planes Urbanos Distritales la necesidad de analizar la competitividad de uso de suelo urbano y las actividades comerciales (zonificación urbana).</w:t>
      </w:r>
    </w:p>
    <w:p w14:paraId="5BAE3B5D" w14:textId="77777777" w:rsidR="00425A85" w:rsidRPr="00FE2B69" w:rsidRDefault="00425A85" w:rsidP="00425A85">
      <w:pPr>
        <w:pStyle w:val="Prrafodelista"/>
        <w:tabs>
          <w:tab w:val="left" w:pos="1590"/>
        </w:tabs>
        <w:spacing w:after="0" w:line="240" w:lineRule="auto"/>
        <w:jc w:val="both"/>
        <w:rPr>
          <w:rFonts w:ascii="Calibri" w:hAnsi="Calibri" w:cs="Calibri"/>
          <w:lang w:val="es-ES_tradnl"/>
        </w:rPr>
      </w:pPr>
    </w:p>
    <w:p w14:paraId="462836C0" w14:textId="77777777" w:rsidR="00425A85" w:rsidRPr="00FE2B69" w:rsidRDefault="00425A85" w:rsidP="00425A85">
      <w:pPr>
        <w:pStyle w:val="Textonotapie"/>
        <w:numPr>
          <w:ilvl w:val="0"/>
          <w:numId w:val="4"/>
        </w:numPr>
        <w:tabs>
          <w:tab w:val="left" w:pos="1590"/>
        </w:tabs>
        <w:jc w:val="both"/>
        <w:rPr>
          <w:rFonts w:cstheme="minorHAnsi"/>
          <w:lang w:val="es-ES_tradnl"/>
        </w:rPr>
      </w:pPr>
      <w:r w:rsidRPr="00FE2B69">
        <w:rPr>
          <w:rFonts w:ascii="Calibri" w:hAnsi="Calibri" w:cs="Calibri"/>
          <w:sz w:val="22"/>
          <w:szCs w:val="22"/>
          <w:lang w:val="es-ES_tradnl"/>
        </w:rPr>
        <w:t>Manual de elaboración de PAT, aprobado por Resolución Directoral N° 011-2015.</w:t>
      </w:r>
    </w:p>
    <w:p w14:paraId="0FC94709" w14:textId="77777777" w:rsidR="00425A85" w:rsidRPr="00FE2B69" w:rsidRDefault="00425A85" w:rsidP="00425A85">
      <w:pPr>
        <w:pStyle w:val="Textonotapie"/>
        <w:tabs>
          <w:tab w:val="left" w:pos="1590"/>
        </w:tabs>
        <w:ind w:left="1068"/>
        <w:jc w:val="both"/>
        <w:rPr>
          <w:rFonts w:ascii="Calibri" w:hAnsi="Calibri" w:cs="Calibri"/>
          <w:sz w:val="22"/>
          <w:szCs w:val="22"/>
          <w:lang w:val="es-ES_tradnl"/>
        </w:rPr>
      </w:pPr>
    </w:p>
    <w:p w14:paraId="37B6CB3C" w14:textId="77777777" w:rsidR="00425A85" w:rsidRPr="00FE2B69" w:rsidRDefault="00425A85" w:rsidP="00425A85">
      <w:pPr>
        <w:pStyle w:val="Textonotapie"/>
        <w:tabs>
          <w:tab w:val="left" w:pos="1590"/>
        </w:tabs>
        <w:ind w:left="1068"/>
        <w:jc w:val="both"/>
        <w:rPr>
          <w:rFonts w:cstheme="minorHAnsi"/>
          <w:lang w:val="es-ES_tradnl"/>
        </w:rPr>
      </w:pPr>
    </w:p>
    <w:p w14:paraId="7A9F81A7" w14:textId="77777777" w:rsidR="00425A85" w:rsidRPr="00FE2B69" w:rsidRDefault="00425A85" w:rsidP="00425A85">
      <w:pPr>
        <w:pStyle w:val="Prrafodelista"/>
        <w:numPr>
          <w:ilvl w:val="0"/>
          <w:numId w:val="2"/>
        </w:numPr>
        <w:tabs>
          <w:tab w:val="left" w:pos="1590"/>
        </w:tabs>
        <w:spacing w:after="0" w:line="240" w:lineRule="auto"/>
        <w:rPr>
          <w:rFonts w:cstheme="minorHAnsi"/>
          <w:b/>
          <w:bCs/>
          <w:lang w:val="es-ES_tradnl"/>
        </w:rPr>
      </w:pPr>
      <w:r w:rsidRPr="00FE2B69">
        <w:rPr>
          <w:rFonts w:cstheme="minorHAnsi"/>
          <w:b/>
          <w:bCs/>
          <w:lang w:val="es-ES_tradnl"/>
        </w:rPr>
        <w:t>Ministerio de Cultura (MINCUL)</w:t>
      </w:r>
    </w:p>
    <w:p w14:paraId="543DE119" w14:textId="77777777" w:rsidR="00425A85" w:rsidRPr="00FE2B69" w:rsidRDefault="00425A85" w:rsidP="00425A85">
      <w:pPr>
        <w:pStyle w:val="Prrafodelista"/>
        <w:tabs>
          <w:tab w:val="left" w:pos="1590"/>
        </w:tabs>
        <w:spacing w:after="0" w:line="240" w:lineRule="auto"/>
        <w:rPr>
          <w:rFonts w:cstheme="minorHAnsi"/>
          <w:lang w:val="es-ES_tradnl"/>
        </w:rPr>
      </w:pPr>
    </w:p>
    <w:p w14:paraId="64F1589E"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rFonts w:ascii="Calibri" w:hAnsi="Calibri" w:cs="Calibri"/>
          <w:sz w:val="22"/>
          <w:szCs w:val="22"/>
          <w:lang w:val="es-ES_tradnl"/>
        </w:rPr>
        <w:t>La</w:t>
      </w:r>
      <w:r w:rsidRPr="00FE2B69">
        <w:rPr>
          <w:sz w:val="22"/>
          <w:szCs w:val="22"/>
          <w:lang w:val="es-ES_tradnl"/>
        </w:rPr>
        <w:t xml:space="preserve"> Ley General de Patrimonio Cultural, Ley N° 28296 y su Reglamento, señalan que se constituyen parte de los bienes materiales del patrimonio cultural de la nación los siguientes: «</w:t>
      </w:r>
      <w:r w:rsidRPr="00FE2B69">
        <w:rPr>
          <w:i/>
          <w:iCs/>
          <w:sz w:val="22"/>
          <w:szCs w:val="22"/>
          <w:lang w:val="es-ES_tradnl"/>
        </w:rPr>
        <w:t xml:space="preserve">edificios, obras de infraestructura, ambientes y conjuntos monumentales, centros históricos y demás construcciones, o evidencias materiales resultantes de la vida y actividad humana urbanos y/o rurales, aunque estén constituidos por bienes de diversa antigüedad o destino y tengan valor arqueológico, arquitectónico, histórico, religioso, etnológico, artístico, antropológico, paleontológico, tradicional, científico o tecnológico, su entorno paisajístico y los sumergidos en espacios acuáticos del territorio nacional. La protección de los bienes inmuebles integrantes del Patrimonio Cultural de la Nación, </w:t>
      </w:r>
      <w:r w:rsidRPr="00FE2B69">
        <w:rPr>
          <w:i/>
          <w:iCs/>
          <w:sz w:val="22"/>
          <w:szCs w:val="22"/>
          <w:u w:val="single"/>
          <w:lang w:val="es-ES_tradnl"/>
        </w:rPr>
        <w:t>comprende el suelo y subsuelo</w:t>
      </w:r>
      <w:r w:rsidRPr="00FE2B69">
        <w:rPr>
          <w:i/>
          <w:iCs/>
          <w:sz w:val="22"/>
          <w:szCs w:val="22"/>
          <w:lang w:val="es-ES_tradnl"/>
        </w:rPr>
        <w:t xml:space="preserve"> en el que se encuentran o asientan, los aires y el marco circundante, en la extensión técnicamente necesaria para cada caso</w:t>
      </w:r>
      <w:r w:rsidRPr="00FE2B69">
        <w:rPr>
          <w:sz w:val="22"/>
          <w:szCs w:val="22"/>
          <w:lang w:val="es-ES_tradnl"/>
        </w:rPr>
        <w:t>».</w:t>
      </w:r>
    </w:p>
    <w:p w14:paraId="19E18BC1" w14:textId="77777777" w:rsidR="00425A85" w:rsidRPr="00FE2B69" w:rsidRDefault="00425A85" w:rsidP="00425A85">
      <w:pPr>
        <w:pStyle w:val="Prrafodelista"/>
        <w:tabs>
          <w:tab w:val="left" w:pos="1590"/>
        </w:tabs>
        <w:spacing w:after="0" w:line="240" w:lineRule="auto"/>
        <w:rPr>
          <w:rFonts w:cstheme="minorHAnsi"/>
          <w:lang w:val="es-ES_tradnl"/>
        </w:rPr>
      </w:pPr>
    </w:p>
    <w:p w14:paraId="7CBB233B"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sz w:val="22"/>
          <w:szCs w:val="22"/>
          <w:lang w:val="es-ES_tradnl"/>
        </w:rPr>
        <w:t>Ley 26505, Ley de la inversión privada en el desarrollo de las actividades económicas en las tierras del territorio nacional y de las comunidades campesinas y nativas de 1995 y su modificatoria: Ley 26570 de 1996</w:t>
      </w:r>
    </w:p>
    <w:p w14:paraId="32439083" w14:textId="77777777" w:rsidR="00425A85" w:rsidRPr="00FE2B69" w:rsidRDefault="00425A85" w:rsidP="00425A85">
      <w:pPr>
        <w:pStyle w:val="Prrafodelista"/>
        <w:tabs>
          <w:tab w:val="left" w:pos="1590"/>
        </w:tabs>
        <w:spacing w:after="0" w:line="240" w:lineRule="auto"/>
        <w:rPr>
          <w:rFonts w:cstheme="minorHAnsi"/>
          <w:lang w:val="es-ES_tradnl"/>
        </w:rPr>
      </w:pPr>
    </w:p>
    <w:p w14:paraId="650BB1A7" w14:textId="77777777" w:rsidR="00425A85" w:rsidRPr="00FE2B69" w:rsidRDefault="00425A85" w:rsidP="00425A85">
      <w:pPr>
        <w:pStyle w:val="Textonotapie"/>
        <w:numPr>
          <w:ilvl w:val="0"/>
          <w:numId w:val="4"/>
        </w:numPr>
        <w:tabs>
          <w:tab w:val="left" w:pos="1590"/>
        </w:tabs>
        <w:jc w:val="both"/>
        <w:rPr>
          <w:rFonts w:cstheme="minorHAnsi"/>
          <w:lang w:val="es-ES_tradnl"/>
        </w:rPr>
      </w:pPr>
      <w:r w:rsidRPr="00FE2B69">
        <w:rPr>
          <w:rFonts w:ascii="Calibri" w:hAnsi="Calibri" w:cs="Calibri"/>
          <w:sz w:val="22"/>
          <w:szCs w:val="22"/>
          <w:lang w:val="es-ES_tradnl"/>
        </w:rPr>
        <w:t>También se recoge las regulaciones referidas a los procesos de titulación y regulación de la tierra de las Comunidades y la consulta previa, como la Resolución Legislativa 26253, que aprueba el Convenio 169 de la OIT sobre Pueblos Indígenas y Tribales en Países Independientes de 1993, Decreto Supremo 023-2011-EM, Reglamento del Procedimiento para la Aplicación del Derecho de Consulta a los Pueblos Indígenas para las Actividades Minero Energéticas</w:t>
      </w:r>
      <w:r w:rsidRPr="00FE2B69">
        <w:rPr>
          <w:sz w:val="22"/>
          <w:szCs w:val="22"/>
          <w:lang w:val="es-ES_tradnl"/>
        </w:rPr>
        <w:t xml:space="preserve"> del 2011. y Ley 29785, Ley del Derecho a la Consulta Previa a los </w:t>
      </w:r>
      <w:r w:rsidRPr="00FE2B69">
        <w:rPr>
          <w:sz w:val="22"/>
          <w:szCs w:val="22"/>
          <w:lang w:val="es-ES_tradnl"/>
        </w:rPr>
        <w:lastRenderedPageBreak/>
        <w:t>Pueblos Indígenas u Originarios, reconocido en el Convenio 169 de la OIT del 2011, igualmente.</w:t>
      </w:r>
    </w:p>
    <w:p w14:paraId="0CAB3920" w14:textId="77777777" w:rsidR="00425A85" w:rsidRPr="00FE2B69" w:rsidRDefault="00425A85" w:rsidP="00425A85">
      <w:pPr>
        <w:pStyle w:val="Prrafodelista"/>
        <w:tabs>
          <w:tab w:val="left" w:pos="1590"/>
        </w:tabs>
        <w:spacing w:after="0" w:line="240" w:lineRule="auto"/>
        <w:rPr>
          <w:rFonts w:cstheme="minorHAnsi"/>
          <w:lang w:val="es-ES_tradnl"/>
        </w:rPr>
      </w:pPr>
    </w:p>
    <w:p w14:paraId="1FBB31DB" w14:textId="77777777" w:rsidR="00425A85" w:rsidRPr="00FE2B69" w:rsidRDefault="00425A85" w:rsidP="00425A85">
      <w:pPr>
        <w:pStyle w:val="Prrafodelista"/>
        <w:tabs>
          <w:tab w:val="left" w:pos="1590"/>
        </w:tabs>
        <w:spacing w:after="0" w:line="240" w:lineRule="auto"/>
        <w:rPr>
          <w:rFonts w:cstheme="minorHAnsi"/>
          <w:lang w:val="es-ES_tradnl"/>
        </w:rPr>
      </w:pPr>
    </w:p>
    <w:p w14:paraId="6B745EFF" w14:textId="77777777" w:rsidR="00425A85" w:rsidRPr="00FE2B69" w:rsidRDefault="00425A85" w:rsidP="00425A85">
      <w:pPr>
        <w:pStyle w:val="Prrafodelista"/>
        <w:numPr>
          <w:ilvl w:val="0"/>
          <w:numId w:val="2"/>
        </w:numPr>
        <w:tabs>
          <w:tab w:val="left" w:pos="1590"/>
        </w:tabs>
        <w:spacing w:after="0" w:line="240" w:lineRule="auto"/>
        <w:rPr>
          <w:rFonts w:cstheme="minorHAnsi"/>
          <w:b/>
          <w:bCs/>
          <w:lang w:val="es-ES_tradnl"/>
        </w:rPr>
      </w:pPr>
      <w:r w:rsidRPr="00FE2B69">
        <w:rPr>
          <w:rFonts w:cstheme="minorHAnsi"/>
          <w:b/>
          <w:bCs/>
          <w:lang w:val="es-ES_tradnl"/>
        </w:rPr>
        <w:t>Ministerio de Desarrollo Agrario y Riego (MIDAGRI)</w:t>
      </w:r>
    </w:p>
    <w:p w14:paraId="6A6D3E91" w14:textId="77777777" w:rsidR="00425A85" w:rsidRPr="00FE2B69" w:rsidRDefault="00425A85" w:rsidP="00425A85">
      <w:pPr>
        <w:pStyle w:val="Prrafodelista"/>
        <w:tabs>
          <w:tab w:val="left" w:pos="1590"/>
        </w:tabs>
        <w:spacing w:after="0" w:line="240" w:lineRule="auto"/>
        <w:rPr>
          <w:rFonts w:cstheme="minorHAnsi"/>
          <w:b/>
          <w:lang w:val="es-ES_tradnl"/>
        </w:rPr>
      </w:pPr>
    </w:p>
    <w:p w14:paraId="7C062A19" w14:textId="77777777" w:rsidR="00425A85" w:rsidRPr="00FE2B69" w:rsidRDefault="00425A85" w:rsidP="00425A85">
      <w:pPr>
        <w:pStyle w:val="Textonotapie"/>
        <w:numPr>
          <w:ilvl w:val="0"/>
          <w:numId w:val="4"/>
        </w:numPr>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Como antecedente, la Ley Orgánica para el Aprovechamiento Sostenible de los Recursos Naturales, Ley N° 26821 de 1997 que establece el principio de sostenibilidad al referirse a la ZEE.</w:t>
      </w:r>
    </w:p>
    <w:p w14:paraId="1389F0BA" w14:textId="77777777" w:rsidR="00425A85" w:rsidRPr="00FE2B69" w:rsidRDefault="00425A85" w:rsidP="00425A85">
      <w:pPr>
        <w:pStyle w:val="Textonotapie"/>
        <w:tabs>
          <w:tab w:val="left" w:pos="1590"/>
        </w:tabs>
        <w:ind w:left="1428"/>
        <w:jc w:val="both"/>
        <w:rPr>
          <w:rFonts w:ascii="Calibri" w:hAnsi="Calibri" w:cs="Calibri"/>
          <w:sz w:val="22"/>
          <w:szCs w:val="22"/>
          <w:lang w:val="es-ES_tradnl"/>
        </w:rPr>
      </w:pPr>
    </w:p>
    <w:p w14:paraId="2DE4DBEC" w14:textId="0BE937E9" w:rsidR="00425A85" w:rsidRPr="00FE2B69" w:rsidRDefault="00425A85" w:rsidP="00425A85">
      <w:pPr>
        <w:pStyle w:val="Textonotapie"/>
        <w:numPr>
          <w:ilvl w:val="0"/>
          <w:numId w:val="4"/>
        </w:numPr>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En términos técnicos, el MIDAGRI asume la regulación de los asentamientos rurales en el territorio de la selva y ceja de selva, definiendo un asentamiento rural como un “</w:t>
      </w:r>
      <w:r w:rsidRPr="00FE2B69">
        <w:rPr>
          <w:rFonts w:ascii="Calibri" w:hAnsi="Calibri" w:cs="Calibri"/>
          <w:i/>
          <w:iCs/>
          <w:sz w:val="22"/>
          <w:szCs w:val="22"/>
          <w:lang w:val="es-ES_tradnl"/>
        </w:rPr>
        <w:t xml:space="preserve">establecimiento organizado de personas dedicadas al aprovechamiento integral o integrado de los recursos naturales renovables mediante sistemas de producción que maximicen la rentabilidad social, económica y ecológica y aseguren un adecuado acondicionamiento del territorio, los cuales se ejecutan de acuerdo a los planes regionales de desarrollo y comprende acciones de carácter </w:t>
      </w:r>
      <w:r w:rsidR="00A06555" w:rsidRPr="00FE2B69">
        <w:rPr>
          <w:rFonts w:ascii="Calibri" w:hAnsi="Calibri" w:cs="Calibri"/>
          <w:i/>
          <w:iCs/>
          <w:sz w:val="22"/>
          <w:szCs w:val="22"/>
          <w:lang w:val="es-ES_tradnl"/>
        </w:rPr>
        <w:t>multisectorial</w:t>
      </w:r>
      <w:r w:rsidRPr="00FE2B69">
        <w:rPr>
          <w:rFonts w:ascii="Calibri" w:hAnsi="Calibri" w:cs="Calibri"/>
          <w:i/>
          <w:iCs/>
          <w:sz w:val="22"/>
          <w:szCs w:val="22"/>
          <w:lang w:val="es-ES_tradnl"/>
        </w:rPr>
        <w:t xml:space="preserve"> dirigidas al establecimiento y/o consolidación de los núcleos poblacionales</w:t>
      </w:r>
      <w:r w:rsidRPr="00FE2B69">
        <w:rPr>
          <w:rFonts w:ascii="Calibri" w:hAnsi="Calibri" w:cs="Calibri"/>
          <w:sz w:val="22"/>
          <w:szCs w:val="22"/>
          <w:lang w:val="es-ES_tradnl"/>
        </w:rPr>
        <w:t>”.</w:t>
      </w:r>
    </w:p>
    <w:p w14:paraId="3FD5CA18" w14:textId="77777777" w:rsidR="00425A85" w:rsidRPr="00FE2B69" w:rsidRDefault="00425A85" w:rsidP="00425A85">
      <w:pPr>
        <w:pStyle w:val="Textonotapie"/>
        <w:tabs>
          <w:tab w:val="left" w:pos="1590"/>
        </w:tabs>
        <w:ind w:left="1428"/>
        <w:jc w:val="both"/>
        <w:rPr>
          <w:rFonts w:ascii="Calibri" w:hAnsi="Calibri" w:cs="Calibri"/>
          <w:sz w:val="22"/>
          <w:szCs w:val="22"/>
          <w:lang w:val="es-ES_tradnl"/>
        </w:rPr>
      </w:pPr>
    </w:p>
    <w:p w14:paraId="07B6E100" w14:textId="77777777" w:rsidR="00425A85" w:rsidRPr="00FE2B69" w:rsidRDefault="00425A85" w:rsidP="00425A85">
      <w:pPr>
        <w:pStyle w:val="Textonotapie"/>
        <w:numPr>
          <w:ilvl w:val="0"/>
          <w:numId w:val="4"/>
        </w:numPr>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Igualmente, la clasificación de tierras por su uso mayor dispuestos en el Reglamento de Uso de Tierras por su Capacidad Mayor mediante Decreto Supremo N° 017-2009 en el que su aplicación está dirigida a los usuarios del suelo en el contexto agrario, así como a los gobiernos regionales y locales. El Reglamento agrupa las tierras de acuerdo a su máxima vocación de uso.</w:t>
      </w:r>
    </w:p>
    <w:p w14:paraId="0DE26E28" w14:textId="77777777" w:rsidR="00425A85" w:rsidRPr="00FE2B69" w:rsidRDefault="00425A85" w:rsidP="00425A85">
      <w:pPr>
        <w:pStyle w:val="Prrafodelista"/>
        <w:tabs>
          <w:tab w:val="left" w:pos="1590"/>
        </w:tabs>
        <w:spacing w:after="0" w:line="240" w:lineRule="auto"/>
        <w:rPr>
          <w:rFonts w:cstheme="minorHAnsi"/>
          <w:lang w:val="es-ES_tradnl"/>
        </w:rPr>
      </w:pPr>
    </w:p>
    <w:p w14:paraId="42A8AE00" w14:textId="77777777" w:rsidR="00425A85" w:rsidRPr="00FE2B69" w:rsidRDefault="00425A85" w:rsidP="00425A85">
      <w:pPr>
        <w:pStyle w:val="Prrafodelista"/>
        <w:tabs>
          <w:tab w:val="left" w:pos="1590"/>
        </w:tabs>
        <w:spacing w:after="0" w:line="240" w:lineRule="auto"/>
        <w:rPr>
          <w:rFonts w:cstheme="minorHAnsi"/>
          <w:lang w:val="es-ES_tradnl"/>
        </w:rPr>
      </w:pPr>
    </w:p>
    <w:p w14:paraId="5C281C0D" w14:textId="77777777" w:rsidR="00425A85" w:rsidRPr="00FE2B69" w:rsidRDefault="00425A85" w:rsidP="00425A85">
      <w:pPr>
        <w:pStyle w:val="Prrafodelista"/>
        <w:numPr>
          <w:ilvl w:val="0"/>
          <w:numId w:val="2"/>
        </w:numPr>
        <w:tabs>
          <w:tab w:val="left" w:pos="1590"/>
        </w:tabs>
        <w:spacing w:after="0" w:line="240" w:lineRule="auto"/>
        <w:rPr>
          <w:rFonts w:cstheme="minorHAnsi"/>
          <w:b/>
          <w:bCs/>
          <w:lang w:val="es-ES_tradnl"/>
        </w:rPr>
      </w:pPr>
      <w:r w:rsidRPr="00FE2B69">
        <w:rPr>
          <w:rFonts w:cstheme="minorHAnsi"/>
          <w:b/>
          <w:bCs/>
          <w:lang w:val="es-ES_tradnl"/>
        </w:rPr>
        <w:t>Ministerio de Energía y Minas (MEM)</w:t>
      </w:r>
    </w:p>
    <w:p w14:paraId="09C907B3" w14:textId="77777777" w:rsidR="00425A85" w:rsidRPr="00FE2B69" w:rsidRDefault="00425A85" w:rsidP="00425A85">
      <w:pPr>
        <w:pStyle w:val="Prrafodelista"/>
        <w:tabs>
          <w:tab w:val="left" w:pos="1590"/>
        </w:tabs>
        <w:spacing w:after="0" w:line="240" w:lineRule="auto"/>
        <w:rPr>
          <w:rFonts w:cstheme="minorHAnsi"/>
          <w:lang w:val="es-ES_tradnl"/>
        </w:rPr>
      </w:pPr>
    </w:p>
    <w:p w14:paraId="003923DD" w14:textId="77777777" w:rsidR="00425A85" w:rsidRPr="00FE2B69" w:rsidRDefault="00425A85" w:rsidP="00425A85">
      <w:pPr>
        <w:pStyle w:val="Textonotapie"/>
        <w:numPr>
          <w:ilvl w:val="0"/>
          <w:numId w:val="4"/>
        </w:numPr>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Ley 27015, Ley que establece regulaciones a las concesiones mineras en áreas urbanas y de expansión urbana, de 1998 y su modificatoria, Ley 27560 del 2011; y el Decreto Supremo 042-2005-EM, Texto Único Ordenado de la Ley Orgánica de Hidrocarburos y Decreto Legislativo 1054, que modifica el TUO de la Ley General de Minería en lo relativo a los plazos de las concesiones mineras del 2008, y a través del INGENMET abordar las regulaciones referidas al catastro minero.</w:t>
      </w:r>
    </w:p>
    <w:p w14:paraId="2B2193DA" w14:textId="77777777" w:rsidR="00425A85" w:rsidRPr="00FE2B69" w:rsidRDefault="00425A85" w:rsidP="00425A85">
      <w:pPr>
        <w:pStyle w:val="Prrafodelista"/>
        <w:tabs>
          <w:tab w:val="left" w:pos="1590"/>
        </w:tabs>
        <w:spacing w:after="0" w:line="240" w:lineRule="auto"/>
        <w:rPr>
          <w:rFonts w:cstheme="minorHAnsi"/>
          <w:lang w:val="es-ES_tradnl"/>
        </w:rPr>
      </w:pPr>
    </w:p>
    <w:p w14:paraId="4231DF60" w14:textId="77777777" w:rsidR="00425A85" w:rsidRPr="00FE2B69" w:rsidRDefault="00425A85" w:rsidP="00425A85">
      <w:pPr>
        <w:pStyle w:val="Prrafodelista"/>
        <w:numPr>
          <w:ilvl w:val="0"/>
          <w:numId w:val="2"/>
        </w:numPr>
        <w:tabs>
          <w:tab w:val="left" w:pos="1590"/>
        </w:tabs>
        <w:spacing w:after="0" w:line="240" w:lineRule="auto"/>
        <w:rPr>
          <w:rFonts w:cstheme="minorHAnsi"/>
          <w:b/>
          <w:bCs/>
          <w:lang w:val="es-ES_tradnl"/>
        </w:rPr>
      </w:pPr>
      <w:r w:rsidRPr="00FE2B69">
        <w:rPr>
          <w:rFonts w:cstheme="minorHAnsi"/>
          <w:b/>
          <w:bCs/>
          <w:lang w:val="es-ES_tradnl"/>
        </w:rPr>
        <w:t>Ministerio de Comercio Exterior y Turismo (MINCETUR)</w:t>
      </w:r>
    </w:p>
    <w:p w14:paraId="0E532B30" w14:textId="77777777" w:rsidR="00425A85" w:rsidRPr="00FE2B69" w:rsidRDefault="00425A85" w:rsidP="00425A85">
      <w:pPr>
        <w:tabs>
          <w:tab w:val="left" w:pos="1590"/>
        </w:tabs>
        <w:spacing w:after="0" w:line="240" w:lineRule="auto"/>
        <w:ind w:left="360"/>
        <w:rPr>
          <w:rFonts w:cstheme="minorHAnsi"/>
          <w:lang w:val="es-ES_tradnl"/>
        </w:rPr>
      </w:pPr>
    </w:p>
    <w:p w14:paraId="27AC8497"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rFonts w:ascii="Calibri" w:hAnsi="Calibri" w:cs="Calibri"/>
          <w:sz w:val="22"/>
          <w:szCs w:val="22"/>
          <w:lang w:val="es-ES_tradnl"/>
        </w:rPr>
        <w:t>Ley</w:t>
      </w:r>
      <w:r w:rsidRPr="00FE2B69">
        <w:rPr>
          <w:sz w:val="22"/>
          <w:szCs w:val="22"/>
          <w:lang w:val="es-ES_tradnl"/>
        </w:rPr>
        <w:t xml:space="preserve"> N° 29408, Ley General de Turismo, que establece las zonas de desarrollo turístico prioritario, como </w:t>
      </w:r>
      <w:r w:rsidRPr="00FE2B69">
        <w:rPr>
          <w:i/>
          <w:iCs/>
          <w:sz w:val="22"/>
          <w:szCs w:val="22"/>
          <w:lang w:val="es-ES_tradnl"/>
        </w:rPr>
        <w:t>áreas debidamente delimitadas que cuentan con recursos turísticos variados y atractivos turísticos, siendo necesaria su gestión sostenible a través de acciones coordinadas entre el sector público y privado.</w:t>
      </w:r>
    </w:p>
    <w:p w14:paraId="20675885" w14:textId="77777777" w:rsidR="00425A85" w:rsidRPr="00FE2B69" w:rsidRDefault="00425A85" w:rsidP="00425A85">
      <w:pPr>
        <w:pStyle w:val="Textonotapie"/>
        <w:tabs>
          <w:tab w:val="left" w:pos="1590"/>
        </w:tabs>
        <w:ind w:left="1428"/>
        <w:jc w:val="both"/>
        <w:rPr>
          <w:rFonts w:cstheme="minorHAnsi"/>
          <w:sz w:val="22"/>
          <w:szCs w:val="22"/>
          <w:lang w:val="es-ES_tradnl"/>
        </w:rPr>
      </w:pPr>
    </w:p>
    <w:p w14:paraId="37BB9A9E" w14:textId="77777777" w:rsidR="00425A85" w:rsidRPr="00FE2B69" w:rsidRDefault="00425A85" w:rsidP="00425A85">
      <w:pPr>
        <w:pStyle w:val="Textonotapie"/>
        <w:tabs>
          <w:tab w:val="left" w:pos="1590"/>
        </w:tabs>
        <w:ind w:left="1428"/>
        <w:jc w:val="both"/>
        <w:rPr>
          <w:rFonts w:cstheme="minorHAnsi"/>
          <w:sz w:val="22"/>
          <w:szCs w:val="22"/>
          <w:lang w:val="es-ES_tradnl"/>
        </w:rPr>
      </w:pPr>
      <w:r w:rsidRPr="00FE2B69">
        <w:rPr>
          <w:sz w:val="22"/>
          <w:szCs w:val="22"/>
          <w:lang w:val="es-ES_tradnl"/>
        </w:rPr>
        <w:t>Para declaración de una Zona de este tipo, se debe contar con un plan de desarrollo turístico previo, correspondiendo a los Gobiernos Regionales declarar las zonas de alcance regional, previa opinión técnica vinculante favorable del Ministerio de Comercio Exterior y Turismo y cuando estas se hallen dentro del ámbito del Sistema Nacional de Áreas Naturales Protegidas por el Estado (SINANPE) se debe contar, además, con la opinión técnica favorable vinculante del Ministerio del Ambiente.</w:t>
      </w:r>
    </w:p>
    <w:p w14:paraId="332770FF" w14:textId="77777777" w:rsidR="00425A85" w:rsidRPr="00FE2B69" w:rsidRDefault="00425A85" w:rsidP="00425A85">
      <w:pPr>
        <w:tabs>
          <w:tab w:val="left" w:pos="1590"/>
        </w:tabs>
        <w:spacing w:after="0" w:line="240" w:lineRule="auto"/>
        <w:ind w:left="360"/>
        <w:rPr>
          <w:rFonts w:cstheme="minorHAnsi"/>
          <w:lang w:val="es-ES_tradnl"/>
        </w:rPr>
      </w:pPr>
    </w:p>
    <w:p w14:paraId="0B26B910" w14:textId="77777777" w:rsidR="00425A85" w:rsidRPr="00FE2B69" w:rsidRDefault="00425A85" w:rsidP="00425A85">
      <w:pPr>
        <w:pStyle w:val="Prrafodelista"/>
        <w:numPr>
          <w:ilvl w:val="0"/>
          <w:numId w:val="2"/>
        </w:numPr>
        <w:tabs>
          <w:tab w:val="left" w:pos="1590"/>
        </w:tabs>
        <w:spacing w:after="0" w:line="240" w:lineRule="auto"/>
        <w:rPr>
          <w:rFonts w:cstheme="minorHAnsi"/>
          <w:b/>
          <w:bCs/>
          <w:lang w:val="es-ES_tradnl"/>
        </w:rPr>
      </w:pPr>
      <w:r w:rsidRPr="00FE2B69">
        <w:rPr>
          <w:rFonts w:cstheme="minorHAnsi"/>
          <w:b/>
          <w:bCs/>
          <w:lang w:val="es-ES_tradnl"/>
        </w:rPr>
        <w:lastRenderedPageBreak/>
        <w:t>Ministerio de Producción</w:t>
      </w:r>
    </w:p>
    <w:p w14:paraId="679646CB" w14:textId="77777777" w:rsidR="00425A85" w:rsidRPr="00FE2B69" w:rsidRDefault="00425A85" w:rsidP="00425A85">
      <w:pPr>
        <w:tabs>
          <w:tab w:val="left" w:pos="1590"/>
        </w:tabs>
        <w:spacing w:after="0" w:line="240" w:lineRule="auto"/>
        <w:ind w:left="360"/>
        <w:rPr>
          <w:rFonts w:cstheme="minorHAnsi"/>
          <w:lang w:val="es-ES_tradnl"/>
        </w:rPr>
      </w:pPr>
    </w:p>
    <w:p w14:paraId="0B26CB7E" w14:textId="0D1293A7" w:rsidR="00425A85" w:rsidRPr="00FE2B69" w:rsidRDefault="00425A85" w:rsidP="00425A85">
      <w:pPr>
        <w:pStyle w:val="Textonotapie"/>
        <w:numPr>
          <w:ilvl w:val="0"/>
          <w:numId w:val="4"/>
        </w:numPr>
        <w:tabs>
          <w:tab w:val="left" w:pos="1590"/>
        </w:tabs>
        <w:jc w:val="both"/>
        <w:rPr>
          <w:rFonts w:cstheme="minorHAnsi"/>
          <w:lang w:val="es-ES_tradnl"/>
        </w:rPr>
      </w:pPr>
      <w:r w:rsidRPr="00FE2B69">
        <w:rPr>
          <w:rFonts w:cstheme="minorHAnsi"/>
          <w:sz w:val="22"/>
          <w:szCs w:val="22"/>
          <w:lang w:val="es-ES_tradnl"/>
        </w:rPr>
        <w:t xml:space="preserve">Ley General de Pesca, Ley 25977 y su Reglamento, de 1994, que tiene por objeto normar la actividad pesquera con el fin de promover su desarrollo sostenido como fuente de alimentación, empleo e ingresos, y, para efectos del OT, de asegurar un aprovechamiento responsable de los recursos hidrobiológicos que se encuentran en el territorio peruano, </w:t>
      </w:r>
      <w:r w:rsidR="00A06555" w:rsidRPr="00FE2B69">
        <w:rPr>
          <w:rFonts w:cstheme="minorHAnsi"/>
          <w:sz w:val="22"/>
          <w:szCs w:val="22"/>
          <w:lang w:val="es-ES_tradnl"/>
        </w:rPr>
        <w:t>y,</w:t>
      </w:r>
      <w:r w:rsidRPr="00FE2B69">
        <w:rPr>
          <w:rFonts w:cstheme="minorHAnsi"/>
          <w:sz w:val="22"/>
          <w:szCs w:val="22"/>
          <w:lang w:val="es-ES_tradnl"/>
        </w:rPr>
        <w:t xml:space="preserve"> por ende, recae en el Sector Producción las acciones referidas al ordenamiento pesquero. </w:t>
      </w:r>
    </w:p>
    <w:p w14:paraId="6A5949E8" w14:textId="77777777" w:rsidR="00425A85" w:rsidRPr="00FE2B69" w:rsidRDefault="00425A85" w:rsidP="00425A85">
      <w:pPr>
        <w:tabs>
          <w:tab w:val="left" w:pos="1590"/>
        </w:tabs>
        <w:spacing w:after="0" w:line="240" w:lineRule="auto"/>
        <w:ind w:left="360"/>
        <w:rPr>
          <w:rFonts w:cstheme="minorHAnsi"/>
          <w:lang w:val="es-ES_tradnl"/>
        </w:rPr>
      </w:pPr>
    </w:p>
    <w:p w14:paraId="7E753EC4" w14:textId="77777777" w:rsidR="00425A85" w:rsidRPr="00FE2B69" w:rsidRDefault="00425A85" w:rsidP="00425A85">
      <w:pPr>
        <w:pStyle w:val="Prrafodelista"/>
        <w:numPr>
          <w:ilvl w:val="0"/>
          <w:numId w:val="2"/>
        </w:numPr>
        <w:tabs>
          <w:tab w:val="left" w:pos="1590"/>
        </w:tabs>
        <w:spacing w:after="0" w:line="240" w:lineRule="auto"/>
        <w:jc w:val="both"/>
        <w:rPr>
          <w:rFonts w:cstheme="minorHAnsi"/>
          <w:lang w:val="es-ES_tradnl"/>
        </w:rPr>
      </w:pPr>
      <w:r w:rsidRPr="00FE2B69">
        <w:rPr>
          <w:rFonts w:cstheme="minorHAnsi"/>
          <w:lang w:val="es-ES_tradnl"/>
        </w:rPr>
        <w:t xml:space="preserve">Otras entidades como el </w:t>
      </w:r>
      <w:r w:rsidRPr="00FE2B69">
        <w:rPr>
          <w:rFonts w:cstheme="minorHAnsi"/>
          <w:b/>
          <w:bCs/>
          <w:lang w:val="es-ES_tradnl"/>
        </w:rPr>
        <w:t>Ministerio de Educación (MINEDU)</w:t>
      </w:r>
      <w:r w:rsidRPr="00FE2B69">
        <w:rPr>
          <w:rFonts w:cstheme="minorHAnsi"/>
          <w:lang w:val="es-ES_tradnl"/>
        </w:rPr>
        <w:t xml:space="preserve">, </w:t>
      </w:r>
      <w:r w:rsidRPr="00FE2B69">
        <w:rPr>
          <w:rFonts w:cstheme="minorHAnsi"/>
          <w:b/>
          <w:bCs/>
          <w:lang w:val="es-ES_tradnl"/>
        </w:rPr>
        <w:t>Ministerio de Salud (MINSA) y Ministerio de Transportes y Comunicaciones (MTC)</w:t>
      </w:r>
      <w:r w:rsidRPr="00FE2B69">
        <w:rPr>
          <w:rFonts w:cstheme="minorHAnsi"/>
          <w:lang w:val="es-ES_tradnl"/>
        </w:rPr>
        <w:t xml:space="preserve"> generan normas de uso de territorios para efectos prestacionales, viales y de conectividad, que redundan en el ámbito del OT.</w:t>
      </w:r>
    </w:p>
    <w:p w14:paraId="72F5DE36" w14:textId="77777777" w:rsidR="00425A85" w:rsidRPr="00FE2B69" w:rsidRDefault="00425A85" w:rsidP="00425A85">
      <w:pPr>
        <w:tabs>
          <w:tab w:val="left" w:pos="1590"/>
        </w:tabs>
        <w:spacing w:after="0" w:line="256" w:lineRule="auto"/>
        <w:rPr>
          <w:rFonts w:cstheme="minorHAnsi"/>
          <w:lang w:val="es-ES_tradnl"/>
        </w:rPr>
      </w:pPr>
    </w:p>
    <w:p w14:paraId="5D5AA4F1" w14:textId="77777777" w:rsidR="00425A85" w:rsidRPr="00FE2B69" w:rsidRDefault="00425A85" w:rsidP="00425A85">
      <w:pPr>
        <w:tabs>
          <w:tab w:val="left" w:pos="1590"/>
        </w:tabs>
        <w:spacing w:after="0" w:line="256" w:lineRule="auto"/>
        <w:rPr>
          <w:rFonts w:cstheme="minorHAnsi"/>
          <w:lang w:val="es-ES_tradnl"/>
        </w:rPr>
      </w:pPr>
    </w:p>
    <w:p w14:paraId="79769DF8" w14:textId="77777777" w:rsidR="00425A85" w:rsidRPr="00FE2B69" w:rsidRDefault="00425A85" w:rsidP="00425A85">
      <w:pPr>
        <w:pStyle w:val="Prrafodelista"/>
        <w:numPr>
          <w:ilvl w:val="0"/>
          <w:numId w:val="3"/>
        </w:numPr>
        <w:tabs>
          <w:tab w:val="left" w:pos="1590"/>
        </w:tabs>
        <w:spacing w:after="0" w:line="240" w:lineRule="auto"/>
        <w:rPr>
          <w:rFonts w:cstheme="minorHAnsi"/>
          <w:b/>
          <w:bCs/>
          <w:lang w:val="es-ES_tradnl"/>
        </w:rPr>
      </w:pPr>
      <w:r w:rsidRPr="00FE2B69">
        <w:rPr>
          <w:rFonts w:cstheme="minorHAnsi"/>
          <w:b/>
          <w:bCs/>
          <w:lang w:val="es-ES_tradnl"/>
        </w:rPr>
        <w:t>Servicio Nacional Forestal y de Fauna Silvestre (SERFOR)</w:t>
      </w:r>
    </w:p>
    <w:p w14:paraId="56972CED" w14:textId="77777777" w:rsidR="00425A85" w:rsidRPr="00FE2B69" w:rsidRDefault="00425A85" w:rsidP="00425A85">
      <w:pPr>
        <w:pStyle w:val="Prrafodelista"/>
        <w:tabs>
          <w:tab w:val="left" w:pos="1590"/>
        </w:tabs>
        <w:spacing w:after="0" w:line="240" w:lineRule="auto"/>
        <w:rPr>
          <w:rFonts w:cstheme="minorHAnsi"/>
          <w:lang w:val="es-ES_tradnl"/>
        </w:rPr>
      </w:pPr>
    </w:p>
    <w:p w14:paraId="00A3676E"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Organismo adscrito al Ministerio de Agricultura y Riego, que constituye la Autoridad Nacional Forestal y de Fauna Silvestre del Perú; y ente rector del Sistema Nacional de Gestión Forestal y de Fauna Silvestre (SINAFOR). En ese sentido, ejerce la rectoría técnica y normativa para gestionar y promover la sostenibilidad y competitividad del sector forestal y de fauna silvestre</w:t>
      </w:r>
    </w:p>
    <w:p w14:paraId="17C38695" w14:textId="77777777" w:rsidR="00425A85" w:rsidRPr="00FE2B69" w:rsidRDefault="00425A85" w:rsidP="00425A85">
      <w:pPr>
        <w:tabs>
          <w:tab w:val="left" w:pos="1590"/>
        </w:tabs>
        <w:spacing w:after="0" w:line="240" w:lineRule="auto"/>
        <w:rPr>
          <w:rFonts w:cstheme="minorHAnsi"/>
          <w:lang w:val="es-ES_tradnl"/>
        </w:rPr>
      </w:pPr>
    </w:p>
    <w:p w14:paraId="430ECEA2"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sz w:val="22"/>
          <w:szCs w:val="22"/>
          <w:lang w:val="es-ES_tradnl"/>
        </w:rPr>
        <w:t xml:space="preserve">Ley 27308, Ley Forestal y de Fauna Silvestre del 2000, donde se establece el </w:t>
      </w:r>
      <w:r w:rsidRPr="00FE2B69">
        <w:rPr>
          <w:rFonts w:cstheme="minorHAnsi"/>
          <w:sz w:val="22"/>
          <w:szCs w:val="22"/>
          <w:lang w:val="es-ES_tradnl"/>
        </w:rPr>
        <w:t>rol del Sector Agricultura a través de SERFOR para la identificación de los Bosques de Producción Permanente</w:t>
      </w:r>
    </w:p>
    <w:p w14:paraId="2A19ED4A" w14:textId="77777777" w:rsidR="00425A85" w:rsidRPr="00FE2B69" w:rsidRDefault="00425A85" w:rsidP="00425A85">
      <w:pPr>
        <w:tabs>
          <w:tab w:val="left" w:pos="1590"/>
        </w:tabs>
        <w:spacing w:after="0" w:line="240" w:lineRule="auto"/>
        <w:rPr>
          <w:rFonts w:cstheme="minorHAnsi"/>
          <w:lang w:val="es-ES_tradnl"/>
        </w:rPr>
      </w:pPr>
    </w:p>
    <w:p w14:paraId="3FB0F62A" w14:textId="77777777" w:rsidR="00425A85" w:rsidRPr="00FE2B69" w:rsidRDefault="00425A85" w:rsidP="00425A85">
      <w:pPr>
        <w:pStyle w:val="Prrafodelista"/>
        <w:numPr>
          <w:ilvl w:val="0"/>
          <w:numId w:val="3"/>
        </w:numPr>
        <w:tabs>
          <w:tab w:val="left" w:pos="1590"/>
        </w:tabs>
        <w:spacing w:after="0" w:line="240" w:lineRule="auto"/>
        <w:rPr>
          <w:rFonts w:cstheme="minorHAnsi"/>
          <w:b/>
          <w:bCs/>
          <w:lang w:val="es-ES_tradnl"/>
        </w:rPr>
      </w:pPr>
      <w:r w:rsidRPr="00FE2B69">
        <w:rPr>
          <w:rFonts w:cstheme="minorHAnsi"/>
          <w:b/>
          <w:bCs/>
          <w:lang w:val="es-ES_tradnl"/>
        </w:rPr>
        <w:t>Servicio Nacional de Áreas Naturales Protegidas del Perú (SERNANP)</w:t>
      </w:r>
    </w:p>
    <w:p w14:paraId="02E091A3" w14:textId="77777777" w:rsidR="00425A85" w:rsidRPr="00FE2B69" w:rsidRDefault="00425A85" w:rsidP="00425A85">
      <w:pPr>
        <w:pStyle w:val="Prrafodelista"/>
        <w:tabs>
          <w:tab w:val="left" w:pos="1590"/>
        </w:tabs>
        <w:spacing w:after="0" w:line="240" w:lineRule="auto"/>
        <w:rPr>
          <w:rFonts w:cstheme="minorHAnsi"/>
          <w:lang w:val="es-ES_tradnl"/>
        </w:rPr>
      </w:pPr>
    </w:p>
    <w:p w14:paraId="7C3FCEA9"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Organismo adscrito al Ministerio de Agricultura y Riego, que constituye la autoridad del Sistema de Nacional Áreas Naturales Protegidas del Perú con una perspectiva ecosistémica, integral y participativa, con la finalidad de gestionar sosteniblemente su diversidad biológica y mantener los servicios ecosistémicos que brindan beneficios a la sociedad. En esa medida, dirige el SINANPE en su calidad de ente rector y asegurar su funcionamiento como sistema unitario.</w:t>
      </w:r>
    </w:p>
    <w:p w14:paraId="36E82F4B" w14:textId="77777777" w:rsidR="00425A85" w:rsidRPr="00FE2B69" w:rsidRDefault="00425A85" w:rsidP="00425A85">
      <w:pPr>
        <w:tabs>
          <w:tab w:val="left" w:pos="1590"/>
        </w:tabs>
        <w:spacing w:after="0" w:line="240" w:lineRule="auto"/>
        <w:rPr>
          <w:rFonts w:cstheme="minorHAnsi"/>
          <w:lang w:val="es-ES_tradnl"/>
        </w:rPr>
      </w:pPr>
    </w:p>
    <w:p w14:paraId="046B316F"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Su rol es clave en la ordenación del territorio con fines de conservación a través de la creación de Áreas Naturales Protegidas o, a través del MINAM, en la identificación de humedales o ecosistemas frágiles.</w:t>
      </w:r>
    </w:p>
    <w:p w14:paraId="1F5412FE" w14:textId="77777777" w:rsidR="00425A85" w:rsidRPr="00FE2B69" w:rsidRDefault="00425A85" w:rsidP="00425A85">
      <w:pPr>
        <w:tabs>
          <w:tab w:val="left" w:pos="1590"/>
        </w:tabs>
        <w:spacing w:after="0" w:line="240" w:lineRule="auto"/>
        <w:rPr>
          <w:rFonts w:cstheme="minorHAnsi"/>
          <w:lang w:val="es-ES_tradnl"/>
        </w:rPr>
      </w:pPr>
    </w:p>
    <w:p w14:paraId="77695F6E" w14:textId="77777777" w:rsidR="00425A85" w:rsidRPr="00FE2B69" w:rsidRDefault="00425A85" w:rsidP="00425A85">
      <w:pPr>
        <w:pStyle w:val="Prrafodelista"/>
        <w:numPr>
          <w:ilvl w:val="0"/>
          <w:numId w:val="3"/>
        </w:numPr>
        <w:tabs>
          <w:tab w:val="left" w:pos="1590"/>
        </w:tabs>
        <w:spacing w:after="0" w:line="240" w:lineRule="auto"/>
        <w:rPr>
          <w:rFonts w:cstheme="minorHAnsi"/>
          <w:b/>
          <w:bCs/>
          <w:lang w:val="es-ES_tradnl"/>
        </w:rPr>
      </w:pPr>
      <w:r w:rsidRPr="00FE2B69">
        <w:rPr>
          <w:rFonts w:cstheme="minorHAnsi"/>
          <w:b/>
          <w:bCs/>
          <w:lang w:val="es-ES_tradnl"/>
        </w:rPr>
        <w:t>Autoridad Nacional del Agua (ANA)</w:t>
      </w:r>
    </w:p>
    <w:p w14:paraId="207EF1E7" w14:textId="77777777" w:rsidR="00425A85" w:rsidRPr="00FE2B69" w:rsidRDefault="00425A85" w:rsidP="00425A85">
      <w:pPr>
        <w:pStyle w:val="Prrafodelista"/>
        <w:tabs>
          <w:tab w:val="left" w:pos="1590"/>
        </w:tabs>
        <w:spacing w:after="0" w:line="240" w:lineRule="auto"/>
        <w:rPr>
          <w:rFonts w:cstheme="minorHAnsi"/>
          <w:lang w:val="es-ES_tradnl"/>
        </w:rPr>
      </w:pPr>
    </w:p>
    <w:p w14:paraId="4112F6F8"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Organismo especializado adscrito al Ministerio de Agricultura y Riego, que constituye el ente rector y máxima autoridad técnico normativa del Sistema Nacional de Gestión de los Recursos Hídricos, el cual es parte del Sistema Nacional de Gestión Ambiental. Ejerce la rectoría técnica y normativa y establecer procedimientos para la gestión integrada, sostenible y multisectorial de los recursos hídricos en beneficio de los usuarios de agua y población en general.</w:t>
      </w:r>
    </w:p>
    <w:p w14:paraId="0F996FF3" w14:textId="77777777" w:rsidR="00425A85" w:rsidRPr="00FE2B69" w:rsidRDefault="00425A85" w:rsidP="00425A85">
      <w:pPr>
        <w:tabs>
          <w:tab w:val="left" w:pos="1590"/>
        </w:tabs>
        <w:spacing w:after="0" w:line="256" w:lineRule="auto"/>
        <w:rPr>
          <w:rFonts w:cstheme="minorHAnsi"/>
          <w:lang w:val="es-ES_tradnl"/>
        </w:rPr>
      </w:pPr>
    </w:p>
    <w:p w14:paraId="0C686751"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sz w:val="22"/>
          <w:szCs w:val="22"/>
          <w:lang w:val="es-ES_tradnl"/>
        </w:rPr>
        <w:lastRenderedPageBreak/>
        <w:t xml:space="preserve">Reglamento de la Ley de Recursos Hídricos Ley Nº 29338, 2010 en donde se regula los procedimientos y criterios necesarios para </w:t>
      </w:r>
      <w:r w:rsidRPr="00FE2B69">
        <w:rPr>
          <w:rFonts w:cstheme="minorHAnsi"/>
          <w:sz w:val="22"/>
          <w:szCs w:val="22"/>
          <w:lang w:val="es-ES_tradnl"/>
        </w:rPr>
        <w:t>la delimitación de las cabeceras de cuencas hidrográficas.</w:t>
      </w:r>
    </w:p>
    <w:p w14:paraId="1C503E15" w14:textId="77777777" w:rsidR="00425A85" w:rsidRPr="00FE2B69" w:rsidRDefault="00425A85" w:rsidP="00425A85">
      <w:pPr>
        <w:tabs>
          <w:tab w:val="left" w:pos="1590"/>
        </w:tabs>
        <w:spacing w:after="0" w:line="240" w:lineRule="auto"/>
        <w:jc w:val="both"/>
        <w:rPr>
          <w:rFonts w:cstheme="minorHAnsi"/>
          <w:lang w:val="es-ES_tradnl"/>
        </w:rPr>
      </w:pPr>
    </w:p>
    <w:p w14:paraId="4D6A732F" w14:textId="77777777" w:rsidR="00425A85" w:rsidRPr="00FE2B69" w:rsidRDefault="00425A85" w:rsidP="00425A85">
      <w:pPr>
        <w:pStyle w:val="Prrafodelista"/>
        <w:numPr>
          <w:ilvl w:val="0"/>
          <w:numId w:val="3"/>
        </w:numPr>
        <w:tabs>
          <w:tab w:val="left" w:pos="1590"/>
        </w:tabs>
        <w:spacing w:after="0" w:line="240" w:lineRule="auto"/>
        <w:jc w:val="both"/>
        <w:rPr>
          <w:rFonts w:cstheme="minorHAnsi"/>
          <w:lang w:val="es-ES_tradnl"/>
        </w:rPr>
      </w:pPr>
      <w:r w:rsidRPr="00FE2B69">
        <w:rPr>
          <w:rFonts w:cstheme="minorHAnsi"/>
          <w:lang w:val="es-ES_tradnl"/>
        </w:rPr>
        <w:t xml:space="preserve">El </w:t>
      </w:r>
      <w:r w:rsidRPr="00FE2B69">
        <w:rPr>
          <w:rFonts w:cstheme="minorHAnsi"/>
          <w:b/>
          <w:bCs/>
          <w:lang w:val="es-ES_tradnl"/>
        </w:rPr>
        <w:t>Centro Nacional de Estimación, Prevención y Reducción del Riesgo de Desastres (CENEPRED)</w:t>
      </w:r>
      <w:r w:rsidRPr="00FE2B69">
        <w:rPr>
          <w:rFonts w:cstheme="minorHAnsi"/>
          <w:lang w:val="es-ES_tradnl"/>
        </w:rPr>
        <w:t>; organismo público ejecutor que conforma parte del Sistema Nacional de Gestión del Riesgo de Desastre, responsable técnico de coordinar, facilitar y supervisar la formulación e implementación de la Política Nacional y el Plan Nacional de Gestión del Riesgo de Desastres, en los procesos de estimación, prevención y reducción del riesgo, así como de reconstrucción; y el Instituto Nacional de Defensa Civil INDECI, Organismo público ejecutor adscrito a la Presidencia del Consejo de Ministros, que conforma parte del Sistema Nacional de Gestión del Riesgo de Desastre, responsable técnico de coordinar, facilitar y supervisar la formulación e implementación de la Política Nacional y el Plan Nacional de la Gestión del Riesgo de Desastres, en los procesos de preparación, respuesta y rehabilitación; ambos regulan y operativizan disposiciones para los gobiernos subnacionales como requisito para reducir el riesgo de peligros y la vulnerabilidad de los territorios.</w:t>
      </w:r>
    </w:p>
    <w:p w14:paraId="07D1BDD3" w14:textId="77777777" w:rsidR="00425A85" w:rsidRPr="00FE2B69" w:rsidRDefault="00425A85" w:rsidP="00425A85">
      <w:pPr>
        <w:tabs>
          <w:tab w:val="left" w:pos="1590"/>
        </w:tabs>
        <w:spacing w:after="0" w:line="240" w:lineRule="auto"/>
        <w:jc w:val="both"/>
        <w:rPr>
          <w:rFonts w:cstheme="minorHAnsi"/>
          <w:lang w:val="es-ES_tradnl"/>
        </w:rPr>
      </w:pPr>
    </w:p>
    <w:p w14:paraId="146C02C6" w14:textId="1CB73560" w:rsidR="00425A85" w:rsidRPr="00FE2B69" w:rsidRDefault="00425A85" w:rsidP="00425A85">
      <w:pPr>
        <w:pStyle w:val="Textonotapie"/>
        <w:numPr>
          <w:ilvl w:val="0"/>
          <w:numId w:val="4"/>
        </w:numPr>
        <w:tabs>
          <w:tab w:val="left" w:pos="1590"/>
        </w:tabs>
        <w:jc w:val="both"/>
        <w:rPr>
          <w:rFonts w:cstheme="minorHAnsi"/>
          <w:lang w:val="es-ES_tradnl"/>
        </w:rPr>
      </w:pPr>
      <w:r w:rsidRPr="00FE2B69">
        <w:rPr>
          <w:rFonts w:ascii="Calibri" w:hAnsi="Calibri" w:cs="Calibri"/>
          <w:color w:val="000000"/>
          <w:sz w:val="22"/>
          <w:szCs w:val="22"/>
          <w:lang w:val="es-ES_tradnl"/>
        </w:rPr>
        <w:t xml:space="preserve">La Ley N° 30754, Ley Marco sobre Cambio Climático aprobada en 2018, donde se expresa el vínculo con la planificación territorial. En su artículo 3, se señala que </w:t>
      </w:r>
      <w:r w:rsidRPr="00FE2B69">
        <w:rPr>
          <w:rFonts w:ascii="Calibri" w:hAnsi="Calibri" w:cs="Calibri"/>
          <w:i/>
          <w:iCs/>
          <w:color w:val="000000"/>
          <w:sz w:val="22"/>
          <w:szCs w:val="22"/>
          <w:lang w:val="es-ES_tradnl"/>
        </w:rPr>
        <w:t>“</w:t>
      </w:r>
      <w:r w:rsidRPr="00FE2B69">
        <w:rPr>
          <w:rFonts w:cstheme="minorHAnsi"/>
          <w:i/>
          <w:iCs/>
          <w:sz w:val="22"/>
          <w:szCs w:val="22"/>
          <w:lang w:val="es-ES_tradnl"/>
        </w:rPr>
        <w:t xml:space="preserve">la mitigación y adaptación en la planificación territorial a escala regional y local. </w:t>
      </w:r>
      <w:r w:rsidR="00A06555" w:rsidRPr="00FE2B69">
        <w:rPr>
          <w:rFonts w:cstheme="minorHAnsi"/>
          <w:i/>
          <w:iCs/>
          <w:sz w:val="22"/>
          <w:szCs w:val="22"/>
          <w:lang w:val="es-ES_tradnl"/>
        </w:rPr>
        <w:t>Asimismo,</w:t>
      </w:r>
      <w:r w:rsidRPr="00FE2B69">
        <w:rPr>
          <w:rFonts w:cstheme="minorHAnsi"/>
          <w:i/>
          <w:iCs/>
          <w:sz w:val="22"/>
          <w:szCs w:val="22"/>
          <w:lang w:val="es-ES_tradnl"/>
        </w:rPr>
        <w:t xml:space="preserve"> diseña y adapta la infraestructura y edificaciones según su nivel de exposición y vulnerabilidad ante eventos climáticos extremos, promoviendo procesos constructivos sostenibles, desarrollo de capacidades técnicas y profesionales, innovación tecnológica y la incorporación de tecnologías locales, para la construcción de ciudades sostenibles, resilientes y ambientalmente seguras”.</w:t>
      </w:r>
    </w:p>
    <w:p w14:paraId="0EB32579" w14:textId="77777777" w:rsidR="00425A85" w:rsidRPr="00FE2B69" w:rsidRDefault="00425A85" w:rsidP="00425A85">
      <w:pPr>
        <w:tabs>
          <w:tab w:val="left" w:pos="1590"/>
        </w:tabs>
        <w:spacing w:after="0" w:line="240" w:lineRule="auto"/>
        <w:jc w:val="both"/>
        <w:rPr>
          <w:rFonts w:cstheme="minorHAnsi"/>
          <w:lang w:val="es-ES_tradnl"/>
        </w:rPr>
      </w:pPr>
    </w:p>
    <w:p w14:paraId="09B147A3" w14:textId="77777777" w:rsidR="00425A85" w:rsidRPr="00FE2B69" w:rsidRDefault="00425A85" w:rsidP="00425A85">
      <w:pPr>
        <w:pStyle w:val="Prrafodelista"/>
        <w:numPr>
          <w:ilvl w:val="0"/>
          <w:numId w:val="3"/>
        </w:numPr>
        <w:tabs>
          <w:tab w:val="left" w:pos="1590"/>
        </w:tabs>
        <w:spacing w:after="0" w:line="240" w:lineRule="auto"/>
        <w:jc w:val="both"/>
        <w:rPr>
          <w:rFonts w:cstheme="minorHAnsi"/>
          <w:b/>
          <w:bCs/>
          <w:lang w:val="es-ES_tradnl"/>
        </w:rPr>
      </w:pPr>
      <w:r w:rsidRPr="00FE2B69">
        <w:rPr>
          <w:rFonts w:cstheme="minorHAnsi"/>
          <w:b/>
          <w:bCs/>
          <w:lang w:val="es-ES_tradnl"/>
        </w:rPr>
        <w:t>Autoridad de Transporte Urbano para Lima y Callado (ATU)</w:t>
      </w:r>
    </w:p>
    <w:p w14:paraId="7115DFED"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6F3C6B46" w14:textId="1E2D3C1B"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 xml:space="preserve">Organismo técnico especializado ad </w:t>
      </w:r>
      <w:r w:rsidR="00A06555" w:rsidRPr="00FE2B69">
        <w:rPr>
          <w:rFonts w:cstheme="minorHAnsi"/>
          <w:lang w:val="es-ES_tradnl"/>
        </w:rPr>
        <w:t>escrito</w:t>
      </w:r>
      <w:r w:rsidRPr="00FE2B69">
        <w:rPr>
          <w:rFonts w:cstheme="minorHAnsi"/>
          <w:lang w:val="es-ES_tradnl"/>
        </w:rPr>
        <w:t xml:space="preserve"> al </w:t>
      </w:r>
      <w:hyperlink r:id="rId35" w:tooltip="Ministerio de Transportes y Comunicaciones (Perú)" w:history="1">
        <w:r w:rsidRPr="00FE2B69">
          <w:rPr>
            <w:rFonts w:cstheme="minorHAnsi"/>
            <w:lang w:val="es-ES_tradnl"/>
          </w:rPr>
          <w:t>Ministerio de Transportes y Comunicaciones</w:t>
        </w:r>
      </w:hyperlink>
      <w:r w:rsidRPr="00FE2B69">
        <w:rPr>
          <w:rFonts w:cstheme="minorHAnsi"/>
          <w:lang w:val="es-ES_tradnl"/>
        </w:rPr>
        <w:t> del </w:t>
      </w:r>
      <w:hyperlink r:id="rId36" w:tooltip="Perú" w:history="1">
        <w:r w:rsidRPr="00FE2B69">
          <w:rPr>
            <w:rFonts w:cstheme="minorHAnsi"/>
            <w:lang w:val="es-ES_tradnl"/>
          </w:rPr>
          <w:t>Perú</w:t>
        </w:r>
      </w:hyperlink>
      <w:r w:rsidRPr="00FE2B69">
        <w:rPr>
          <w:rFonts w:cstheme="minorHAnsi"/>
          <w:lang w:val="es-ES_tradnl"/>
        </w:rPr>
        <w:t>, responsable de integrar y articular el transporte público urbano en las provincias de </w:t>
      </w:r>
      <w:hyperlink r:id="rId37" w:tooltip="Provincia de Lima" w:history="1">
        <w:r w:rsidRPr="00FE2B69">
          <w:rPr>
            <w:rFonts w:cstheme="minorHAnsi"/>
            <w:lang w:val="es-ES_tradnl"/>
          </w:rPr>
          <w:t>Lima</w:t>
        </w:r>
      </w:hyperlink>
      <w:r w:rsidRPr="00FE2B69">
        <w:rPr>
          <w:rFonts w:cstheme="minorHAnsi"/>
          <w:lang w:val="es-ES_tradnl"/>
        </w:rPr>
        <w:t> y </w:t>
      </w:r>
      <w:hyperlink r:id="rId38" w:tooltip="Provincia del Callao" w:history="1">
        <w:r w:rsidRPr="00FE2B69">
          <w:rPr>
            <w:rFonts w:cstheme="minorHAnsi"/>
            <w:lang w:val="es-ES_tradnl"/>
          </w:rPr>
          <w:t>Callao</w:t>
        </w:r>
      </w:hyperlink>
      <w:r w:rsidRPr="00FE2B69">
        <w:rPr>
          <w:rFonts w:cstheme="minorHAnsi"/>
          <w:lang w:val="es-ES_tradnl"/>
        </w:rPr>
        <w:t>.</w:t>
      </w:r>
    </w:p>
    <w:p w14:paraId="7BEC5715" w14:textId="77777777" w:rsidR="00425A85" w:rsidRPr="00FE2B69" w:rsidRDefault="00425A85" w:rsidP="00425A85">
      <w:pPr>
        <w:spacing w:after="0" w:line="240" w:lineRule="auto"/>
        <w:jc w:val="both"/>
        <w:rPr>
          <w:rFonts w:cstheme="minorHAnsi"/>
          <w:lang w:val="es-ES_tradnl"/>
        </w:rPr>
      </w:pPr>
    </w:p>
    <w:p w14:paraId="34D5CE2B" w14:textId="77777777" w:rsidR="00425A85" w:rsidRPr="00FE2B69" w:rsidRDefault="00425A85" w:rsidP="00425A85">
      <w:pPr>
        <w:pStyle w:val="Prrafodelista"/>
        <w:numPr>
          <w:ilvl w:val="0"/>
          <w:numId w:val="3"/>
        </w:numPr>
        <w:tabs>
          <w:tab w:val="left" w:pos="1590"/>
        </w:tabs>
        <w:spacing w:after="0" w:line="240" w:lineRule="auto"/>
        <w:jc w:val="both"/>
        <w:rPr>
          <w:rFonts w:cstheme="minorHAnsi"/>
          <w:b/>
          <w:bCs/>
          <w:lang w:val="es-ES_tradnl"/>
        </w:rPr>
      </w:pPr>
      <w:r w:rsidRPr="00FE2B69">
        <w:rPr>
          <w:rFonts w:cstheme="minorHAnsi"/>
          <w:b/>
          <w:bCs/>
          <w:lang w:val="es-ES_tradnl"/>
        </w:rPr>
        <w:t>Secretaría de Demarcación Territorial de la PCM</w:t>
      </w:r>
    </w:p>
    <w:p w14:paraId="0953261C"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55E9B585"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sz w:val="22"/>
          <w:szCs w:val="22"/>
          <w:lang w:val="es-ES_tradnl"/>
        </w:rPr>
        <w:t>Ley 27795, Ley de Demarcación y Organización Territorial del 2002</w:t>
      </w:r>
    </w:p>
    <w:p w14:paraId="01E595BF" w14:textId="77777777" w:rsidR="00425A85" w:rsidRPr="00FE2B69" w:rsidRDefault="00425A85" w:rsidP="00425A85">
      <w:pPr>
        <w:pStyle w:val="Textonotapie"/>
        <w:numPr>
          <w:ilvl w:val="0"/>
          <w:numId w:val="4"/>
        </w:numPr>
        <w:tabs>
          <w:tab w:val="left" w:pos="1590"/>
        </w:tabs>
        <w:jc w:val="both"/>
        <w:rPr>
          <w:rFonts w:cstheme="minorHAnsi"/>
          <w:sz w:val="22"/>
          <w:szCs w:val="22"/>
          <w:lang w:val="es-ES_tradnl"/>
        </w:rPr>
      </w:pPr>
      <w:r w:rsidRPr="00FE2B69">
        <w:rPr>
          <w:sz w:val="22"/>
          <w:szCs w:val="22"/>
          <w:lang w:val="es-ES_tradnl"/>
        </w:rPr>
        <w:t>Decreto Supremo 019-2003-PCM, que aprueba el Reglamento de la Ley 27795, Ley de Demarcación y Organización Territorial del 2003.</w:t>
      </w:r>
    </w:p>
    <w:p w14:paraId="5FAE7F7A" w14:textId="77777777" w:rsidR="00425A85" w:rsidRPr="00FE2B69" w:rsidRDefault="00425A85" w:rsidP="00425A85">
      <w:pPr>
        <w:spacing w:after="0" w:line="240" w:lineRule="auto"/>
        <w:jc w:val="both"/>
        <w:rPr>
          <w:rFonts w:cstheme="minorHAnsi"/>
          <w:lang w:val="es-ES_tradnl"/>
        </w:rPr>
      </w:pPr>
    </w:p>
    <w:p w14:paraId="445D42EA" w14:textId="77777777" w:rsidR="00425A85" w:rsidRPr="00FE2B69" w:rsidRDefault="00425A85" w:rsidP="00425A85">
      <w:pPr>
        <w:pStyle w:val="Prrafodelista"/>
        <w:numPr>
          <w:ilvl w:val="0"/>
          <w:numId w:val="3"/>
        </w:numPr>
        <w:tabs>
          <w:tab w:val="left" w:pos="1590"/>
        </w:tabs>
        <w:spacing w:after="0" w:line="240" w:lineRule="auto"/>
        <w:jc w:val="both"/>
        <w:rPr>
          <w:rFonts w:cstheme="minorHAnsi"/>
          <w:lang w:val="es-ES_tradnl"/>
        </w:rPr>
      </w:pPr>
      <w:r w:rsidRPr="00FE2B69">
        <w:rPr>
          <w:rFonts w:cstheme="minorHAnsi"/>
          <w:b/>
          <w:bCs/>
          <w:lang w:val="es-ES_tradnl"/>
        </w:rPr>
        <w:t>Sobre los actores subnacionales</w:t>
      </w:r>
      <w:r w:rsidRPr="00FE2B69">
        <w:rPr>
          <w:rFonts w:cstheme="minorHAnsi"/>
          <w:lang w:val="es-ES_tradnl"/>
        </w:rPr>
        <w:t>, cabe empezar señalando que el artículo 191 de la Constitución, señala que “</w:t>
      </w:r>
      <w:r w:rsidRPr="00FE2B69">
        <w:rPr>
          <w:rFonts w:cstheme="minorHAnsi"/>
          <w:i/>
          <w:iCs/>
          <w:lang w:val="es-ES_tradnl"/>
        </w:rPr>
        <w:t>Los gobiernos regionales tienen autonomía política, económica y administrativa en los asuntos de su competencia. Coordinan con las municipalidades sin interferir sus funciones y atribuciones</w:t>
      </w:r>
      <w:r w:rsidRPr="00FE2B69">
        <w:rPr>
          <w:rFonts w:cstheme="minorHAnsi"/>
          <w:lang w:val="es-ES_tradnl"/>
        </w:rPr>
        <w:t xml:space="preserve">.” El artículo 194 añade que </w:t>
      </w:r>
      <w:r w:rsidRPr="00FE2B69">
        <w:rPr>
          <w:rFonts w:cstheme="minorHAnsi"/>
          <w:i/>
          <w:iCs/>
          <w:lang w:val="es-ES_tradnl"/>
        </w:rPr>
        <w:t>“Las municipalidades provinciales y distritales son los órganos de gobierno local. Tienen autonomía política, económica y administrativa en los asuntos de su competencia”.</w:t>
      </w:r>
    </w:p>
    <w:p w14:paraId="48DCE273" w14:textId="77777777" w:rsidR="00425A85" w:rsidRPr="00FE2B69" w:rsidRDefault="00425A85" w:rsidP="00425A85">
      <w:pPr>
        <w:spacing w:after="0" w:line="240" w:lineRule="auto"/>
        <w:jc w:val="both"/>
        <w:rPr>
          <w:rFonts w:cstheme="minorHAnsi"/>
          <w:lang w:val="es-ES_tradnl"/>
        </w:rPr>
      </w:pPr>
    </w:p>
    <w:p w14:paraId="5CE82EA4" w14:textId="77777777" w:rsidR="00425A85" w:rsidRPr="00FE2B69" w:rsidRDefault="00425A85" w:rsidP="00425A85">
      <w:pPr>
        <w:spacing w:after="0" w:line="240" w:lineRule="auto"/>
        <w:ind w:left="708"/>
        <w:jc w:val="both"/>
        <w:rPr>
          <w:rFonts w:cstheme="minorHAnsi"/>
          <w:lang w:val="es-ES_tradnl"/>
        </w:rPr>
      </w:pPr>
      <w:r w:rsidRPr="00FE2B69">
        <w:rPr>
          <w:rFonts w:cstheme="minorHAnsi"/>
          <w:lang w:val="es-ES_tradnl"/>
        </w:rPr>
        <w:t xml:space="preserve">A su vez, la Ley de Bases de la Descentralización (27783) establece en su artículo 35 que </w:t>
      </w:r>
      <w:r w:rsidRPr="00FE2B69">
        <w:rPr>
          <w:rFonts w:cstheme="minorHAnsi"/>
          <w:i/>
          <w:iCs/>
          <w:lang w:val="es-ES_tradnl"/>
        </w:rPr>
        <w:t>“Es competencia exclusiva de los Gobiernos Regionales:</w:t>
      </w:r>
    </w:p>
    <w:p w14:paraId="525233C0" w14:textId="77777777" w:rsidR="00425A85" w:rsidRPr="00FE2B69" w:rsidRDefault="00425A85" w:rsidP="00425A85">
      <w:pPr>
        <w:spacing w:after="0" w:line="240" w:lineRule="auto"/>
        <w:ind w:left="708"/>
        <w:jc w:val="both"/>
        <w:rPr>
          <w:rFonts w:cstheme="minorHAnsi"/>
          <w:i/>
          <w:iCs/>
          <w:lang w:val="es-ES_tradnl"/>
        </w:rPr>
      </w:pPr>
      <w:r w:rsidRPr="00FE2B69">
        <w:rPr>
          <w:rFonts w:cstheme="minorHAnsi"/>
          <w:i/>
          <w:iCs/>
          <w:lang w:val="es-ES_tradnl"/>
        </w:rPr>
        <w:t>a) Planificar el desarrollo integral de su región y ejecutar los programas socioeconómicos correspondientes…”</w:t>
      </w:r>
    </w:p>
    <w:p w14:paraId="3698355A" w14:textId="77777777" w:rsidR="00425A85" w:rsidRPr="00FE2B69" w:rsidRDefault="00425A85" w:rsidP="00425A85">
      <w:pPr>
        <w:spacing w:after="0" w:line="240" w:lineRule="auto"/>
        <w:jc w:val="both"/>
        <w:rPr>
          <w:rFonts w:cstheme="minorHAnsi"/>
          <w:lang w:val="es-ES_tradnl"/>
        </w:rPr>
      </w:pPr>
    </w:p>
    <w:p w14:paraId="0843870E" w14:textId="77777777" w:rsidR="00425A85" w:rsidRPr="00FE2B69" w:rsidRDefault="00425A85" w:rsidP="00425A85">
      <w:pPr>
        <w:spacing w:after="0" w:line="240" w:lineRule="auto"/>
        <w:ind w:firstLine="708"/>
        <w:jc w:val="both"/>
        <w:rPr>
          <w:rFonts w:cstheme="minorHAnsi"/>
          <w:lang w:val="es-ES_tradnl"/>
        </w:rPr>
      </w:pPr>
      <w:r w:rsidRPr="00FE2B69">
        <w:rPr>
          <w:rFonts w:cstheme="minorHAnsi"/>
          <w:lang w:val="es-ES_tradnl"/>
        </w:rPr>
        <w:lastRenderedPageBreak/>
        <w:t xml:space="preserve">El artículo 6 de la Ley Orgánica de Gobiernos Regionales (27867) añade que: </w:t>
      </w:r>
    </w:p>
    <w:p w14:paraId="21A0D0E5" w14:textId="77777777" w:rsidR="00425A85" w:rsidRPr="00FE2B69" w:rsidRDefault="00425A85" w:rsidP="00425A85">
      <w:pPr>
        <w:spacing w:after="0" w:line="240" w:lineRule="auto"/>
        <w:ind w:left="708"/>
        <w:jc w:val="both"/>
        <w:rPr>
          <w:rFonts w:cstheme="minorHAnsi"/>
          <w:i/>
          <w:iCs/>
          <w:lang w:val="es-ES_tradnl"/>
        </w:rPr>
      </w:pPr>
      <w:r w:rsidRPr="00FE2B69">
        <w:rPr>
          <w:rFonts w:cstheme="minorHAnsi"/>
          <w:i/>
          <w:iCs/>
          <w:lang w:val="es-ES_tradnl"/>
        </w:rPr>
        <w:t xml:space="preserve">“El desarrollo regional comprende la aplicación coherente y eficaz de las políticas e instrumentos de desarrollo económico social, poblacional, cultural y ambiental, a través de planes, programas y proyectos orientados a generar condiciones que permitan el crecimiento económico armonizado con la dinámica demográfica, el desarrollo social equitativo y la conservación de los recursos naturales y el ambiente en el territorio regional, orientado hacia el ejercicio pleno de los derechos de hombres y mujeres e igualdad de oportunidades.” </w:t>
      </w:r>
    </w:p>
    <w:p w14:paraId="317AAC7F" w14:textId="77777777" w:rsidR="00425A85" w:rsidRPr="00FE2B69" w:rsidRDefault="00425A85" w:rsidP="00425A85">
      <w:pPr>
        <w:spacing w:after="0" w:line="240" w:lineRule="auto"/>
        <w:jc w:val="both"/>
        <w:rPr>
          <w:rFonts w:cstheme="minorHAnsi"/>
          <w:lang w:val="es-ES_tradnl"/>
        </w:rPr>
      </w:pPr>
    </w:p>
    <w:p w14:paraId="4A384CAB" w14:textId="77777777" w:rsidR="00425A85" w:rsidRPr="00FE2B69" w:rsidRDefault="00425A85" w:rsidP="00425A85">
      <w:pPr>
        <w:spacing w:after="0" w:line="240" w:lineRule="auto"/>
        <w:ind w:left="708"/>
        <w:jc w:val="both"/>
        <w:rPr>
          <w:rFonts w:cstheme="minorHAnsi"/>
          <w:lang w:val="es-ES_tradnl"/>
        </w:rPr>
      </w:pPr>
      <w:r w:rsidRPr="00FE2B69">
        <w:rPr>
          <w:rFonts w:cstheme="minorHAnsi"/>
          <w:lang w:val="es-ES_tradnl"/>
        </w:rPr>
        <w:t>Y el artículo 53 de la Ley Orgánica de Gobiernos Regionales, sobre “Funciones en materia ambiental y de ordenamiento territorial”, precisa como funciones de los Gobiernos Regionales:</w:t>
      </w:r>
    </w:p>
    <w:p w14:paraId="6CE20F5D" w14:textId="77777777" w:rsidR="00425A85" w:rsidRPr="00FE2B69" w:rsidRDefault="00425A85" w:rsidP="00425A85">
      <w:pPr>
        <w:spacing w:after="0" w:line="240" w:lineRule="auto"/>
        <w:ind w:left="708"/>
        <w:jc w:val="both"/>
        <w:rPr>
          <w:rFonts w:cstheme="minorHAnsi"/>
          <w:i/>
          <w:iCs/>
          <w:lang w:val="es-ES_tradnl"/>
        </w:rPr>
      </w:pPr>
      <w:r w:rsidRPr="00FE2B69">
        <w:rPr>
          <w:rFonts w:cstheme="minorHAnsi"/>
          <w:i/>
          <w:iCs/>
          <w:lang w:val="es-ES_tradnl"/>
        </w:rPr>
        <w:t>“a) Formular, aprobar, ejecutar, evaluar, dirigir, controlar y administrar los planes y políticas en materia ambiental y de ordenamiento territorial, en concordancia con los planes de los gobiernos Locales”.</w:t>
      </w:r>
    </w:p>
    <w:p w14:paraId="37745B6C" w14:textId="77777777" w:rsidR="00425A85" w:rsidRPr="00FE2B69" w:rsidRDefault="00425A85" w:rsidP="00425A85">
      <w:pPr>
        <w:spacing w:after="0" w:line="240" w:lineRule="auto"/>
        <w:jc w:val="both"/>
        <w:rPr>
          <w:rFonts w:cstheme="minorHAnsi"/>
          <w:lang w:val="es-ES_tradnl"/>
        </w:rPr>
      </w:pPr>
    </w:p>
    <w:p w14:paraId="05E402CC" w14:textId="77777777" w:rsidR="00425A85" w:rsidRPr="00FE2B69" w:rsidRDefault="00425A85" w:rsidP="00425A85">
      <w:pPr>
        <w:spacing w:after="0" w:line="240" w:lineRule="auto"/>
        <w:ind w:left="708"/>
        <w:jc w:val="both"/>
        <w:rPr>
          <w:rFonts w:cstheme="minorHAnsi"/>
          <w:lang w:val="es-ES_tradnl"/>
        </w:rPr>
      </w:pPr>
      <w:r w:rsidRPr="00FE2B69">
        <w:rPr>
          <w:rFonts w:cstheme="minorHAnsi"/>
          <w:lang w:val="es-ES_tradnl"/>
        </w:rPr>
        <w:t>En lo que se refiere a las Municipalidades, el artículo 42 de la Ley Orgánica (Ley N° 27972) señala que:</w:t>
      </w:r>
    </w:p>
    <w:p w14:paraId="174C074E" w14:textId="77777777" w:rsidR="00425A85" w:rsidRPr="00FE2B69" w:rsidRDefault="00425A85" w:rsidP="00425A85">
      <w:pPr>
        <w:spacing w:after="0" w:line="240" w:lineRule="auto"/>
        <w:ind w:left="567"/>
        <w:jc w:val="both"/>
        <w:rPr>
          <w:rFonts w:cstheme="minorHAnsi"/>
          <w:i/>
          <w:iCs/>
          <w:lang w:val="es-ES_tradnl"/>
        </w:rPr>
      </w:pPr>
      <w:r w:rsidRPr="00FE2B69">
        <w:rPr>
          <w:rFonts w:cstheme="minorHAnsi"/>
          <w:i/>
          <w:iCs/>
          <w:lang w:val="es-ES_tradnl"/>
        </w:rPr>
        <w:t xml:space="preserve"> “Es competencia exclusiva de los Gobiernos locales, </w:t>
      </w:r>
    </w:p>
    <w:p w14:paraId="5AC101D8" w14:textId="77777777" w:rsidR="00425A85" w:rsidRPr="00FE2B69" w:rsidRDefault="00425A85" w:rsidP="00425A85">
      <w:pPr>
        <w:spacing w:after="0" w:line="240" w:lineRule="auto"/>
        <w:ind w:left="567"/>
        <w:jc w:val="both"/>
        <w:rPr>
          <w:rFonts w:cstheme="minorHAnsi"/>
          <w:i/>
          <w:iCs/>
          <w:lang w:val="es-ES_tradnl"/>
        </w:rPr>
      </w:pPr>
      <w:r w:rsidRPr="00FE2B69">
        <w:rPr>
          <w:rFonts w:cstheme="minorHAnsi"/>
          <w:i/>
          <w:iCs/>
          <w:lang w:val="es-ES_tradnl"/>
        </w:rPr>
        <w:t>a) Planificar y promover el desarrollo urbano y rural de su circunscripción, y ejecutar los planes correspondientes.</w:t>
      </w:r>
    </w:p>
    <w:p w14:paraId="39709263" w14:textId="77777777" w:rsidR="00425A85" w:rsidRPr="00FE2B69" w:rsidRDefault="00425A85" w:rsidP="00425A85">
      <w:pPr>
        <w:spacing w:after="0" w:line="240" w:lineRule="auto"/>
        <w:ind w:left="567"/>
        <w:jc w:val="both"/>
        <w:rPr>
          <w:rFonts w:cstheme="minorHAnsi"/>
          <w:i/>
          <w:iCs/>
          <w:lang w:val="es-ES_tradnl"/>
        </w:rPr>
      </w:pPr>
      <w:r w:rsidRPr="00FE2B69">
        <w:rPr>
          <w:rFonts w:cstheme="minorHAnsi"/>
          <w:i/>
          <w:iCs/>
          <w:lang w:val="es-ES_tradnl"/>
        </w:rPr>
        <w:t>b) Normar la zonificación, urbanismo, acondicionamiento territorial y asentamientos humanos.”</w:t>
      </w:r>
    </w:p>
    <w:p w14:paraId="2EACAE6B" w14:textId="77777777" w:rsidR="00425A85" w:rsidRPr="00FE2B69" w:rsidRDefault="00425A85" w:rsidP="00425A85">
      <w:pPr>
        <w:spacing w:after="0" w:line="240" w:lineRule="auto"/>
        <w:ind w:left="567"/>
        <w:jc w:val="both"/>
        <w:rPr>
          <w:rFonts w:cstheme="minorHAnsi"/>
          <w:i/>
          <w:iCs/>
          <w:lang w:val="es-ES_tradnl"/>
        </w:rPr>
      </w:pPr>
    </w:p>
    <w:p w14:paraId="31ABF92B" w14:textId="77777777" w:rsidR="00425A85" w:rsidRPr="00FE2B69" w:rsidRDefault="00425A85" w:rsidP="00425A85">
      <w:pPr>
        <w:spacing w:after="0" w:line="240" w:lineRule="auto"/>
        <w:ind w:left="567"/>
        <w:jc w:val="both"/>
        <w:rPr>
          <w:rFonts w:cstheme="minorHAnsi"/>
          <w:lang w:val="es-ES_tradnl"/>
        </w:rPr>
      </w:pPr>
      <w:r w:rsidRPr="00FE2B69">
        <w:rPr>
          <w:rFonts w:cstheme="minorHAnsi"/>
          <w:lang w:val="es-ES_tradnl"/>
        </w:rPr>
        <w:t>Esto se completa con el artículo 73° de la misma Ley orgánica de Municipalidades, que señala como competencias y funciones específicas de las municipalidades provinciales:</w:t>
      </w:r>
    </w:p>
    <w:p w14:paraId="2D82A63D" w14:textId="77777777" w:rsidR="00425A85" w:rsidRPr="00FE2B69" w:rsidRDefault="00425A85" w:rsidP="00425A85">
      <w:pPr>
        <w:spacing w:after="0" w:line="240" w:lineRule="auto"/>
        <w:ind w:left="567"/>
        <w:jc w:val="both"/>
        <w:rPr>
          <w:rFonts w:cstheme="minorHAnsi"/>
          <w:i/>
          <w:iCs/>
          <w:lang w:val="es-ES_tradnl"/>
        </w:rPr>
      </w:pPr>
      <w:r w:rsidRPr="00FE2B69">
        <w:rPr>
          <w:rFonts w:cstheme="minorHAnsi"/>
          <w:i/>
          <w:iCs/>
          <w:lang w:val="es-ES_tradnl"/>
        </w:rPr>
        <w:t>(a) Planificar integralmente el desarrollo local y el ordenamiento territorial, en el nivel provincial.</w:t>
      </w:r>
    </w:p>
    <w:p w14:paraId="08302DCF" w14:textId="77777777" w:rsidR="00425A85" w:rsidRPr="00FE2B69" w:rsidRDefault="00425A85" w:rsidP="00425A85">
      <w:pPr>
        <w:spacing w:after="0" w:line="240" w:lineRule="auto"/>
        <w:ind w:left="567"/>
        <w:jc w:val="both"/>
        <w:rPr>
          <w:rFonts w:cstheme="minorHAnsi"/>
          <w:i/>
          <w:iCs/>
          <w:lang w:val="es-ES_tradnl"/>
        </w:rPr>
      </w:pPr>
    </w:p>
    <w:p w14:paraId="3B5A01CA" w14:textId="77777777" w:rsidR="00425A85" w:rsidRPr="00FE2B69" w:rsidRDefault="00425A85" w:rsidP="00425A85">
      <w:pPr>
        <w:spacing w:after="0" w:line="240" w:lineRule="auto"/>
        <w:ind w:left="567"/>
        <w:jc w:val="both"/>
        <w:rPr>
          <w:rFonts w:cstheme="minorHAnsi"/>
          <w:lang w:val="es-ES_tradnl"/>
        </w:rPr>
      </w:pPr>
      <w:r w:rsidRPr="00FE2B69">
        <w:rPr>
          <w:rFonts w:cstheme="minorHAnsi"/>
          <w:lang w:val="es-ES_tradnl"/>
        </w:rPr>
        <w:t xml:space="preserve">En cuanto se refiere a las Municipalidades distritales, el artículo 79: 3.1 de la Ley Orgánica de Municipalidades, precisa como funciones específicas exclusivas de las Municipalidades distritales: </w:t>
      </w:r>
    </w:p>
    <w:p w14:paraId="070386F1" w14:textId="77777777" w:rsidR="00425A85" w:rsidRPr="00FE2B69" w:rsidRDefault="00425A85" w:rsidP="00425A85">
      <w:pPr>
        <w:spacing w:after="0" w:line="240" w:lineRule="auto"/>
        <w:ind w:left="567"/>
        <w:jc w:val="both"/>
        <w:rPr>
          <w:rFonts w:cstheme="minorHAnsi"/>
          <w:i/>
          <w:iCs/>
          <w:lang w:val="es-ES_tradnl"/>
        </w:rPr>
      </w:pPr>
      <w:r w:rsidRPr="00FE2B69">
        <w:rPr>
          <w:rFonts w:cstheme="minorHAnsi"/>
          <w:i/>
          <w:iCs/>
          <w:lang w:val="es-ES_tradnl"/>
        </w:rPr>
        <w:t>“Aprobar el plan urbano o rural distrital, según corresponda, con sujeción al plan y a las normas municipales provinciales sobre la materia.”</w:t>
      </w:r>
    </w:p>
    <w:p w14:paraId="2D5C75E3" w14:textId="77777777" w:rsidR="00425A85" w:rsidRPr="00FE2B69" w:rsidRDefault="00425A85" w:rsidP="00425A85">
      <w:pPr>
        <w:tabs>
          <w:tab w:val="left" w:pos="1590"/>
        </w:tabs>
        <w:spacing w:after="0" w:line="256" w:lineRule="auto"/>
        <w:rPr>
          <w:rFonts w:cstheme="minorHAnsi"/>
          <w:lang w:val="es-ES_tradnl"/>
        </w:rPr>
      </w:pPr>
    </w:p>
    <w:p w14:paraId="4F2350FE" w14:textId="77777777" w:rsidR="00425A85" w:rsidRPr="00FE2B69" w:rsidRDefault="00425A85" w:rsidP="00425A85">
      <w:pPr>
        <w:tabs>
          <w:tab w:val="left" w:pos="1590"/>
        </w:tabs>
        <w:spacing w:after="0" w:line="256" w:lineRule="auto"/>
        <w:rPr>
          <w:rFonts w:cstheme="minorHAnsi"/>
          <w:lang w:val="es-ES_tradnl"/>
        </w:rPr>
      </w:pPr>
    </w:p>
    <w:p w14:paraId="18E6FDB6" w14:textId="77777777" w:rsidR="00425A85" w:rsidRPr="00FE2B69" w:rsidRDefault="00425A85" w:rsidP="00425A85">
      <w:pPr>
        <w:tabs>
          <w:tab w:val="left" w:pos="1590"/>
        </w:tabs>
        <w:spacing w:after="0" w:line="256" w:lineRule="auto"/>
        <w:rPr>
          <w:rFonts w:cstheme="minorHAnsi"/>
          <w:lang w:val="es-ES_tradnl"/>
        </w:rPr>
      </w:pPr>
    </w:p>
    <w:p w14:paraId="709FF5FF" w14:textId="77777777" w:rsidR="00425A85" w:rsidRPr="00FE2B69" w:rsidRDefault="00425A85" w:rsidP="00425A85">
      <w:pPr>
        <w:tabs>
          <w:tab w:val="left" w:pos="1590"/>
        </w:tabs>
        <w:spacing w:after="0" w:line="256" w:lineRule="auto"/>
        <w:rPr>
          <w:rFonts w:cstheme="minorHAnsi"/>
          <w:lang w:val="es-ES_tradnl"/>
        </w:rPr>
      </w:pPr>
    </w:p>
    <w:p w14:paraId="43AD3165" w14:textId="77777777" w:rsidR="00425A85" w:rsidRPr="00FE2B69" w:rsidRDefault="00425A85" w:rsidP="00425A85">
      <w:pPr>
        <w:rPr>
          <w:rFonts w:cstheme="minorHAnsi"/>
          <w:lang w:val="es-ES_tradnl"/>
        </w:rPr>
      </w:pPr>
      <w:r w:rsidRPr="00FE2B69">
        <w:rPr>
          <w:rFonts w:cstheme="minorHAnsi"/>
          <w:lang w:val="es-ES_tradnl"/>
        </w:rPr>
        <w:br w:type="page"/>
      </w:r>
    </w:p>
    <w:p w14:paraId="664CCFF9" w14:textId="77777777" w:rsidR="00425A85" w:rsidRPr="00FE2B69" w:rsidRDefault="00425A85" w:rsidP="00425A85">
      <w:pPr>
        <w:pStyle w:val="Ttulo2"/>
        <w:rPr>
          <w:lang w:val="es-ES_tradnl"/>
        </w:rPr>
      </w:pPr>
      <w:bookmarkStart w:id="33" w:name="_Toc73093233"/>
      <w:r w:rsidRPr="00FE2B69">
        <w:rPr>
          <w:lang w:val="es-ES_tradnl"/>
        </w:rPr>
        <w:lastRenderedPageBreak/>
        <w:t xml:space="preserve">Anexo 3: </w:t>
      </w:r>
      <w:r w:rsidRPr="00FE2B69">
        <w:rPr>
          <w:bCs/>
          <w:lang w:val="es-ES_tradnl"/>
        </w:rPr>
        <w:t>Fragmentación de competencias asociadas a ordenamiento territorial entre sectores a nivel de reglamentaciones e instrumentos.</w:t>
      </w:r>
      <w:bookmarkEnd w:id="33"/>
    </w:p>
    <w:p w14:paraId="2BD36CF5" w14:textId="77777777" w:rsidR="00425A85" w:rsidRPr="00FE2B69" w:rsidRDefault="00425A85" w:rsidP="00425A85">
      <w:pPr>
        <w:tabs>
          <w:tab w:val="left" w:pos="1590"/>
        </w:tabs>
        <w:spacing w:after="0" w:line="256" w:lineRule="auto"/>
        <w:rPr>
          <w:rFonts w:cstheme="minorHAnsi"/>
          <w:lang w:val="es-ES_tradnl"/>
        </w:rPr>
      </w:pPr>
    </w:p>
    <w:p w14:paraId="6907C340" w14:textId="77777777" w:rsidR="00425A85" w:rsidRPr="00FE2B69" w:rsidRDefault="00425A85" w:rsidP="00425A85">
      <w:pPr>
        <w:tabs>
          <w:tab w:val="left" w:pos="1590"/>
        </w:tabs>
        <w:spacing w:after="0" w:line="240" w:lineRule="auto"/>
        <w:jc w:val="both"/>
        <w:rPr>
          <w:rFonts w:cstheme="minorHAnsi"/>
          <w:u w:val="single"/>
          <w:lang w:val="es-ES_tradnl"/>
        </w:rPr>
      </w:pPr>
      <w:r w:rsidRPr="00FE2B69">
        <w:rPr>
          <w:rFonts w:cstheme="minorHAnsi"/>
          <w:u w:val="single"/>
          <w:lang w:val="es-ES_tradnl"/>
        </w:rPr>
        <w:t>- Decreto Supremo N° 010-2014-VIVIENDA que aprueba el Reglamento de Organización y Funciones del Ministerio de Vivienda, Construcción y Urbanismo.</w:t>
      </w:r>
    </w:p>
    <w:p w14:paraId="69DA5CB1"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7922E876"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En el ROF vigente, tanto a nivel de materias, como de funciones específicas y estructura orgánica, existen alusiones al desarrollo urbano, y las regulaciones en relación al ordenamiento urbano que ameritan ser adaptados una vez que el Reglamento de OT esclarezca las definiciones operacionales en relación al urbanismo y el desarrollo urbano-rural, de modo que la materia pueda ser ajustada en su definición y alcance, así como se asegure la mención del ordenamiento territorial y la rectoría como marco orientador para el establecimiento de planes, regulaciones y derechos urbanísticos.</w:t>
      </w:r>
    </w:p>
    <w:p w14:paraId="4B3CE1DD" w14:textId="77777777" w:rsidR="00425A85" w:rsidRPr="00FE2B69" w:rsidRDefault="00425A85" w:rsidP="00425A85">
      <w:pPr>
        <w:pStyle w:val="Textonotapie"/>
        <w:jc w:val="both"/>
        <w:rPr>
          <w:rFonts w:ascii="Calibri" w:hAnsi="Calibri" w:cs="Calibri"/>
          <w:sz w:val="22"/>
          <w:szCs w:val="22"/>
          <w:lang w:val="es-ES_tradnl"/>
        </w:rPr>
      </w:pPr>
    </w:p>
    <w:p w14:paraId="79B1C3CF"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Artículo 2.- Competencias</w:t>
      </w:r>
    </w:p>
    <w:p w14:paraId="33B1C4F3"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El Ministerio tiene competencia en las siguientes materias:</w:t>
      </w:r>
    </w:p>
    <w:p w14:paraId="45DD75B8"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5BF9ECB5"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 Urbanismo y Desarrollo Urbano</w:t>
      </w:r>
    </w:p>
    <w:p w14:paraId="1DFAC5EE"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3887FDB3" w14:textId="77777777" w:rsidR="00425A85" w:rsidRPr="00FE2B69" w:rsidRDefault="00425A85" w:rsidP="00425A85">
      <w:pPr>
        <w:spacing w:after="0" w:line="240" w:lineRule="auto"/>
        <w:ind w:left="709"/>
        <w:jc w:val="both"/>
        <w:rPr>
          <w:rFonts w:eastAsia="Calibri" w:cstheme="minorHAnsi"/>
          <w:i/>
          <w:iCs/>
          <w:lang w:val="es-ES_tradnl"/>
        </w:rPr>
      </w:pPr>
    </w:p>
    <w:p w14:paraId="541C8562"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Artículo 6.- Funciones Compartidas</w:t>
      </w:r>
    </w:p>
    <w:p w14:paraId="6535D3C5"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El Ministerio tiene las siguientes funciones compartidas:</w:t>
      </w:r>
    </w:p>
    <w:p w14:paraId="5D0A1E3B"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6836AC53"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b) Normar, aprobar, ejecutar y supervisar las políticas nacionales sobre ordenamiento y desarrollo urbanístico, habilitación urbana y edificaciones, uso y ocupación del suelo urbano y urbanizable, en el ámbito de su competencia, en concordancia con las leyes orgánicas de los gobiernos regionales y de municipalidades</w:t>
      </w:r>
    </w:p>
    <w:p w14:paraId="147DE5C4"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3CE43C1D"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e) Desarrollar, contribuir, coordinar y ejecutar las acciones para el proceso de Gestión del Riesgo de Desastres, en el marco del SINAGERD.</w:t>
      </w:r>
    </w:p>
    <w:p w14:paraId="1AE2E8F3"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0E0F5F8A" w14:textId="77777777" w:rsidR="00425A85" w:rsidRPr="00FE2B69" w:rsidRDefault="00425A85" w:rsidP="00425A85">
      <w:pPr>
        <w:spacing w:after="0" w:line="240" w:lineRule="auto"/>
        <w:ind w:left="709"/>
        <w:jc w:val="both"/>
        <w:rPr>
          <w:rFonts w:eastAsia="Calibri" w:cstheme="minorHAnsi"/>
          <w:i/>
          <w:iCs/>
          <w:lang w:val="es-ES_tradnl"/>
        </w:rPr>
      </w:pPr>
    </w:p>
    <w:p w14:paraId="7ED0D984"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Artículo 14.- Despacho Viceministerial de Vivienda y Urbanismo</w:t>
      </w:r>
    </w:p>
    <w:p w14:paraId="2D35997C" w14:textId="56F4926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 xml:space="preserve">El Despacho Viceministerial de Vivienda y Urbanismo está a cargo del Viceministro de Vivienda y Urbanismo, quien es autoridad inmediata a </w:t>
      </w:r>
      <w:r w:rsidR="00A06555" w:rsidRPr="00FE2B69">
        <w:rPr>
          <w:rFonts w:eastAsia="Calibri" w:cstheme="minorHAnsi"/>
          <w:i/>
          <w:iCs/>
          <w:lang w:val="es-ES_tradnl"/>
        </w:rPr>
        <w:t>ministros</w:t>
      </w:r>
      <w:r w:rsidRPr="00FE2B69">
        <w:rPr>
          <w:rFonts w:eastAsia="Calibri" w:cstheme="minorHAnsi"/>
          <w:i/>
          <w:iCs/>
          <w:lang w:val="es-ES_tradnl"/>
        </w:rPr>
        <w:t>, en las materias de vivienda, urbanismo y desarrollo urbano, bienes estatales y propiedad urbana.</w:t>
      </w:r>
    </w:p>
    <w:p w14:paraId="7C4DFFB0" w14:textId="77777777" w:rsidR="00425A85" w:rsidRPr="00FE2B69" w:rsidRDefault="00425A85" w:rsidP="00425A85">
      <w:pPr>
        <w:spacing w:after="0" w:line="240" w:lineRule="auto"/>
        <w:ind w:left="709"/>
        <w:jc w:val="both"/>
        <w:rPr>
          <w:rFonts w:eastAsia="Calibri" w:cstheme="minorHAnsi"/>
          <w:i/>
          <w:iCs/>
          <w:lang w:val="es-ES_tradnl"/>
        </w:rPr>
      </w:pPr>
    </w:p>
    <w:p w14:paraId="5756F461"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Artículo 66.- Funciones de la Dirección General de Políticas y Regulación en Vivienda y Urbanismo</w:t>
      </w:r>
    </w:p>
    <w:p w14:paraId="3DEA0761"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Son funciones:</w:t>
      </w:r>
    </w:p>
    <w:p w14:paraId="5629DB6B"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1ED38724"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b) Proponer o aprobar y difundir las normas, planes, parámetros, reglamentos, lineamientos, directivas, procedimientos, metodologías, mecanismos y estándares de alcance nacional en materias de vivienda, urbanismo y ordenamiento e integración de los centros poblados en el marco de las políticas y normas que se vinculen;</w:t>
      </w:r>
    </w:p>
    <w:p w14:paraId="33F43FCE"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3C407F81"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f) Proponer normas, lineamientos y especificaciones técnicas relacionadas con la generación, administración, actualización y mantenimiento de la información catastral integral, en el marco del Sistema Nacional de Catastro.</w:t>
      </w:r>
    </w:p>
    <w:p w14:paraId="11683E26"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t>(…)</w:t>
      </w:r>
    </w:p>
    <w:p w14:paraId="6724F9D0" w14:textId="77777777" w:rsidR="00425A85" w:rsidRPr="00FE2B69" w:rsidRDefault="00425A85" w:rsidP="00425A85">
      <w:pPr>
        <w:spacing w:after="0" w:line="240" w:lineRule="auto"/>
        <w:ind w:left="709"/>
        <w:jc w:val="both"/>
        <w:rPr>
          <w:rFonts w:eastAsia="Calibri" w:cstheme="minorHAnsi"/>
          <w:i/>
          <w:iCs/>
          <w:lang w:val="es-ES_tradnl"/>
        </w:rPr>
      </w:pPr>
      <w:r w:rsidRPr="00FE2B69">
        <w:rPr>
          <w:rFonts w:eastAsia="Calibri" w:cstheme="minorHAnsi"/>
          <w:i/>
          <w:iCs/>
          <w:lang w:val="es-ES_tradnl"/>
        </w:rPr>
        <w:lastRenderedPageBreak/>
        <w:t>h) Proponer o aprobar planes nacionales y sectoriales, en materias de vivienda, urbanismo y desarrollo urbano, de ordenamiento e integración de los centros poblados urbanos y rurales, así como las estrategias nacionales, en el marco del PESEM</w:t>
      </w:r>
    </w:p>
    <w:p w14:paraId="1090A1BE" w14:textId="77777777" w:rsidR="00425A85" w:rsidRPr="00FE2B69" w:rsidRDefault="00425A85" w:rsidP="00425A85">
      <w:pPr>
        <w:pStyle w:val="Textonotapie"/>
        <w:ind w:left="709"/>
        <w:jc w:val="both"/>
        <w:rPr>
          <w:rFonts w:ascii="Calibri" w:hAnsi="Calibri" w:cs="Calibri"/>
          <w:i/>
          <w:iCs/>
          <w:sz w:val="22"/>
          <w:szCs w:val="22"/>
          <w:lang w:val="es-ES_tradnl"/>
        </w:rPr>
      </w:pPr>
      <w:r w:rsidRPr="00FE2B69">
        <w:rPr>
          <w:rFonts w:eastAsia="Calibri" w:cstheme="minorHAnsi"/>
          <w:i/>
          <w:iCs/>
          <w:sz w:val="22"/>
          <w:szCs w:val="22"/>
          <w:lang w:val="es-ES_tradnl"/>
        </w:rPr>
        <w:t>(…)</w:t>
      </w:r>
    </w:p>
    <w:p w14:paraId="1799AF32" w14:textId="77777777" w:rsidR="00425A85" w:rsidRPr="00FE2B69" w:rsidRDefault="00425A85" w:rsidP="00425A85">
      <w:pPr>
        <w:pStyle w:val="Textonotapie"/>
        <w:jc w:val="both"/>
        <w:rPr>
          <w:rFonts w:ascii="Calibri" w:hAnsi="Calibri" w:cs="Calibri"/>
          <w:sz w:val="22"/>
          <w:szCs w:val="22"/>
          <w:lang w:val="es-ES_tradnl"/>
        </w:rPr>
      </w:pPr>
    </w:p>
    <w:p w14:paraId="7DE2DB57" w14:textId="77777777" w:rsidR="00425A85" w:rsidRPr="00FE2B69" w:rsidRDefault="00425A85" w:rsidP="00425A85">
      <w:pPr>
        <w:pStyle w:val="Textonotapie"/>
        <w:jc w:val="both"/>
        <w:rPr>
          <w:rFonts w:ascii="Calibri" w:hAnsi="Calibri" w:cs="Calibri"/>
          <w:sz w:val="22"/>
          <w:szCs w:val="22"/>
          <w:u w:val="single"/>
          <w:lang w:val="es-ES_tradnl"/>
        </w:rPr>
      </w:pPr>
      <w:r w:rsidRPr="00FE2B69">
        <w:rPr>
          <w:rFonts w:ascii="Calibri" w:hAnsi="Calibri" w:cs="Calibri"/>
          <w:sz w:val="22"/>
          <w:szCs w:val="22"/>
          <w:u w:val="single"/>
          <w:lang w:val="es-ES_tradnl"/>
        </w:rPr>
        <w:t>- Reglamento de Acondicionamiento Territorial y Desarrollo Urbano aprobado mediante Decreto Supremo N° 022-2016-VIVIENDA</w:t>
      </w:r>
    </w:p>
    <w:p w14:paraId="03059211" w14:textId="77777777" w:rsidR="00425A85" w:rsidRPr="00FE2B69" w:rsidRDefault="00425A85" w:rsidP="00425A85">
      <w:pPr>
        <w:pStyle w:val="Textonotapie"/>
        <w:ind w:left="720"/>
        <w:jc w:val="both"/>
        <w:rPr>
          <w:rFonts w:ascii="Calibri" w:hAnsi="Calibri" w:cs="Calibri"/>
          <w:sz w:val="22"/>
          <w:szCs w:val="22"/>
          <w:lang w:val="es-ES_tradnl"/>
        </w:rPr>
      </w:pPr>
    </w:p>
    <w:p w14:paraId="07C15A97" w14:textId="77777777" w:rsidR="00425A85" w:rsidRPr="00FE2B69" w:rsidRDefault="00425A85" w:rsidP="00425A85">
      <w:pPr>
        <w:pStyle w:val="Textonotapie"/>
        <w:jc w:val="both"/>
        <w:rPr>
          <w:rFonts w:ascii="Calibri" w:hAnsi="Calibri" w:cs="Calibri"/>
          <w:sz w:val="22"/>
          <w:szCs w:val="22"/>
          <w:lang w:val="es-ES_tradnl"/>
        </w:rPr>
      </w:pPr>
      <w:r w:rsidRPr="00FE2B69">
        <w:rPr>
          <w:rFonts w:ascii="Calibri" w:hAnsi="Calibri" w:cs="Calibri"/>
          <w:sz w:val="22"/>
          <w:szCs w:val="22"/>
          <w:lang w:val="es-ES_tradnl"/>
        </w:rPr>
        <w:t>A efectos de este Reglamento, identificamos 4 tipos de modificaciones que deberán evaluarse en virtud de los contenidos del Reglamento Nacional de OT:</w:t>
      </w:r>
    </w:p>
    <w:p w14:paraId="1FBD001E" w14:textId="77777777" w:rsidR="00425A85" w:rsidRPr="00FE2B69" w:rsidRDefault="00425A85" w:rsidP="00425A85">
      <w:pPr>
        <w:pStyle w:val="Textonotapie"/>
        <w:ind w:left="720"/>
        <w:jc w:val="both"/>
        <w:rPr>
          <w:rFonts w:ascii="Calibri" w:hAnsi="Calibri" w:cs="Calibri"/>
          <w:sz w:val="22"/>
          <w:szCs w:val="22"/>
          <w:lang w:val="es-ES_tradnl"/>
        </w:rPr>
      </w:pPr>
    </w:p>
    <w:p w14:paraId="30BA3E48" w14:textId="77777777" w:rsidR="00425A85" w:rsidRPr="00FE2B69" w:rsidRDefault="00425A85" w:rsidP="00425A85">
      <w:pPr>
        <w:pStyle w:val="Textonotapie"/>
        <w:jc w:val="both"/>
        <w:rPr>
          <w:rFonts w:ascii="Calibri" w:hAnsi="Calibri" w:cs="Calibri"/>
          <w:sz w:val="22"/>
          <w:szCs w:val="22"/>
          <w:lang w:val="es-ES_tradnl"/>
        </w:rPr>
      </w:pPr>
      <w:r w:rsidRPr="00FE2B69">
        <w:rPr>
          <w:rFonts w:ascii="Calibri" w:hAnsi="Calibri" w:cs="Calibri"/>
          <w:sz w:val="22"/>
          <w:szCs w:val="22"/>
          <w:lang w:val="es-ES_tradnl"/>
        </w:rPr>
        <w:t>En materia de definiciones operacionales, estamos ante descripciones de submaterias y de alcances que deben establecerse entre acondicionamiento territorial, gestión territorial, desarrollo urbano, desarrollo rural, territorio, uso-ocupación-aprovechamiento del suelo, entre otros.</w:t>
      </w:r>
    </w:p>
    <w:p w14:paraId="73F40E02" w14:textId="77777777" w:rsidR="00425A85" w:rsidRPr="00FE2B69" w:rsidRDefault="00425A85" w:rsidP="00425A85">
      <w:pPr>
        <w:pStyle w:val="Textonotapie"/>
        <w:ind w:left="720"/>
        <w:jc w:val="both"/>
        <w:rPr>
          <w:rFonts w:ascii="Calibri" w:hAnsi="Calibri" w:cs="Calibri"/>
          <w:sz w:val="22"/>
          <w:szCs w:val="22"/>
          <w:lang w:val="es-ES_tradnl"/>
        </w:rPr>
      </w:pPr>
    </w:p>
    <w:p w14:paraId="74CA4D9C" w14:textId="77777777" w:rsidR="00425A85" w:rsidRPr="00FE2B69" w:rsidRDefault="00425A85" w:rsidP="00425A85">
      <w:pPr>
        <w:pStyle w:val="Textonotapie"/>
        <w:jc w:val="both"/>
        <w:rPr>
          <w:rFonts w:ascii="Calibri" w:hAnsi="Calibri" w:cs="Calibri"/>
          <w:sz w:val="22"/>
          <w:szCs w:val="22"/>
          <w:lang w:val="es-ES_tradnl"/>
        </w:rPr>
      </w:pPr>
      <w:r w:rsidRPr="00FE2B69">
        <w:rPr>
          <w:rFonts w:ascii="Calibri" w:hAnsi="Calibri" w:cs="Calibri"/>
          <w:sz w:val="22"/>
          <w:szCs w:val="22"/>
          <w:lang w:val="es-ES_tradnl"/>
        </w:rPr>
        <w:t>Algunos artículos relevantes a ser evaluados para su modificación serían estos:</w:t>
      </w:r>
    </w:p>
    <w:p w14:paraId="10104B0B"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5C1B91BA"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1.- Objeto</w:t>
      </w:r>
    </w:p>
    <w:p w14:paraId="28B27745"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 xml:space="preserve">El presente Reglamento tiene por objeto regular los procedimientos técnicos que siguen los Gobiernos Locales a nivel nacional, en el ejercicio de sus competencias en materia de </w:t>
      </w:r>
      <w:r w:rsidRPr="00FE2B69">
        <w:rPr>
          <w:rFonts w:eastAsia="Times New Roman" w:cstheme="minorHAnsi"/>
          <w:i/>
          <w:iCs/>
          <w:color w:val="000000"/>
          <w:u w:val="single"/>
          <w:lang w:val="es-ES_tradnl" w:eastAsia="es-PE"/>
        </w:rPr>
        <w:t>planeamiento y gestión del suelo, de acondicionamiento territorial y de desarrollo urbano</w:t>
      </w:r>
      <w:r w:rsidRPr="00FE2B69">
        <w:rPr>
          <w:rFonts w:eastAsia="Times New Roman" w:cstheme="minorHAnsi"/>
          <w:i/>
          <w:iCs/>
          <w:color w:val="000000"/>
          <w:lang w:val="es-ES_tradnl" w:eastAsia="es-PE"/>
        </w:rPr>
        <w:t xml:space="preserve"> de sus circunscripciones, a fin de garantizar:</w:t>
      </w:r>
    </w:p>
    <w:p w14:paraId="61965EB7"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 La ocupación racional y sostenible de los centros poblados urbanos y rurales, así como de sus ámbitos de influencia.</w:t>
      </w:r>
    </w:p>
    <w:p w14:paraId="60BC8BB6"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w:t>
      </w:r>
    </w:p>
    <w:p w14:paraId="3C48C146" w14:textId="77777777" w:rsidR="00425A85" w:rsidRPr="00FE2B69" w:rsidRDefault="00425A85" w:rsidP="00425A85">
      <w:pPr>
        <w:pStyle w:val="Textonotapie"/>
        <w:tabs>
          <w:tab w:val="left" w:pos="1590"/>
        </w:tabs>
        <w:ind w:left="709"/>
        <w:jc w:val="both"/>
        <w:rPr>
          <w:rFonts w:cstheme="minorHAnsi"/>
          <w:i/>
          <w:iCs/>
          <w:sz w:val="22"/>
          <w:szCs w:val="22"/>
          <w:lang w:val="es-ES_tradnl"/>
        </w:rPr>
      </w:pPr>
    </w:p>
    <w:p w14:paraId="4E2B7372"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4.- Definiciones</w:t>
      </w:r>
    </w:p>
    <w:p w14:paraId="73F8AE28"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Para efectos de la aplicación del presente Reglamento se entiende como:</w:t>
      </w:r>
    </w:p>
    <w:p w14:paraId="263E3B41"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1. </w:t>
      </w:r>
      <w:r w:rsidRPr="00FE2B69">
        <w:rPr>
          <w:rFonts w:eastAsia="Times New Roman" w:cstheme="minorHAnsi"/>
          <w:i/>
          <w:iCs/>
          <w:color w:val="000000"/>
          <w:u w:val="single"/>
          <w:lang w:val="es-ES_tradnl" w:eastAsia="es-PE"/>
        </w:rPr>
        <w:t>Acondicionamiento Territorial</w:t>
      </w:r>
      <w:r w:rsidRPr="00FE2B69">
        <w:rPr>
          <w:rFonts w:eastAsia="Times New Roman" w:cstheme="minorHAnsi"/>
          <w:i/>
          <w:iCs/>
          <w:color w:val="000000"/>
          <w:lang w:val="es-ES_tradnl" w:eastAsia="es-PE"/>
        </w:rPr>
        <w:t>: Proceso técnico - administrativo, mediante el cual el Gobierno Local dirige la ocupación racional y uso planificado del territorio y la organización físico - espacial de las actividades humanas.</w:t>
      </w:r>
    </w:p>
    <w:p w14:paraId="3C73F6DE" w14:textId="77777777" w:rsidR="00425A85" w:rsidRPr="00FE2B69" w:rsidRDefault="00425A85" w:rsidP="00425A85">
      <w:pPr>
        <w:pStyle w:val="Textonotapie"/>
        <w:tabs>
          <w:tab w:val="left" w:pos="1590"/>
        </w:tabs>
        <w:ind w:left="709"/>
        <w:jc w:val="both"/>
        <w:rPr>
          <w:rFonts w:cstheme="minorHAnsi"/>
          <w:i/>
          <w:iCs/>
          <w:color w:val="000000"/>
          <w:sz w:val="22"/>
          <w:szCs w:val="22"/>
          <w:shd w:val="clear" w:color="auto" w:fill="FFFFFF"/>
          <w:lang w:val="es-ES_tradnl"/>
        </w:rPr>
      </w:pPr>
      <w:r w:rsidRPr="00FE2B69">
        <w:rPr>
          <w:rStyle w:val="estilos-para-listas-de-word-rtf-importadas-estilo-de-lista-importada-de-word2"/>
          <w:rFonts w:cstheme="minorHAnsi"/>
          <w:i/>
          <w:iCs/>
          <w:color w:val="000000"/>
          <w:sz w:val="22"/>
          <w:szCs w:val="22"/>
          <w:shd w:val="clear" w:color="auto" w:fill="FFFFFF"/>
          <w:lang w:val="es-ES_tradnl"/>
        </w:rPr>
        <w:t>7. </w:t>
      </w:r>
      <w:r w:rsidRPr="00FE2B69">
        <w:rPr>
          <w:rFonts w:cstheme="minorHAnsi"/>
          <w:i/>
          <w:iCs/>
          <w:color w:val="000000"/>
          <w:sz w:val="22"/>
          <w:szCs w:val="22"/>
          <w:u w:val="single"/>
          <w:shd w:val="clear" w:color="auto" w:fill="FFFFFF"/>
          <w:lang w:val="es-ES_tradnl"/>
        </w:rPr>
        <w:t>Desarrollo urbano</w:t>
      </w:r>
      <w:r w:rsidRPr="00FE2B69">
        <w:rPr>
          <w:rFonts w:cstheme="minorHAnsi"/>
          <w:i/>
          <w:iCs/>
          <w:color w:val="000000"/>
          <w:sz w:val="22"/>
          <w:szCs w:val="22"/>
          <w:shd w:val="clear" w:color="auto" w:fill="FFFFFF"/>
          <w:lang w:val="es-ES_tradnl"/>
        </w:rPr>
        <w:t xml:space="preserve"> sostenible: Proceso de transformación política y técnica de los centros poblados urbanos y rurales, así como de sus áreas de influencia, para brindar un ambiente saludable a sus habitantes, ser atractivos cultural y físicamente, con actividades económicas eficientes, ser gobernables y competitivos, aplicando la gestión del riesgo de desastres y con pleno respeto al medio ambiente y la cultura, sin comprometer la capacidad de las generaciones futuras para satisfacer sus necesidades.</w:t>
      </w:r>
    </w:p>
    <w:p w14:paraId="47D27CB6"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14. </w:t>
      </w:r>
      <w:r w:rsidRPr="00FE2B69">
        <w:rPr>
          <w:rFonts w:eastAsia="Times New Roman" w:cstheme="minorHAnsi"/>
          <w:i/>
          <w:iCs/>
          <w:color w:val="000000"/>
          <w:u w:val="single"/>
          <w:lang w:val="es-ES_tradnl" w:eastAsia="es-PE"/>
        </w:rPr>
        <w:t>Ocupación del territorio</w:t>
      </w:r>
      <w:r w:rsidRPr="00FE2B69">
        <w:rPr>
          <w:rFonts w:eastAsia="Times New Roman" w:cstheme="minorHAnsi"/>
          <w:i/>
          <w:iCs/>
          <w:color w:val="000000"/>
          <w:lang w:val="es-ES_tradnl" w:eastAsia="es-PE"/>
        </w:rPr>
        <w:t>: Proceso de posesión del espacio físico con carácter permanente por parte de la sociedad. Está relacionado con dos aspectos:</w:t>
      </w:r>
    </w:p>
    <w:p w14:paraId="710738B1"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 La ocupación del territorio por la población, a través de sus organizaciones económicas, culturales, entre otros, es decir como sociedad.</w:t>
      </w:r>
    </w:p>
    <w:p w14:paraId="3D16D1B1"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b) El sentido económico y residencial de la ocupación del territorio, el cual se sustenta en el valor de uso que la sociedad asigna a los recursos naturales con fines de producción o residencia.</w:t>
      </w:r>
    </w:p>
    <w:p w14:paraId="2F7742A7"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19. </w:t>
      </w:r>
      <w:r w:rsidRPr="00FE2B69">
        <w:rPr>
          <w:rFonts w:eastAsia="Times New Roman" w:cstheme="minorHAnsi"/>
          <w:i/>
          <w:iCs/>
          <w:color w:val="000000"/>
          <w:u w:val="single"/>
          <w:lang w:val="es-ES_tradnl" w:eastAsia="es-PE"/>
        </w:rPr>
        <w:t>Territorio</w:t>
      </w:r>
      <w:r w:rsidRPr="00FE2B69">
        <w:rPr>
          <w:rFonts w:eastAsia="Times New Roman" w:cstheme="minorHAnsi"/>
          <w:i/>
          <w:iCs/>
          <w:color w:val="000000"/>
          <w:lang w:val="es-ES_tradnl" w:eastAsia="es-PE"/>
        </w:rPr>
        <w:t>: Es el espacio que comprende el suelo, el subsuelo, el dominio marítimo, y el espacio aéreo que los cubre y en el que se desarrollan relaciones sociales, económicas, políticas y culturales entre las personas y el entorno natural, en un marco legal e institucional.</w:t>
      </w:r>
    </w:p>
    <w:p w14:paraId="0D44C1DC"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20. </w:t>
      </w:r>
      <w:r w:rsidRPr="00FE2B69">
        <w:rPr>
          <w:rFonts w:eastAsia="Times New Roman" w:cstheme="minorHAnsi"/>
          <w:i/>
          <w:iCs/>
          <w:color w:val="000000"/>
          <w:u w:val="single"/>
          <w:lang w:val="es-ES_tradnl" w:eastAsia="es-PE"/>
        </w:rPr>
        <w:t>Uso del suelo</w:t>
      </w:r>
      <w:r w:rsidRPr="00FE2B69">
        <w:rPr>
          <w:rFonts w:eastAsia="Times New Roman" w:cstheme="minorHAnsi"/>
          <w:i/>
          <w:iCs/>
          <w:color w:val="000000"/>
          <w:lang w:val="es-ES_tradnl" w:eastAsia="es-PE"/>
        </w:rPr>
        <w:t>: Destino dado por la población al territorio, tanto urbano como rural, para satisfacer sus necesidades de vivienda, de esparcimiento, de producción, de comercio, culturales, de circulación y de acceso a los servicios.</w:t>
      </w:r>
    </w:p>
    <w:p w14:paraId="21CDC973" w14:textId="77777777" w:rsidR="00425A85" w:rsidRPr="00FE2B69" w:rsidRDefault="00425A85" w:rsidP="00425A85">
      <w:pPr>
        <w:pStyle w:val="Textonotapie"/>
        <w:tabs>
          <w:tab w:val="left" w:pos="1590"/>
        </w:tabs>
        <w:ind w:left="709"/>
        <w:jc w:val="both"/>
        <w:rPr>
          <w:rFonts w:cstheme="minorHAnsi"/>
          <w:i/>
          <w:iCs/>
          <w:sz w:val="22"/>
          <w:szCs w:val="22"/>
          <w:lang w:val="es-ES_tradnl"/>
        </w:rPr>
      </w:pPr>
    </w:p>
    <w:p w14:paraId="6EB600EA"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cstheme="minorHAnsi"/>
          <w:sz w:val="22"/>
          <w:szCs w:val="22"/>
          <w:lang w:val="es-ES_tradnl"/>
        </w:rPr>
        <w:t>En materia de instrumentos de planeamiento, el Reglamento tendría que modificar la 1) delimitación y 2) estructuración de los instrumentos ahí planteados para traducirlos en acápites e ítems específicos dentro de la nomenclatura de Planes de Ordenamiento Territorial descritos en el Reglamento.</w:t>
      </w:r>
    </w:p>
    <w:p w14:paraId="574DFD6E" w14:textId="77777777" w:rsidR="00425A85" w:rsidRPr="00FE2B69" w:rsidRDefault="00425A85" w:rsidP="00425A85">
      <w:pPr>
        <w:pStyle w:val="Textonotapie"/>
        <w:tabs>
          <w:tab w:val="left" w:pos="1590"/>
        </w:tabs>
        <w:ind w:left="709"/>
        <w:jc w:val="both"/>
        <w:rPr>
          <w:rFonts w:cstheme="minorHAnsi"/>
          <w:sz w:val="22"/>
          <w:szCs w:val="22"/>
          <w:lang w:val="es-ES_tradnl"/>
        </w:rPr>
      </w:pPr>
    </w:p>
    <w:p w14:paraId="66003881"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12.- Instrumentos de Acondicionamiento Territorial y de Desarrollo Urbano</w:t>
      </w:r>
    </w:p>
    <w:p w14:paraId="31849B02"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Los Gobiernos Locales, en materia de Acondicionamiento Territorial y Desarrollo Urbano, aprueban los siguientes instrumentos:</w:t>
      </w:r>
    </w:p>
    <w:p w14:paraId="473B7604"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12.1 El Plan de Acondicionamiento Territorial - PAT, corresponde a los ámbitos urbanos y rurales de las provincias, cuencas o espacios litorales.</w:t>
      </w:r>
    </w:p>
    <w:p w14:paraId="4F2B4C92"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12.2 Los Planes de Desarrollo Urbano que comprenden:</w:t>
      </w:r>
    </w:p>
    <w:p w14:paraId="4B256411"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1. El Plan de Desarrollo Metropolitano - PDM, para la Metrópoli Nacional y ciudades o conglomerados urbanos, considerados Metrópolis Regionales.</w:t>
      </w:r>
    </w:p>
    <w:p w14:paraId="747CB0A5"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2. El Plan de Desarrollo Urbano - PDU, para ciudades o conglomerados urbanos cuya población está por encima de los 5,000 habitantes.</w:t>
      </w:r>
    </w:p>
    <w:p w14:paraId="6E91AD4A"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3. El Esquema de Ordenamiento Urbano - EU, para centros poblados hasta los 5,000 habitantes.</w:t>
      </w:r>
    </w:p>
    <w:p w14:paraId="65B1D9C1"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4. El Plan Específico - PE, para sectores urbanos.</w:t>
      </w:r>
    </w:p>
    <w:p w14:paraId="72FBB446"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5. El Planeamiento Integral - PI, para predios rústicos.</w:t>
      </w:r>
    </w:p>
    <w:p w14:paraId="3D3FE89A" w14:textId="77777777" w:rsidR="00425A85" w:rsidRPr="00FE2B69" w:rsidRDefault="00425A85" w:rsidP="00425A85">
      <w:pPr>
        <w:pStyle w:val="Textonotapie"/>
        <w:tabs>
          <w:tab w:val="left" w:pos="1590"/>
        </w:tabs>
        <w:ind w:left="709"/>
        <w:jc w:val="both"/>
        <w:rPr>
          <w:rFonts w:cstheme="minorHAnsi"/>
          <w:sz w:val="22"/>
          <w:szCs w:val="22"/>
          <w:lang w:val="es-ES_tradnl"/>
        </w:rPr>
      </w:pPr>
    </w:p>
    <w:p w14:paraId="57CB297F"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cstheme="minorHAnsi"/>
          <w:sz w:val="22"/>
          <w:szCs w:val="22"/>
          <w:lang w:val="es-ES_tradnl"/>
        </w:rPr>
        <w:t>Y los Capítulos y Sub Capítulos correspondientes a los mismos (los artículos N° 15 a N° 62), dejando la especificidad de lo regulado para efectos de Urbanismo.</w:t>
      </w:r>
    </w:p>
    <w:p w14:paraId="2803C6E7" w14:textId="77777777" w:rsidR="00425A85" w:rsidRPr="00FE2B69" w:rsidRDefault="00425A85" w:rsidP="00425A85">
      <w:pPr>
        <w:pStyle w:val="Textonotapie"/>
        <w:tabs>
          <w:tab w:val="left" w:pos="1590"/>
        </w:tabs>
        <w:ind w:left="709"/>
        <w:jc w:val="both"/>
        <w:rPr>
          <w:rFonts w:cstheme="minorHAnsi"/>
          <w:sz w:val="22"/>
          <w:szCs w:val="22"/>
          <w:lang w:val="es-ES_tradnl"/>
        </w:rPr>
      </w:pPr>
    </w:p>
    <w:p w14:paraId="33F2569F"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cstheme="minorHAnsi"/>
          <w:sz w:val="22"/>
          <w:szCs w:val="22"/>
          <w:lang w:val="es-ES_tradnl"/>
        </w:rPr>
        <w:t>En materia de procedimientos, deberá omitirse procedimientos sectorializados y engorrosos, sino que haya una sola reglamentación procedimental, que pudiera constituirse en una Directiva complementaria. En los capítulos señalados, se sugerirá omitir los procedimientos para trasladarlos a la Directiva antes mencionada.</w:t>
      </w:r>
    </w:p>
    <w:p w14:paraId="72F1EF45" w14:textId="77777777" w:rsidR="00425A85" w:rsidRPr="00FE2B69" w:rsidRDefault="00425A85" w:rsidP="00425A85">
      <w:pPr>
        <w:pStyle w:val="Textonotapie"/>
        <w:tabs>
          <w:tab w:val="left" w:pos="1590"/>
        </w:tabs>
        <w:ind w:left="709"/>
        <w:jc w:val="both"/>
        <w:rPr>
          <w:rFonts w:cstheme="minorHAnsi"/>
          <w:sz w:val="22"/>
          <w:szCs w:val="22"/>
          <w:lang w:val="es-ES_tradnl"/>
        </w:rPr>
      </w:pPr>
    </w:p>
    <w:p w14:paraId="46751E48"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cstheme="minorHAnsi"/>
          <w:sz w:val="22"/>
          <w:szCs w:val="22"/>
          <w:lang w:val="es-ES_tradnl"/>
        </w:rPr>
        <w:t>En ese sentido, se tendría que modificar los ámbitos de aplicación y referencias a procedimientos, como en los siguientes artículos:</w:t>
      </w:r>
    </w:p>
    <w:p w14:paraId="16177F82" w14:textId="77777777" w:rsidR="00425A85" w:rsidRPr="00FE2B69" w:rsidRDefault="00425A85" w:rsidP="00425A85">
      <w:pPr>
        <w:pStyle w:val="Textonotapie"/>
        <w:tabs>
          <w:tab w:val="left" w:pos="1590"/>
        </w:tabs>
        <w:ind w:left="709"/>
        <w:jc w:val="both"/>
        <w:rPr>
          <w:rFonts w:cstheme="minorHAnsi"/>
          <w:sz w:val="22"/>
          <w:szCs w:val="22"/>
          <w:lang w:val="es-ES_tradnl"/>
        </w:rPr>
      </w:pPr>
    </w:p>
    <w:p w14:paraId="1E835F6B"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2.- Ámbito de aplicación</w:t>
      </w:r>
    </w:p>
    <w:p w14:paraId="30F04066" w14:textId="77777777" w:rsidR="00425A85" w:rsidRPr="00FE2B69" w:rsidRDefault="00425A85" w:rsidP="00425A85">
      <w:pPr>
        <w:shd w:val="clear" w:color="auto" w:fill="FFFFFF"/>
        <w:spacing w:after="15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Los procedimientos que se desarrollan en el presente Reglamento son de aplicación obligatoria a los Gobiernos Locales a nivel nacional.</w:t>
      </w:r>
    </w:p>
    <w:p w14:paraId="0BE34932"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Esta norma contiene los procedimientos técnicos, criterios y parámetros que los Gobiernos Locales deben considerar en la formulación, aprobación, implementación y modificación de los instrumentos de planificación urbana y en los instrumentos de gestión urbana contemplados en el presente Reglamento.</w:t>
      </w:r>
    </w:p>
    <w:p w14:paraId="297BC939"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p>
    <w:p w14:paraId="0CE3632E"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14.- Plazo para la remisión de los Instrumentos de Acondicionamiento territorial y de Desarrollo Urbano</w:t>
      </w:r>
    </w:p>
    <w:p w14:paraId="0A609C87"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Las Municipalidades Provinciales remiten al MVCS, a través de la Dirección General de Políticas y Regulación en Vivienda y Urbanismo - DGPRVU, fotocopia de la documentación y archivos informáticos de los instrumentos de Acondicionamiento Territorial y de Desarrollo Urbano aprobados, así como sus modificaciones, adjuntando la fotocopia de la publicación en el Diario Oficial El Peruano o de las Ordenanzas de aprobación correspondientes, dentro de los treinta (30) días calendario siguientes a su publicación, a fin que se incluyan en el Observatorio Urbano Nacional.</w:t>
      </w:r>
    </w:p>
    <w:p w14:paraId="37619F17" w14:textId="77777777" w:rsidR="00425A85" w:rsidRPr="00FE2B69" w:rsidRDefault="00425A85" w:rsidP="00425A85">
      <w:pPr>
        <w:shd w:val="clear" w:color="auto" w:fill="FFFFFF"/>
        <w:spacing w:after="0" w:line="240" w:lineRule="auto"/>
        <w:ind w:left="709"/>
        <w:jc w:val="both"/>
        <w:rPr>
          <w:rFonts w:eastAsia="Times New Roman" w:cstheme="minorHAnsi"/>
          <w:color w:val="000000"/>
          <w:lang w:val="es-ES_tradnl" w:eastAsia="es-PE"/>
        </w:rPr>
      </w:pPr>
    </w:p>
    <w:p w14:paraId="37210A1A" w14:textId="77777777" w:rsidR="00425A85" w:rsidRPr="00FE2B69" w:rsidRDefault="00425A85" w:rsidP="00425A85">
      <w:pPr>
        <w:shd w:val="clear" w:color="auto" w:fill="FFFFFF"/>
        <w:spacing w:after="0" w:line="240" w:lineRule="auto"/>
        <w:jc w:val="both"/>
        <w:rPr>
          <w:rFonts w:eastAsia="Times New Roman" w:cstheme="minorHAnsi"/>
          <w:color w:val="000000"/>
          <w:lang w:val="es-ES_tradnl" w:eastAsia="es-PE"/>
        </w:rPr>
      </w:pPr>
      <w:r w:rsidRPr="00FE2B69">
        <w:rPr>
          <w:rFonts w:eastAsia="Times New Roman" w:cstheme="minorHAnsi"/>
          <w:color w:val="000000"/>
          <w:lang w:val="es-ES_tradnl" w:eastAsia="es-PE"/>
        </w:rPr>
        <w:lastRenderedPageBreak/>
        <w:t>Finalmente, en términos del marco orientador que deberá incorporarse en este Reglamento para ratificar la vinculación y -sobre todo- la sujeción a los lineamientos de OT del ente rector, por lo que en diversos espacios se deberá colocar ese marco.</w:t>
      </w:r>
    </w:p>
    <w:p w14:paraId="098D4BA2" w14:textId="77777777" w:rsidR="00425A85" w:rsidRPr="00FE2B69" w:rsidRDefault="00425A85" w:rsidP="00425A85">
      <w:pPr>
        <w:shd w:val="clear" w:color="auto" w:fill="FFFFFF"/>
        <w:spacing w:after="0" w:line="240" w:lineRule="auto"/>
        <w:ind w:left="709"/>
        <w:jc w:val="both"/>
        <w:rPr>
          <w:rFonts w:eastAsia="Times New Roman" w:cstheme="minorHAnsi"/>
          <w:color w:val="000000"/>
          <w:lang w:val="es-ES_tradnl" w:eastAsia="es-PE"/>
        </w:rPr>
      </w:pPr>
    </w:p>
    <w:p w14:paraId="0C9B4492"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3.- Función planificadora</w:t>
      </w:r>
    </w:p>
    <w:p w14:paraId="3BA249CA"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 xml:space="preserve">Los Gobiernos Locales tienen la función de planificar el desarrollo integral de sus circunscripciones, en concordancia con los planes y las políticas nacionales, sectoriales y regionales, promoviendo las inversiones, así como la participación de la ciudadanía, conforme al presente Reglamento </w:t>
      </w:r>
      <w:r w:rsidRPr="00FE2B69">
        <w:rPr>
          <w:rFonts w:eastAsia="Times New Roman" w:cstheme="minorHAnsi"/>
          <w:i/>
          <w:iCs/>
          <w:color w:val="000000"/>
          <w:u w:val="single"/>
          <w:lang w:val="es-ES_tradnl" w:eastAsia="es-PE"/>
        </w:rPr>
        <w:t>y el Reglamento Nacional de Ordenamiento Territorial.</w:t>
      </w:r>
    </w:p>
    <w:p w14:paraId="5BF59F6D" w14:textId="77777777" w:rsidR="00425A85" w:rsidRPr="00FE2B69" w:rsidRDefault="00425A85" w:rsidP="00425A85">
      <w:pPr>
        <w:shd w:val="clear" w:color="auto" w:fill="FFFFFF"/>
        <w:spacing w:after="0" w:line="240" w:lineRule="auto"/>
        <w:ind w:left="709"/>
        <w:jc w:val="both"/>
        <w:rPr>
          <w:rFonts w:eastAsia="Times New Roman" w:cstheme="minorHAnsi"/>
          <w:color w:val="000000"/>
          <w:lang w:val="es-ES_tradnl" w:eastAsia="es-PE"/>
        </w:rPr>
      </w:pPr>
    </w:p>
    <w:p w14:paraId="78F1F8A7"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Artículo 5.- Definición y finalidad del Sistema Nacional de Centros Poblados</w:t>
      </w:r>
    </w:p>
    <w:p w14:paraId="75DD199F"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El Sistema Nacional de Centros Poblados - SINCEP es el conjunto jerárquico y dinámico de centros poblados y sus ámbitos de influencia, que busca fortalecer la integración espacial, social, económica y administrativa del territorio nacional a través de la identificación de los centros poblados dinamizadores y sus unidades de planificación territorial para la racionalización de las inversiones públicas y la orientación de las inversiones privadas.</w:t>
      </w:r>
    </w:p>
    <w:p w14:paraId="3E2CEBD0"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p>
    <w:p w14:paraId="5C5F5890" w14:textId="77777777" w:rsidR="00425A85" w:rsidRPr="00FE2B69" w:rsidRDefault="00425A85" w:rsidP="00425A85">
      <w:pPr>
        <w:shd w:val="clear" w:color="auto" w:fill="FFFFFF"/>
        <w:spacing w:after="0" w:line="240" w:lineRule="auto"/>
        <w:ind w:left="709"/>
        <w:jc w:val="both"/>
        <w:rPr>
          <w:rFonts w:eastAsia="Times New Roman" w:cstheme="minorHAnsi"/>
          <w:i/>
          <w:iCs/>
          <w:color w:val="000000"/>
          <w:lang w:val="es-ES_tradnl" w:eastAsia="es-PE"/>
        </w:rPr>
      </w:pPr>
      <w:r w:rsidRPr="00FE2B69">
        <w:rPr>
          <w:rFonts w:eastAsia="Times New Roman" w:cstheme="minorHAnsi"/>
          <w:i/>
          <w:iCs/>
          <w:color w:val="000000"/>
          <w:lang w:val="es-ES_tradnl" w:eastAsia="es-PE"/>
        </w:rPr>
        <w:t xml:space="preserve">El SINCEP tiene como finalidad orientar el desarrollo de los centros poblados a nivel nacional, a través de su aplicación en los instrumentos de planificación de acondicionamiento territorial y de desarrollo urbano, </w:t>
      </w:r>
      <w:r w:rsidRPr="00FE2B69">
        <w:rPr>
          <w:rFonts w:eastAsia="Times New Roman" w:cstheme="minorHAnsi"/>
          <w:i/>
          <w:iCs/>
          <w:color w:val="000000"/>
          <w:u w:val="single"/>
          <w:lang w:val="es-ES_tradnl" w:eastAsia="es-PE"/>
        </w:rPr>
        <w:t>en el marco del ordenamiento territorial.</w:t>
      </w:r>
    </w:p>
    <w:p w14:paraId="50D56986" w14:textId="77777777" w:rsidR="00425A85" w:rsidRPr="00FE2B69" w:rsidRDefault="00425A85" w:rsidP="00425A85">
      <w:pPr>
        <w:pStyle w:val="Textonotapie"/>
        <w:tabs>
          <w:tab w:val="left" w:pos="1590"/>
        </w:tabs>
        <w:ind w:left="709"/>
        <w:jc w:val="both"/>
        <w:rPr>
          <w:rFonts w:cstheme="minorHAnsi"/>
          <w:i/>
          <w:iCs/>
          <w:sz w:val="22"/>
          <w:szCs w:val="22"/>
          <w:lang w:val="es-ES_tradnl"/>
        </w:rPr>
      </w:pPr>
    </w:p>
    <w:p w14:paraId="263E1206" w14:textId="77777777" w:rsidR="00425A85" w:rsidRPr="00FE2B69" w:rsidRDefault="00425A85" w:rsidP="00425A85">
      <w:pPr>
        <w:spacing w:after="0" w:line="240" w:lineRule="auto"/>
        <w:jc w:val="both"/>
        <w:rPr>
          <w:lang w:val="es-ES_tradnl"/>
        </w:rPr>
      </w:pPr>
      <w:r w:rsidRPr="00FE2B69">
        <w:rPr>
          <w:lang w:val="es-ES_tradnl"/>
        </w:rPr>
        <w:t>Otro elemento relevante a considerar en el Sistema Funcional FUNCIÓN 19: VIVIENDA Y DESARROLLO URBANO que se encuentra actualmente vigente en el Clasificador Funcional Programático:</w:t>
      </w:r>
    </w:p>
    <w:p w14:paraId="36462993" w14:textId="77777777" w:rsidR="00425A85" w:rsidRPr="00FE2B69" w:rsidRDefault="00425A85" w:rsidP="00425A85">
      <w:pPr>
        <w:spacing w:after="0" w:line="240" w:lineRule="auto"/>
        <w:jc w:val="both"/>
        <w:rPr>
          <w:lang w:val="es-ES_tradnl"/>
        </w:rPr>
      </w:pPr>
      <w:r w:rsidRPr="00FE2B69">
        <w:rPr>
          <w:lang w:val="es-ES_tradnl"/>
        </w:rPr>
        <w:t>División Funcional 041: Desarrollo Urbano</w:t>
      </w:r>
    </w:p>
    <w:p w14:paraId="3CB5CB7D" w14:textId="77777777" w:rsidR="00425A85" w:rsidRPr="00FE2B69" w:rsidRDefault="00425A85" w:rsidP="00425A85">
      <w:pPr>
        <w:spacing w:after="0" w:line="240" w:lineRule="auto"/>
        <w:jc w:val="both"/>
        <w:rPr>
          <w:lang w:val="es-ES_tradnl"/>
        </w:rPr>
      </w:pPr>
      <w:r w:rsidRPr="00FE2B69">
        <w:rPr>
          <w:lang w:val="es-ES_tradnl"/>
        </w:rPr>
        <w:t>Grupo Funcional 0090: Planeamiento y Desarrollo Urbano y Rural</w:t>
      </w:r>
    </w:p>
    <w:p w14:paraId="254C4125" w14:textId="77777777" w:rsidR="00425A85" w:rsidRPr="00FE2B69" w:rsidRDefault="00425A85" w:rsidP="00425A85">
      <w:pPr>
        <w:spacing w:after="0" w:line="240" w:lineRule="auto"/>
        <w:jc w:val="both"/>
        <w:rPr>
          <w:lang w:val="es-ES_tradnl"/>
        </w:rPr>
      </w:pPr>
      <w:r w:rsidRPr="00FE2B69">
        <w:rPr>
          <w:lang w:val="es-ES_tradnl"/>
        </w:rPr>
        <w:t>Este Grupo Funcional 0090 tiene como responsable al Ministerio de Vivienda y Urbanismo</w:t>
      </w:r>
    </w:p>
    <w:p w14:paraId="796BEDE6"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3C927901"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En el marco de las modificaciones que se deba incluir en estos marcos normativos mencionados, se deberá evaluar la submateria de “Desarrollo Urbano y Rural” y su eventual incorporación en el nuevo Sistema Funcional de Ordenamiento Territorial, preservando en el Sector Vivienda, la submateria de Urbanismo.</w:t>
      </w:r>
    </w:p>
    <w:p w14:paraId="5A38FD4B"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575A0F98"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1. En materia del Sector Ambiente y Sistema Funcional de Gestión Ambiental</w:t>
      </w:r>
    </w:p>
    <w:p w14:paraId="351522E5"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06E87B85" w14:textId="77777777" w:rsidR="00425A85" w:rsidRPr="00FE2B69" w:rsidRDefault="00425A85" w:rsidP="00425A85">
      <w:pPr>
        <w:pStyle w:val="Textonotapie"/>
        <w:jc w:val="both"/>
        <w:rPr>
          <w:rFonts w:cstheme="minorHAnsi"/>
          <w:sz w:val="22"/>
          <w:szCs w:val="22"/>
          <w:lang w:val="es-ES_tradnl"/>
        </w:rPr>
      </w:pPr>
      <w:r w:rsidRPr="00FE2B69">
        <w:rPr>
          <w:rFonts w:cstheme="minorHAnsi"/>
          <w:bCs/>
          <w:sz w:val="22"/>
          <w:szCs w:val="22"/>
          <w:lang w:val="es-ES_tradnl"/>
        </w:rPr>
        <w:t xml:space="preserve">- </w:t>
      </w:r>
      <w:r w:rsidRPr="00FE2B69">
        <w:rPr>
          <w:rFonts w:cstheme="minorHAnsi"/>
          <w:bCs/>
          <w:sz w:val="22"/>
          <w:szCs w:val="22"/>
          <w:u w:val="single"/>
          <w:lang w:val="es-ES_tradnl"/>
        </w:rPr>
        <w:t>Decreto Legislativo N° 1013, Ley de Creación, Organización y Funciones del Ministerio del Ambiente</w:t>
      </w:r>
      <w:r w:rsidRPr="00FE2B69">
        <w:rPr>
          <w:rFonts w:cstheme="minorHAnsi"/>
          <w:bCs/>
          <w:sz w:val="22"/>
          <w:szCs w:val="22"/>
          <w:lang w:val="es-ES_tradnl"/>
        </w:rPr>
        <w:t>,</w:t>
      </w:r>
      <w:r w:rsidRPr="00FE2B69">
        <w:rPr>
          <w:rFonts w:cstheme="minorHAnsi"/>
          <w:sz w:val="22"/>
          <w:szCs w:val="22"/>
          <w:lang w:val="es-ES_tradnl"/>
        </w:rPr>
        <w:t xml:space="preserve"> de mayo de 2008, considera en las funciones específicas “</w:t>
      </w:r>
      <w:r w:rsidRPr="00FE2B69">
        <w:rPr>
          <w:rFonts w:cstheme="minorHAnsi"/>
          <w:i/>
          <w:iCs/>
          <w:sz w:val="22"/>
          <w:szCs w:val="22"/>
          <w:lang w:val="es-ES_tradnl"/>
        </w:rPr>
        <w:t>establecer la política, los criterios, las herramientas y los procedimientos de carácter general para el ordenamiento territorial nacional, en coordinación con las entidades correspondientes y conducir el proceso</w:t>
      </w:r>
      <w:r w:rsidRPr="00FE2B69">
        <w:rPr>
          <w:rFonts w:cstheme="minorHAnsi"/>
          <w:sz w:val="22"/>
          <w:szCs w:val="22"/>
          <w:lang w:val="es-ES_tradnl"/>
        </w:rPr>
        <w:t xml:space="preserve">”. </w:t>
      </w:r>
    </w:p>
    <w:p w14:paraId="1FD74601" w14:textId="77777777" w:rsidR="00425A85" w:rsidRPr="00FE2B69" w:rsidRDefault="00425A85" w:rsidP="00425A85">
      <w:pPr>
        <w:pStyle w:val="Textonotapie"/>
        <w:ind w:left="1428"/>
        <w:jc w:val="both"/>
        <w:rPr>
          <w:rFonts w:cstheme="minorHAnsi"/>
          <w:sz w:val="22"/>
          <w:szCs w:val="22"/>
          <w:lang w:val="es-ES_tradnl"/>
        </w:rPr>
      </w:pPr>
    </w:p>
    <w:p w14:paraId="20A5600B" w14:textId="77777777" w:rsidR="00425A85" w:rsidRPr="00FE2B69" w:rsidRDefault="00425A85" w:rsidP="00425A85">
      <w:pPr>
        <w:pStyle w:val="Textonotapie"/>
        <w:jc w:val="both"/>
        <w:rPr>
          <w:rFonts w:cstheme="minorHAnsi"/>
          <w:sz w:val="22"/>
          <w:szCs w:val="22"/>
          <w:lang w:val="es-ES_tradnl"/>
        </w:rPr>
      </w:pPr>
      <w:r w:rsidRPr="00FE2B69">
        <w:rPr>
          <w:rFonts w:cstheme="minorHAnsi"/>
          <w:sz w:val="22"/>
          <w:szCs w:val="22"/>
          <w:lang w:val="es-ES_tradnl"/>
        </w:rPr>
        <w:t xml:space="preserve">En el </w:t>
      </w:r>
      <w:r w:rsidRPr="00FE2B69">
        <w:rPr>
          <w:rFonts w:cstheme="minorHAnsi"/>
          <w:sz w:val="22"/>
          <w:szCs w:val="22"/>
          <w:u w:val="single"/>
          <w:lang w:val="es-ES_tradnl"/>
        </w:rPr>
        <w:t>Reglamento de Organización y Funciones del Ministerio del Ambiente, aprobado mediante Decreto Supremo N° 007-2008-MINAM y modificado por DS N° 002-2017-MINAM</w:t>
      </w:r>
      <w:r w:rsidRPr="00FE2B69">
        <w:rPr>
          <w:rFonts w:cstheme="minorHAnsi"/>
          <w:sz w:val="22"/>
          <w:szCs w:val="22"/>
          <w:lang w:val="es-ES_tradnl"/>
        </w:rPr>
        <w:t>, se especifica como parte de las funciones del Viceministerio de Desarrollo Estratégico de los Recursos Naturales está “f</w:t>
      </w:r>
      <w:r w:rsidRPr="00FE2B69">
        <w:rPr>
          <w:rFonts w:cstheme="minorHAnsi"/>
          <w:i/>
          <w:iCs/>
          <w:sz w:val="22"/>
          <w:szCs w:val="22"/>
          <w:lang w:val="es-ES_tradnl"/>
        </w:rPr>
        <w:t>ormular la política, criterios, herramientas y procedimientos de carácter general para la ZEE y el ordenamiento territorial ambiental, en coordinación con las autoridades competentes</w:t>
      </w:r>
      <w:r w:rsidRPr="00FE2B69">
        <w:rPr>
          <w:rFonts w:cstheme="minorHAnsi"/>
          <w:sz w:val="22"/>
          <w:szCs w:val="22"/>
          <w:lang w:val="es-ES_tradnl"/>
        </w:rPr>
        <w:t>”.</w:t>
      </w:r>
    </w:p>
    <w:p w14:paraId="03624B02"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6CE44A5D" w14:textId="77777777" w:rsidR="00425A85" w:rsidRPr="00FE2B69" w:rsidRDefault="00425A85" w:rsidP="00425A85">
      <w:pPr>
        <w:tabs>
          <w:tab w:val="left" w:pos="1590"/>
        </w:tabs>
        <w:spacing w:after="0" w:line="240" w:lineRule="auto"/>
        <w:jc w:val="both"/>
        <w:rPr>
          <w:i/>
          <w:iCs/>
          <w:lang w:val="es-ES_tradnl"/>
        </w:rPr>
      </w:pPr>
      <w:r w:rsidRPr="00FE2B69">
        <w:rPr>
          <w:lang w:val="es-ES_tradnl"/>
        </w:rPr>
        <w:t xml:space="preserve">Y como funciones del MINAM, en </w:t>
      </w:r>
      <w:r w:rsidRPr="00FE2B69">
        <w:rPr>
          <w:i/>
          <w:iCs/>
          <w:lang w:val="es-ES_tradnl"/>
        </w:rPr>
        <w:t xml:space="preserve">5.3 Funciones Específicas: </w:t>
      </w:r>
    </w:p>
    <w:p w14:paraId="0D05CC4C" w14:textId="77777777" w:rsidR="00425A85" w:rsidRPr="00FE2B69" w:rsidRDefault="00425A85" w:rsidP="00425A85">
      <w:pPr>
        <w:tabs>
          <w:tab w:val="left" w:pos="1590"/>
        </w:tabs>
        <w:spacing w:after="0" w:line="240" w:lineRule="auto"/>
        <w:jc w:val="both"/>
        <w:rPr>
          <w:i/>
          <w:iCs/>
          <w:lang w:val="es-ES_tradnl"/>
        </w:rPr>
      </w:pPr>
      <w:r w:rsidRPr="00FE2B69">
        <w:rPr>
          <w:i/>
          <w:iCs/>
          <w:lang w:val="es-ES_tradnl"/>
        </w:rPr>
        <w:lastRenderedPageBreak/>
        <w:t>c) Establecer la política, los criterios, las herramientas y los procedimientos de carácter general para el Ordenamiento Territorial Ambiental, en coordinación</w:t>
      </w:r>
    </w:p>
    <w:p w14:paraId="327B327D" w14:textId="77777777" w:rsidR="00425A85" w:rsidRPr="00FE2B69" w:rsidRDefault="00425A85" w:rsidP="00425A85">
      <w:pPr>
        <w:pStyle w:val="Prrafodelista"/>
        <w:tabs>
          <w:tab w:val="left" w:pos="1590"/>
        </w:tabs>
        <w:spacing w:after="0" w:line="240" w:lineRule="auto"/>
        <w:jc w:val="both"/>
        <w:rPr>
          <w:i/>
          <w:iCs/>
          <w:lang w:val="es-ES_tradnl"/>
        </w:rPr>
      </w:pPr>
    </w:p>
    <w:p w14:paraId="3B4CA5B3" w14:textId="77777777" w:rsidR="00425A85" w:rsidRPr="00FE2B69" w:rsidRDefault="00425A85" w:rsidP="00425A85">
      <w:pPr>
        <w:pStyle w:val="Prrafodelista"/>
        <w:tabs>
          <w:tab w:val="left" w:pos="1590"/>
        </w:tabs>
        <w:spacing w:after="0" w:line="240" w:lineRule="auto"/>
        <w:jc w:val="both"/>
        <w:rPr>
          <w:i/>
          <w:iCs/>
          <w:lang w:val="es-ES_tradnl"/>
        </w:rPr>
      </w:pPr>
      <w:r w:rsidRPr="00FE2B69">
        <w:rPr>
          <w:i/>
          <w:iCs/>
          <w:lang w:val="es-ES_tradnl"/>
        </w:rPr>
        <w:t xml:space="preserve">Artículo 59.- </w:t>
      </w:r>
    </w:p>
    <w:p w14:paraId="067D9807" w14:textId="77777777" w:rsidR="00425A85" w:rsidRPr="00FE2B69" w:rsidRDefault="00425A85" w:rsidP="00425A85">
      <w:pPr>
        <w:pStyle w:val="Prrafodelista"/>
        <w:tabs>
          <w:tab w:val="left" w:pos="1590"/>
        </w:tabs>
        <w:spacing w:after="0" w:line="240" w:lineRule="auto"/>
        <w:jc w:val="both"/>
        <w:rPr>
          <w:i/>
          <w:iCs/>
          <w:lang w:val="es-ES_tradnl"/>
        </w:rPr>
      </w:pPr>
      <w:r w:rsidRPr="00FE2B69">
        <w:rPr>
          <w:i/>
          <w:iCs/>
          <w:lang w:val="es-ES_tradnl"/>
        </w:rPr>
        <w:t xml:space="preserve">Dirección General de Ordenamiento Territorial Ambiental </w:t>
      </w:r>
    </w:p>
    <w:p w14:paraId="1B3DE969" w14:textId="77777777" w:rsidR="00425A85" w:rsidRPr="00FE2B69" w:rsidRDefault="00425A85" w:rsidP="00425A85">
      <w:pPr>
        <w:pStyle w:val="Prrafodelista"/>
        <w:tabs>
          <w:tab w:val="left" w:pos="1590"/>
        </w:tabs>
        <w:spacing w:after="0" w:line="240" w:lineRule="auto"/>
        <w:jc w:val="both"/>
        <w:rPr>
          <w:i/>
          <w:iCs/>
          <w:lang w:val="es-ES_tradnl"/>
        </w:rPr>
      </w:pPr>
      <w:r w:rsidRPr="00FE2B69">
        <w:rPr>
          <w:i/>
          <w:iCs/>
          <w:lang w:val="es-ES_tradnl"/>
        </w:rPr>
        <w:t>Es el órgano de línea responsable de conducir la elaboración de herramientas, instrumentos y procedimientos, así como encargado de la formulación de planes, programas, proyectos que contribuyan a la Gestión del Territorio, en materia ambiental, con énfasis en la aplicación de la zonificación ecológica y económica y otros instrumentos; así como la generación de información y el monitoreo del territorio. Depende jerárquicamente del Viceministerio de Desarrollo Estratégico de los Recursos Naturales.</w:t>
      </w:r>
    </w:p>
    <w:p w14:paraId="313022B5" w14:textId="77777777" w:rsidR="00425A85" w:rsidRPr="00FE2B69" w:rsidRDefault="00425A85" w:rsidP="00425A85">
      <w:pPr>
        <w:pStyle w:val="Prrafodelista"/>
        <w:tabs>
          <w:tab w:val="left" w:pos="1590"/>
        </w:tabs>
        <w:spacing w:after="0" w:line="240" w:lineRule="auto"/>
        <w:jc w:val="both"/>
        <w:rPr>
          <w:rFonts w:cstheme="minorHAnsi"/>
          <w:u w:val="single"/>
          <w:lang w:val="es-ES_tradnl"/>
        </w:rPr>
      </w:pPr>
    </w:p>
    <w:p w14:paraId="1EB0511F" w14:textId="77777777" w:rsidR="00425A85" w:rsidRPr="00FE2B69" w:rsidRDefault="00425A85" w:rsidP="00425A85">
      <w:pPr>
        <w:pStyle w:val="Textonotapie"/>
        <w:jc w:val="both"/>
        <w:rPr>
          <w:rFonts w:ascii="Calibri" w:hAnsi="Calibri" w:cs="Calibri"/>
          <w:sz w:val="22"/>
          <w:szCs w:val="22"/>
          <w:lang w:val="es-ES_tradnl"/>
        </w:rPr>
      </w:pPr>
    </w:p>
    <w:p w14:paraId="6D24E428" w14:textId="77777777" w:rsidR="00425A85" w:rsidRPr="00FE2B69" w:rsidRDefault="00425A85" w:rsidP="00425A85">
      <w:pPr>
        <w:tabs>
          <w:tab w:val="left" w:pos="1590"/>
        </w:tabs>
        <w:spacing w:after="0" w:line="240" w:lineRule="auto"/>
        <w:jc w:val="both"/>
        <w:rPr>
          <w:rFonts w:cstheme="minorHAnsi"/>
          <w:lang w:val="es-ES_tradnl"/>
        </w:rPr>
      </w:pPr>
      <w:r w:rsidRPr="00FE2B69">
        <w:rPr>
          <w:u w:val="single"/>
          <w:lang w:val="es-ES_tradnl"/>
        </w:rPr>
        <w:t>- Reglamento Ley Marco del Sistema Nacional de Gestión Ambiental, que se aprueba</w:t>
      </w:r>
      <w:r w:rsidRPr="00FE2B69">
        <w:rPr>
          <w:rFonts w:cstheme="minorHAnsi"/>
          <w:u w:val="single"/>
          <w:lang w:val="es-ES_tradnl"/>
        </w:rPr>
        <w:t xml:space="preserve"> mediante Decreto Supremo N° 008-2005-PCM</w:t>
      </w:r>
      <w:r w:rsidRPr="00FE2B69">
        <w:rPr>
          <w:rFonts w:cstheme="minorHAnsi"/>
          <w:lang w:val="es-ES_tradnl"/>
        </w:rPr>
        <w:t xml:space="preserve"> que avanza en el establecimiento de objetivos de descentralización de la gestión ambiental, uno de ellos “</w:t>
      </w:r>
      <w:r w:rsidRPr="00FE2B69">
        <w:rPr>
          <w:rFonts w:cstheme="minorHAnsi"/>
          <w:i/>
          <w:iCs/>
          <w:lang w:val="es-ES_tradnl"/>
        </w:rPr>
        <w:t>el ordenamiento territorial y del entorno ambiental desde los enfoques de la sostenibilidad del desarrollo</w:t>
      </w:r>
      <w:r w:rsidRPr="00FE2B69">
        <w:rPr>
          <w:rFonts w:cstheme="minorHAnsi"/>
          <w:lang w:val="es-ES_tradnl"/>
        </w:rPr>
        <w:t xml:space="preserve">”. </w:t>
      </w:r>
    </w:p>
    <w:p w14:paraId="3B51C0D4" w14:textId="77777777" w:rsidR="00425A85" w:rsidRPr="00FE2B69" w:rsidRDefault="00425A85" w:rsidP="00425A85">
      <w:pPr>
        <w:tabs>
          <w:tab w:val="left" w:pos="1590"/>
        </w:tabs>
        <w:spacing w:after="0" w:line="240" w:lineRule="auto"/>
        <w:jc w:val="both"/>
        <w:rPr>
          <w:rFonts w:cstheme="minorHAnsi"/>
          <w:lang w:val="es-ES_tradnl"/>
        </w:rPr>
      </w:pPr>
    </w:p>
    <w:p w14:paraId="4A5F46E1" w14:textId="77777777" w:rsidR="00425A85" w:rsidRPr="00FE2B69" w:rsidRDefault="00425A85" w:rsidP="00425A85">
      <w:pPr>
        <w:tabs>
          <w:tab w:val="left" w:pos="1590"/>
        </w:tabs>
        <w:spacing w:after="0" w:line="240" w:lineRule="auto"/>
        <w:jc w:val="both"/>
        <w:rPr>
          <w:rFonts w:cstheme="minorHAnsi"/>
          <w:u w:val="single"/>
          <w:lang w:val="es-ES_tradnl"/>
        </w:rPr>
      </w:pPr>
      <w:r w:rsidRPr="00FE2B69">
        <w:rPr>
          <w:rFonts w:cstheme="minorHAnsi"/>
          <w:lang w:val="es-ES_tradnl"/>
        </w:rPr>
        <w:t>Se define la OTA como “</w:t>
      </w:r>
      <w:r w:rsidRPr="00FE2B69">
        <w:rPr>
          <w:rFonts w:cstheme="minorHAnsi"/>
          <w:i/>
          <w:iCs/>
          <w:lang w:val="es-ES_tradnl"/>
        </w:rPr>
        <w:t>un instrumento que forma parte de la política de ordenamiento territorial”. Lo define como “un proceso técnico-político, orientado a la definición de criterios e indicadores ambientales para la asignación de usos territoriales y la ocupación ordenada del territorio</w:t>
      </w:r>
      <w:r w:rsidRPr="00FE2B69">
        <w:rPr>
          <w:rFonts w:cstheme="minorHAnsi"/>
          <w:lang w:val="es-ES_tradnl"/>
        </w:rPr>
        <w:t>”.</w:t>
      </w:r>
    </w:p>
    <w:p w14:paraId="442EF29D" w14:textId="77777777" w:rsidR="00425A85" w:rsidRPr="00FE2B69" w:rsidRDefault="00425A85" w:rsidP="00425A85">
      <w:pPr>
        <w:pStyle w:val="Textonotapie"/>
        <w:jc w:val="both"/>
        <w:rPr>
          <w:rFonts w:ascii="Calibri" w:hAnsi="Calibri" w:cs="Calibri"/>
          <w:sz w:val="22"/>
          <w:szCs w:val="22"/>
          <w:lang w:val="es-ES_tradnl"/>
        </w:rPr>
      </w:pPr>
    </w:p>
    <w:p w14:paraId="581E58CF" w14:textId="77777777" w:rsidR="00425A85" w:rsidRPr="00FE2B69" w:rsidRDefault="00425A85" w:rsidP="00425A85">
      <w:pPr>
        <w:pStyle w:val="Textonotapie"/>
        <w:jc w:val="both"/>
        <w:rPr>
          <w:rFonts w:ascii="Calibri" w:hAnsi="Calibri" w:cs="Calibri"/>
          <w:sz w:val="22"/>
          <w:szCs w:val="22"/>
          <w:u w:val="single"/>
          <w:lang w:val="es-ES_tradnl"/>
        </w:rPr>
      </w:pPr>
      <w:r w:rsidRPr="00FE2B69">
        <w:rPr>
          <w:rFonts w:ascii="Calibri" w:hAnsi="Calibri" w:cs="Calibri"/>
          <w:sz w:val="22"/>
          <w:szCs w:val="22"/>
          <w:u w:val="single"/>
          <w:lang w:val="es-ES_tradnl"/>
        </w:rPr>
        <w:t>- Decreto Supremo 087-2004-PCM, que aprueba el Reglamento de Zonificación Ecológica Económica ZEE, y Decreto Supremo 023-2007-PCM, que modifica el Reglamento de Zonificación Ecológica Económica ZEE</w:t>
      </w:r>
    </w:p>
    <w:p w14:paraId="1F41ECFF" w14:textId="77777777" w:rsidR="00425A85" w:rsidRPr="00FE2B69" w:rsidRDefault="00425A85" w:rsidP="00425A85">
      <w:pPr>
        <w:pStyle w:val="Textonotapie"/>
        <w:ind w:left="1428"/>
        <w:jc w:val="both"/>
        <w:rPr>
          <w:rFonts w:ascii="Calibri" w:hAnsi="Calibri" w:cs="Calibri"/>
          <w:b/>
          <w:sz w:val="22"/>
          <w:szCs w:val="22"/>
          <w:lang w:val="es-ES_tradnl"/>
        </w:rPr>
      </w:pPr>
    </w:p>
    <w:p w14:paraId="3F2DA66A" w14:textId="77777777" w:rsidR="00425A85" w:rsidRPr="00FE2B69" w:rsidRDefault="00425A85" w:rsidP="00425A85">
      <w:pPr>
        <w:pStyle w:val="Textonotapie"/>
        <w:jc w:val="both"/>
        <w:rPr>
          <w:rFonts w:ascii="Calibri" w:hAnsi="Calibri" w:cs="Calibri"/>
          <w:sz w:val="22"/>
          <w:szCs w:val="22"/>
          <w:lang w:val="es-ES_tradnl"/>
        </w:rPr>
      </w:pPr>
      <w:r w:rsidRPr="00FE2B69">
        <w:rPr>
          <w:rFonts w:ascii="Calibri" w:hAnsi="Calibri" w:cs="Calibri"/>
          <w:bCs/>
          <w:sz w:val="22"/>
          <w:szCs w:val="22"/>
          <w:lang w:val="es-ES_tradnl"/>
        </w:rPr>
        <w:t>D</w:t>
      </w:r>
      <w:r w:rsidRPr="00FE2B69">
        <w:rPr>
          <w:rFonts w:ascii="Calibri" w:hAnsi="Calibri" w:cs="Calibri"/>
          <w:sz w:val="22"/>
          <w:szCs w:val="22"/>
          <w:lang w:val="es-ES_tradnl"/>
        </w:rPr>
        <w:t>efine en su artículo 1 la naturaleza de la ZEE como un “</w:t>
      </w:r>
      <w:r w:rsidRPr="00FE2B69">
        <w:rPr>
          <w:rFonts w:ascii="Calibri" w:hAnsi="Calibri" w:cs="Calibri"/>
          <w:i/>
          <w:iCs/>
          <w:sz w:val="22"/>
          <w:szCs w:val="22"/>
          <w:lang w:val="es-ES_tradnl"/>
        </w:rPr>
        <w:t>instrumento técnico y orientador</w:t>
      </w:r>
      <w:r w:rsidRPr="00FE2B69">
        <w:rPr>
          <w:rFonts w:ascii="Calibri" w:hAnsi="Calibri" w:cs="Calibri"/>
          <w:sz w:val="22"/>
          <w:szCs w:val="22"/>
          <w:lang w:val="es-ES_tradnl"/>
        </w:rPr>
        <w:t xml:space="preserve">” para el manejo sostenible del territorio a partir de la identificación de sus potencialidades y limitaciones. Establece los principios, criterios de evaluación, categorías y niveles de usos. </w:t>
      </w:r>
    </w:p>
    <w:p w14:paraId="5555F7B0" w14:textId="77777777" w:rsidR="00425A85" w:rsidRPr="00FE2B69" w:rsidRDefault="00425A85" w:rsidP="00425A85">
      <w:pPr>
        <w:pStyle w:val="Textonotapie"/>
        <w:ind w:left="1428"/>
        <w:jc w:val="both"/>
        <w:rPr>
          <w:rFonts w:ascii="Calibri" w:hAnsi="Calibri" w:cs="Calibri"/>
          <w:sz w:val="22"/>
          <w:szCs w:val="22"/>
          <w:lang w:val="es-ES_tradnl"/>
        </w:rPr>
      </w:pPr>
    </w:p>
    <w:p w14:paraId="5E0C0A34" w14:textId="77777777" w:rsidR="00425A85" w:rsidRPr="00FE2B69" w:rsidRDefault="00425A85" w:rsidP="00425A85">
      <w:pPr>
        <w:pStyle w:val="NormalWeb"/>
        <w:shd w:val="clear" w:color="auto" w:fill="FFFFFF"/>
        <w:spacing w:before="0" w:beforeAutospacing="0" w:after="0" w:afterAutospacing="0"/>
        <w:jc w:val="both"/>
        <w:textAlignment w:val="baseline"/>
        <w:rPr>
          <w:rFonts w:ascii="Calibri" w:eastAsiaTheme="minorHAnsi" w:hAnsi="Calibri" w:cs="Calibri"/>
          <w:bCs/>
          <w:sz w:val="22"/>
          <w:szCs w:val="22"/>
          <w:lang w:val="es-ES_tradnl" w:eastAsia="en-US"/>
        </w:rPr>
      </w:pPr>
      <w:r w:rsidRPr="00FE2B69">
        <w:rPr>
          <w:rFonts w:ascii="Calibri" w:eastAsiaTheme="minorHAnsi" w:hAnsi="Calibri" w:cs="Calibri"/>
          <w:bCs/>
          <w:sz w:val="22"/>
          <w:szCs w:val="22"/>
          <w:lang w:val="es-ES_tradnl" w:eastAsia="en-US"/>
        </w:rPr>
        <w:t>Cabe mencionar que se define la Zonificación Ecológica y Económica (ZEE) como un “</w:t>
      </w:r>
      <w:r w:rsidRPr="00FE2B69">
        <w:rPr>
          <w:rFonts w:ascii="Calibri" w:eastAsiaTheme="minorHAnsi" w:hAnsi="Calibri" w:cs="Calibri"/>
          <w:bCs/>
          <w:i/>
          <w:iCs/>
          <w:sz w:val="22"/>
          <w:szCs w:val="22"/>
          <w:lang w:val="es-ES_tradnl" w:eastAsia="en-US"/>
        </w:rPr>
        <w:t>proceso dinámico y flexible que sirve para identificar las diferentes alternativas de uso sostenible de un territorio determinado, tomando como base la evaluación de sus potencialidades y limitaciones desde el punto de vista físico, biológico, social, económico y cultural, con el fin de que los territorios aprovechen sus ventajas comparativas”</w:t>
      </w:r>
      <w:r w:rsidRPr="00FE2B69">
        <w:rPr>
          <w:rFonts w:ascii="Calibri" w:eastAsiaTheme="minorHAnsi" w:hAnsi="Calibri" w:cs="Calibri"/>
          <w:bCs/>
          <w:sz w:val="22"/>
          <w:szCs w:val="22"/>
          <w:lang w:val="es-ES_tradnl" w:eastAsia="en-US"/>
        </w:rPr>
        <w:t>. La alusión a las potencialidades y limitaciones enlaza la ZEE con los Estudios Especializados, otro de los instrumentos técnicos centrales que este Sector establece.</w:t>
      </w:r>
    </w:p>
    <w:p w14:paraId="0EF062FB" w14:textId="77777777" w:rsidR="00425A85" w:rsidRPr="00FE2B69" w:rsidRDefault="00425A85" w:rsidP="00425A85">
      <w:pPr>
        <w:pStyle w:val="NormalWeb"/>
        <w:shd w:val="clear" w:color="auto" w:fill="FFFFFF"/>
        <w:spacing w:before="0" w:beforeAutospacing="0" w:after="0" w:afterAutospacing="0"/>
        <w:jc w:val="both"/>
        <w:textAlignment w:val="baseline"/>
        <w:rPr>
          <w:rFonts w:ascii="Calibri" w:eastAsiaTheme="minorHAnsi" w:hAnsi="Calibri" w:cs="Calibri"/>
          <w:bCs/>
          <w:sz w:val="22"/>
          <w:szCs w:val="22"/>
          <w:lang w:val="es-ES_tradnl" w:eastAsia="en-US"/>
        </w:rPr>
      </w:pPr>
    </w:p>
    <w:p w14:paraId="3711F4DA" w14:textId="77777777" w:rsidR="00425A85" w:rsidRPr="00FE2B69" w:rsidRDefault="00425A85" w:rsidP="00425A85">
      <w:pPr>
        <w:pStyle w:val="NormalWeb"/>
        <w:shd w:val="clear" w:color="auto" w:fill="FFFFFF"/>
        <w:spacing w:before="0" w:beforeAutospacing="0" w:after="0" w:afterAutospacing="0"/>
        <w:jc w:val="both"/>
        <w:textAlignment w:val="baseline"/>
        <w:rPr>
          <w:rFonts w:ascii="Calibri" w:eastAsiaTheme="minorHAnsi" w:hAnsi="Calibri" w:cs="Calibri"/>
          <w:bCs/>
          <w:sz w:val="22"/>
          <w:szCs w:val="22"/>
          <w:lang w:val="es-ES_tradnl" w:eastAsia="en-US"/>
        </w:rPr>
      </w:pPr>
      <w:r w:rsidRPr="00FE2B69">
        <w:rPr>
          <w:rFonts w:ascii="Calibri" w:eastAsiaTheme="minorHAnsi" w:hAnsi="Calibri" w:cs="Calibri"/>
          <w:bCs/>
          <w:sz w:val="22"/>
          <w:szCs w:val="22"/>
          <w:lang w:val="es-ES_tradnl" w:eastAsia="en-US"/>
        </w:rPr>
        <w:t xml:space="preserve">En el Reglamento se reafirma que la ZEE no define ni establece usos, sino que propone diferentes alternativas para gestionar el impacto que puedan generar algunas actividades ni establece derechos de propiedad. </w:t>
      </w:r>
    </w:p>
    <w:p w14:paraId="46EB157A" w14:textId="77777777" w:rsidR="00425A85" w:rsidRPr="00FE2B69" w:rsidRDefault="00425A85" w:rsidP="00425A85">
      <w:pPr>
        <w:pStyle w:val="NormalWeb"/>
        <w:shd w:val="clear" w:color="auto" w:fill="FFFFFF"/>
        <w:spacing w:before="0" w:beforeAutospacing="0" w:after="0" w:afterAutospacing="0"/>
        <w:ind w:left="708"/>
        <w:jc w:val="both"/>
        <w:textAlignment w:val="baseline"/>
        <w:rPr>
          <w:rFonts w:ascii="Calibri" w:eastAsiaTheme="minorHAnsi" w:hAnsi="Calibri" w:cs="Calibri"/>
          <w:bCs/>
          <w:sz w:val="22"/>
          <w:szCs w:val="22"/>
          <w:lang w:val="es-ES_tradnl" w:eastAsia="en-US"/>
        </w:rPr>
      </w:pPr>
    </w:p>
    <w:p w14:paraId="43A3D1B2" w14:textId="77777777" w:rsidR="00425A85" w:rsidRPr="00FE2B69" w:rsidRDefault="00425A85" w:rsidP="00425A85">
      <w:pPr>
        <w:pStyle w:val="NormalWeb"/>
        <w:shd w:val="clear" w:color="auto" w:fill="FFFFFF"/>
        <w:spacing w:before="0" w:beforeAutospacing="0" w:after="0" w:afterAutospacing="0"/>
        <w:jc w:val="both"/>
        <w:textAlignment w:val="baseline"/>
        <w:rPr>
          <w:rFonts w:ascii="Calibri" w:hAnsi="Calibri" w:cs="Calibri"/>
          <w:bCs/>
          <w:sz w:val="22"/>
          <w:szCs w:val="22"/>
          <w:lang w:val="es-ES_tradnl"/>
        </w:rPr>
      </w:pPr>
      <w:r w:rsidRPr="00FE2B69">
        <w:rPr>
          <w:rFonts w:ascii="Calibri" w:eastAsiaTheme="minorHAnsi" w:hAnsi="Calibri" w:cs="Calibri"/>
          <w:bCs/>
          <w:sz w:val="22"/>
          <w:szCs w:val="22"/>
          <w:lang w:val="es-ES_tradnl" w:eastAsia="en-US"/>
        </w:rPr>
        <w:t xml:space="preserve">A partir de los cambios que aquí se identifiquen, se modificaría el </w:t>
      </w:r>
      <w:r w:rsidRPr="00FE2B69">
        <w:rPr>
          <w:rFonts w:ascii="Calibri" w:hAnsi="Calibri" w:cs="Calibri"/>
          <w:sz w:val="22"/>
          <w:szCs w:val="22"/>
          <w:lang w:val="es-ES_tradnl"/>
        </w:rPr>
        <w:t>Decreto del Consejo Directivo 010-2006-CONAM/CD, que aprueba la Directiva “Metodología para la Zonificación Ecológica y Económica”, y Decreto Supremo 088-2007-PCM, que modifica la conformación y amplía las funciones del Comité Técnico Consultivo relacionado con la Zonificación Ecológica Económica y Ordenamiento Territorial.</w:t>
      </w:r>
    </w:p>
    <w:p w14:paraId="7EB07479" w14:textId="77777777" w:rsidR="00425A85" w:rsidRPr="00FE2B69" w:rsidRDefault="00425A85" w:rsidP="00425A85">
      <w:pPr>
        <w:pStyle w:val="Textonotapie"/>
        <w:jc w:val="both"/>
        <w:rPr>
          <w:rFonts w:ascii="Calibri" w:hAnsi="Calibri" w:cs="Calibri"/>
          <w:sz w:val="22"/>
          <w:szCs w:val="22"/>
          <w:lang w:val="es-ES_tradnl"/>
        </w:rPr>
      </w:pPr>
    </w:p>
    <w:p w14:paraId="52714BDA" w14:textId="77777777" w:rsidR="00425A85" w:rsidRPr="00FE2B69" w:rsidRDefault="00425A85" w:rsidP="00425A85">
      <w:pPr>
        <w:pStyle w:val="Textonotapie"/>
        <w:jc w:val="both"/>
        <w:rPr>
          <w:rFonts w:ascii="Calibri" w:hAnsi="Calibri" w:cs="Calibri"/>
          <w:sz w:val="22"/>
          <w:szCs w:val="22"/>
          <w:lang w:val="es-ES_tradnl"/>
        </w:rPr>
      </w:pPr>
      <w:r w:rsidRPr="00FE2B69">
        <w:rPr>
          <w:rFonts w:ascii="Calibri" w:hAnsi="Calibri" w:cs="Calibri"/>
          <w:sz w:val="22"/>
          <w:szCs w:val="22"/>
          <w:lang w:val="es-ES_tradnl"/>
        </w:rPr>
        <w:t xml:space="preserve">- </w:t>
      </w:r>
      <w:r w:rsidRPr="00FE2B69">
        <w:rPr>
          <w:rFonts w:ascii="Calibri" w:hAnsi="Calibri" w:cs="Calibri"/>
          <w:sz w:val="22"/>
          <w:szCs w:val="22"/>
          <w:u w:val="single"/>
          <w:lang w:val="es-ES_tradnl"/>
        </w:rPr>
        <w:t>Resolución Ministerial 026-2010-MINAM, que aprueba los Lineamientos de Política para el Ordenamiento Territorial.</w:t>
      </w:r>
      <w:r w:rsidRPr="00FE2B69">
        <w:rPr>
          <w:rFonts w:ascii="Calibri" w:hAnsi="Calibri" w:cs="Calibri"/>
          <w:sz w:val="22"/>
          <w:szCs w:val="22"/>
          <w:lang w:val="es-ES_tradnl"/>
        </w:rPr>
        <w:t xml:space="preserve"> </w:t>
      </w:r>
      <w:r w:rsidRPr="00FE2B69">
        <w:rPr>
          <w:rFonts w:ascii="Calibri" w:eastAsia="Calibri-Bold" w:hAnsi="Calibri" w:cs="Calibri"/>
          <w:sz w:val="22"/>
          <w:szCs w:val="22"/>
          <w:lang w:val="es-ES_tradnl"/>
        </w:rPr>
        <w:t xml:space="preserve">Estos Lineamientos abordan una visión más integral del </w:t>
      </w:r>
      <w:r w:rsidRPr="00FE2B69">
        <w:rPr>
          <w:rFonts w:ascii="Calibri" w:eastAsia="Calibri-Bold" w:hAnsi="Calibri" w:cs="Calibri"/>
          <w:sz w:val="22"/>
          <w:szCs w:val="22"/>
          <w:lang w:val="es-ES_tradnl"/>
        </w:rPr>
        <w:lastRenderedPageBreak/>
        <w:t xml:space="preserve">ordenamiento </w:t>
      </w:r>
      <w:r w:rsidRPr="00FE2B69">
        <w:rPr>
          <w:rFonts w:ascii="Calibri" w:eastAsia="Calibri-Bold" w:hAnsi="Calibri" w:cs="Calibri"/>
          <w:bCs/>
          <w:sz w:val="22"/>
          <w:szCs w:val="22"/>
          <w:lang w:val="es-ES_tradnl"/>
        </w:rPr>
        <w:t>territorial. Se define</w:t>
      </w:r>
      <w:r w:rsidRPr="00FE2B69">
        <w:rPr>
          <w:rFonts w:ascii="Calibri" w:hAnsi="Calibri" w:cs="Calibri"/>
          <w:sz w:val="22"/>
          <w:szCs w:val="22"/>
          <w:lang w:val="es-ES_tradnl"/>
        </w:rPr>
        <w:t xml:space="preserve"> como “</w:t>
      </w:r>
      <w:r w:rsidRPr="00FE2B69">
        <w:rPr>
          <w:rFonts w:ascii="Calibri" w:hAnsi="Calibri" w:cs="Calibri"/>
          <w:i/>
          <w:iCs/>
          <w:sz w:val="22"/>
          <w:szCs w:val="22"/>
          <w:lang w:val="es-ES_tradnl"/>
        </w:rPr>
        <w:t>una política de Estado, un proceso político y técnico administrativo de toma de decisiones concertadas con los actores sociales, económicos, políticos y técnicos, para la ocupación ordenada y uso sostenible del territorio, la regulación y promoción de la localización y desarrollo sostenible de los asentamientos humanos; de las actividades económicas, sociales y el desarrollo físico espacial sobre la base de la identificación de potenciales y limitaciones, considerando criterios ambientales económicos, socioculturales, institucionales y geopolíticos</w:t>
      </w:r>
      <w:r w:rsidRPr="00FE2B69">
        <w:rPr>
          <w:rFonts w:ascii="Calibri" w:hAnsi="Calibri" w:cs="Calibri"/>
          <w:sz w:val="22"/>
          <w:szCs w:val="22"/>
          <w:lang w:val="es-ES_tradnl"/>
        </w:rPr>
        <w:t>”. Estos nuevos elementos del OT son incorporados como parte nueva de su acepción desde el 2010.</w:t>
      </w:r>
    </w:p>
    <w:p w14:paraId="5F77DAD0" w14:textId="77777777" w:rsidR="00425A85" w:rsidRPr="00FE2B69" w:rsidRDefault="00425A85" w:rsidP="00425A85">
      <w:pPr>
        <w:pStyle w:val="Textonotapie"/>
        <w:jc w:val="both"/>
        <w:rPr>
          <w:rFonts w:cstheme="minorHAnsi"/>
          <w:sz w:val="24"/>
          <w:szCs w:val="24"/>
          <w:lang w:val="es-ES_tradnl"/>
        </w:rPr>
      </w:pPr>
    </w:p>
    <w:p w14:paraId="141237A1" w14:textId="77777777" w:rsidR="00425A85" w:rsidRPr="00FE2B69" w:rsidRDefault="00425A85" w:rsidP="00425A85">
      <w:pPr>
        <w:pStyle w:val="Textonotapie"/>
        <w:jc w:val="both"/>
        <w:rPr>
          <w:rFonts w:cstheme="minorHAnsi"/>
          <w:sz w:val="22"/>
          <w:szCs w:val="22"/>
          <w:lang w:val="es-ES_tradnl"/>
        </w:rPr>
      </w:pPr>
      <w:r w:rsidRPr="00FE2B69">
        <w:rPr>
          <w:rFonts w:cstheme="minorHAnsi"/>
          <w:sz w:val="22"/>
          <w:szCs w:val="22"/>
          <w:lang w:val="es-ES_tradnl"/>
        </w:rPr>
        <w:t>Estos lineamientos deberán pasar por una ruta de derogación o de adaptación al ser transferidos al ente rector del OT, de manera que se complementen las definiciones ahí dispuestas bajo los principios y regulaciones que establecerá la Ley y el Reglamento Nacional.</w:t>
      </w:r>
    </w:p>
    <w:p w14:paraId="19ECDBB4" w14:textId="77777777" w:rsidR="00425A85" w:rsidRPr="00FE2B69" w:rsidRDefault="00425A85" w:rsidP="00425A85">
      <w:pPr>
        <w:pStyle w:val="Textonotapie"/>
        <w:jc w:val="both"/>
        <w:rPr>
          <w:rFonts w:cstheme="minorHAnsi"/>
          <w:sz w:val="24"/>
          <w:szCs w:val="24"/>
          <w:lang w:val="es-ES_tradnl"/>
        </w:rPr>
      </w:pPr>
    </w:p>
    <w:p w14:paraId="2EB5556B" w14:textId="77777777" w:rsidR="00425A85" w:rsidRPr="00FE2B69" w:rsidRDefault="00425A85" w:rsidP="00425A85">
      <w:pPr>
        <w:pStyle w:val="Textonotapie"/>
        <w:jc w:val="both"/>
        <w:rPr>
          <w:sz w:val="22"/>
          <w:szCs w:val="22"/>
          <w:lang w:val="es-ES_tradnl"/>
        </w:rPr>
      </w:pPr>
      <w:r w:rsidRPr="00FE2B69">
        <w:rPr>
          <w:sz w:val="22"/>
          <w:szCs w:val="22"/>
          <w:lang w:val="es-ES_tradnl"/>
        </w:rPr>
        <w:t xml:space="preserve">- </w:t>
      </w:r>
      <w:r w:rsidRPr="00FE2B69">
        <w:rPr>
          <w:sz w:val="22"/>
          <w:szCs w:val="22"/>
          <w:u w:val="single"/>
          <w:lang w:val="es-ES_tradnl"/>
        </w:rPr>
        <w:t>Guía metodológica para la elaboración de los instrumentos técnicos sustentatorios para el Ordenamiento Territorial</w:t>
      </w:r>
      <w:r w:rsidRPr="00FE2B69">
        <w:rPr>
          <w:sz w:val="22"/>
          <w:szCs w:val="22"/>
          <w:lang w:val="es-ES_tradnl"/>
        </w:rPr>
        <w:t>, 2015</w:t>
      </w:r>
    </w:p>
    <w:p w14:paraId="7D9AB937" w14:textId="77777777" w:rsidR="00425A85" w:rsidRPr="00FE2B69" w:rsidRDefault="00425A85" w:rsidP="00425A85">
      <w:pPr>
        <w:pStyle w:val="Textonotapie"/>
        <w:jc w:val="both"/>
        <w:rPr>
          <w:sz w:val="22"/>
          <w:szCs w:val="22"/>
          <w:lang w:val="es-ES_tradnl"/>
        </w:rPr>
      </w:pPr>
    </w:p>
    <w:p w14:paraId="33C080E5"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lang w:val="es-ES_tradnl"/>
        </w:rPr>
        <w:t xml:space="preserve">La ZEE establece potencialidades y limitaciones en el territorio para el uso adecuado de los recursos. Este instrumento precisa ser complementada a posteriori con siete estudios especializados (EE), a saber: </w:t>
      </w:r>
    </w:p>
    <w:p w14:paraId="7B1DAC3A"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b/>
          <w:lang w:val="es-ES_tradnl"/>
        </w:rPr>
      </w:pPr>
      <w:r w:rsidRPr="00FE2B69">
        <w:rPr>
          <w:rFonts w:cstheme="minorHAnsi"/>
          <w:i/>
          <w:lang w:val="es-ES_tradnl"/>
        </w:rPr>
        <w:t>Estudio de dinámica económica regional</w:t>
      </w:r>
      <w:r w:rsidRPr="00FE2B69">
        <w:rPr>
          <w:rFonts w:cstheme="minorHAnsi"/>
          <w:b/>
          <w:lang w:val="es-ES_tradnl"/>
        </w:rPr>
        <w:t xml:space="preserve">, </w:t>
      </w:r>
    </w:p>
    <w:p w14:paraId="3C652182"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i/>
          <w:lang w:val="es-ES_tradnl"/>
        </w:rPr>
      </w:pPr>
      <w:r w:rsidRPr="00FE2B69">
        <w:rPr>
          <w:rFonts w:cstheme="minorHAnsi"/>
          <w:i/>
          <w:lang w:val="es-ES_tradnl"/>
        </w:rPr>
        <w:t xml:space="preserve">Estudio de normativa y políticas con incidencia territorial, </w:t>
      </w:r>
    </w:p>
    <w:p w14:paraId="0EC35C8F"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i/>
          <w:lang w:val="es-ES_tradnl"/>
        </w:rPr>
      </w:pPr>
      <w:r w:rsidRPr="00FE2B69">
        <w:rPr>
          <w:rFonts w:cstheme="minorHAnsi"/>
          <w:i/>
          <w:lang w:val="es-ES_tradnl"/>
        </w:rPr>
        <w:t xml:space="preserve">Estudio de evaluación del riesgo de desastres y vulnerabilidad al cambio climático,  </w:t>
      </w:r>
    </w:p>
    <w:p w14:paraId="77C295BD"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i/>
          <w:lang w:val="es-ES_tradnl"/>
        </w:rPr>
      </w:pPr>
      <w:r w:rsidRPr="00FE2B69">
        <w:rPr>
          <w:rFonts w:cstheme="minorHAnsi"/>
          <w:i/>
          <w:lang w:val="es-ES_tradnl"/>
        </w:rPr>
        <w:t xml:space="preserve">Estudio de servicios ecosistémicos, </w:t>
      </w:r>
    </w:p>
    <w:p w14:paraId="7EF771E9"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i/>
          <w:lang w:val="es-ES_tradnl"/>
        </w:rPr>
      </w:pPr>
      <w:r w:rsidRPr="00FE2B69">
        <w:rPr>
          <w:rFonts w:cstheme="minorHAnsi"/>
          <w:i/>
          <w:lang w:val="es-ES_tradnl"/>
        </w:rPr>
        <w:t xml:space="preserve">Estudio de análisis de los cambios en la cobertura y uso de la tierra </w:t>
      </w:r>
    </w:p>
    <w:p w14:paraId="75D9FA64"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i/>
          <w:lang w:val="es-ES_tradnl"/>
        </w:rPr>
      </w:pPr>
      <w:r w:rsidRPr="00FE2B69">
        <w:rPr>
          <w:rFonts w:cstheme="minorHAnsi"/>
          <w:i/>
          <w:lang w:val="es-ES_tradnl"/>
        </w:rPr>
        <w:t xml:space="preserve">Estudio de análisis de capacidad institucional </w:t>
      </w:r>
    </w:p>
    <w:p w14:paraId="4667CD2F" w14:textId="77777777" w:rsidR="00425A85" w:rsidRPr="00FE2B69" w:rsidRDefault="00425A85" w:rsidP="00425A85">
      <w:pPr>
        <w:pStyle w:val="Prrafodelista"/>
        <w:numPr>
          <w:ilvl w:val="0"/>
          <w:numId w:val="5"/>
        </w:numPr>
        <w:autoSpaceDE w:val="0"/>
        <w:autoSpaceDN w:val="0"/>
        <w:adjustRightInd w:val="0"/>
        <w:spacing w:after="0" w:line="240" w:lineRule="auto"/>
        <w:ind w:left="709" w:hanging="283"/>
        <w:jc w:val="both"/>
        <w:rPr>
          <w:rFonts w:cstheme="minorHAnsi"/>
          <w:i/>
          <w:lang w:val="es-ES_tradnl"/>
        </w:rPr>
      </w:pPr>
      <w:r w:rsidRPr="00FE2B69">
        <w:rPr>
          <w:rFonts w:cstheme="minorHAnsi"/>
          <w:i/>
          <w:lang w:val="es-ES_tradnl"/>
        </w:rPr>
        <w:t xml:space="preserve">Estudio de ecosistemas y hábitat marino-costero. </w:t>
      </w:r>
    </w:p>
    <w:p w14:paraId="17374B7C" w14:textId="77777777" w:rsidR="00425A85" w:rsidRPr="00FE2B69" w:rsidRDefault="00425A85" w:rsidP="00425A85">
      <w:pPr>
        <w:autoSpaceDE w:val="0"/>
        <w:autoSpaceDN w:val="0"/>
        <w:adjustRightInd w:val="0"/>
        <w:spacing w:after="0" w:line="240" w:lineRule="auto"/>
        <w:jc w:val="both"/>
        <w:rPr>
          <w:rFonts w:cstheme="minorHAnsi"/>
          <w:i/>
          <w:lang w:val="es-ES_tradnl"/>
        </w:rPr>
      </w:pPr>
    </w:p>
    <w:p w14:paraId="3F578B7F" w14:textId="77777777" w:rsidR="00425A85" w:rsidRPr="00FE2B69" w:rsidRDefault="00425A85" w:rsidP="00425A85">
      <w:pPr>
        <w:autoSpaceDE w:val="0"/>
        <w:autoSpaceDN w:val="0"/>
        <w:adjustRightInd w:val="0"/>
        <w:spacing w:after="0" w:line="240" w:lineRule="auto"/>
        <w:jc w:val="both"/>
        <w:rPr>
          <w:rFonts w:cstheme="minorHAnsi"/>
          <w:lang w:val="es-ES_tradnl"/>
        </w:rPr>
      </w:pPr>
      <w:r w:rsidRPr="00FE2B69">
        <w:rPr>
          <w:rFonts w:cstheme="minorHAnsi"/>
          <w:iCs/>
          <w:lang w:val="es-ES_tradnl"/>
        </w:rPr>
        <w:t>Una vez r</w:t>
      </w:r>
      <w:r w:rsidRPr="00FE2B69">
        <w:rPr>
          <w:rFonts w:cstheme="minorHAnsi"/>
          <w:lang w:val="es-ES_tradnl"/>
        </w:rPr>
        <w:t xml:space="preserve">ealizados y aprobados los EE, se procede a elaborar el Diagnóstico integrado del territorio (DIT), a partir de la integración de la ZEE y los EE. </w:t>
      </w:r>
    </w:p>
    <w:p w14:paraId="1C8F4A80"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4029CF4A"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De modo que pueda enlazarse con la estructura, contenidos y secuencia regulada en el Reglamento Nacional, tanto la Guía Metodológica como el Reglamento de la Ley del Sistema de Gestión Ambiental deberán adecuar la ubicación, simplificación, objetivo y procedimientos de las actualmente denominadas ZEE y EE para que formen parte constituyente de la estructura nueva de los Planes de Ordenamiento Territorial. Ello significa que dichas regulaciones deberán partir de esa estructura común, y bajo la orientación de la Ley y su espíritu des-instrumentalizador.</w:t>
      </w:r>
    </w:p>
    <w:p w14:paraId="1F022BF7"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315D73A7"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692AAE19"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2.En materia del Sector y Sistema Funcional de Cultura</w:t>
      </w:r>
    </w:p>
    <w:p w14:paraId="2565EC85"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522F7252" w14:textId="77777777" w:rsidR="00425A85" w:rsidRPr="00FE2B69" w:rsidRDefault="00425A85" w:rsidP="00425A85">
      <w:pPr>
        <w:pStyle w:val="Textonotapie"/>
        <w:numPr>
          <w:ilvl w:val="0"/>
          <w:numId w:val="19"/>
        </w:numPr>
        <w:tabs>
          <w:tab w:val="left" w:pos="1590"/>
        </w:tabs>
        <w:ind w:left="284" w:hanging="284"/>
        <w:jc w:val="both"/>
        <w:rPr>
          <w:rFonts w:ascii="Calibri" w:hAnsi="Calibri" w:cs="Calibri"/>
          <w:sz w:val="22"/>
          <w:szCs w:val="22"/>
          <w:lang w:val="es-ES_tradnl"/>
        </w:rPr>
      </w:pPr>
      <w:r w:rsidRPr="00FE2B69">
        <w:rPr>
          <w:rFonts w:ascii="Calibri" w:hAnsi="Calibri" w:cs="Calibri"/>
          <w:sz w:val="22"/>
          <w:szCs w:val="22"/>
          <w:lang w:val="es-ES_tradnl"/>
        </w:rPr>
        <w:t xml:space="preserve">En materia de </w:t>
      </w:r>
      <w:r w:rsidRPr="00FE2B69">
        <w:rPr>
          <w:rFonts w:ascii="Calibri" w:hAnsi="Calibri" w:cs="Calibri"/>
          <w:sz w:val="22"/>
          <w:szCs w:val="22"/>
          <w:u w:val="single"/>
          <w:lang w:val="es-ES_tradnl"/>
        </w:rPr>
        <w:t>Reglamento de Organización y Funciones, el Ministerio de Cultura y sus Direcciones Desconcentradas de Cultura en los GORE</w:t>
      </w:r>
      <w:r w:rsidRPr="00FE2B69">
        <w:rPr>
          <w:rFonts w:ascii="Calibri" w:hAnsi="Calibri" w:cs="Calibri"/>
          <w:sz w:val="22"/>
          <w:szCs w:val="22"/>
          <w:lang w:val="es-ES_tradnl"/>
        </w:rPr>
        <w:t xml:space="preserve"> mantienen vigente una definición de funciones aprobada por Decreto Supremo N° 005-2013-MINCUL</w:t>
      </w:r>
    </w:p>
    <w:p w14:paraId="0141A2FD" w14:textId="77777777" w:rsidR="00425A85" w:rsidRPr="00FE2B69" w:rsidRDefault="00425A85" w:rsidP="00425A85">
      <w:pPr>
        <w:pStyle w:val="Textonotapie"/>
        <w:tabs>
          <w:tab w:val="left" w:pos="1590"/>
        </w:tabs>
        <w:ind w:left="284"/>
        <w:jc w:val="both"/>
        <w:rPr>
          <w:rFonts w:ascii="Calibri" w:hAnsi="Calibri" w:cs="Calibri"/>
          <w:sz w:val="22"/>
          <w:szCs w:val="22"/>
          <w:lang w:val="es-ES_tradnl"/>
        </w:rPr>
      </w:pPr>
    </w:p>
    <w:p w14:paraId="4E16664D" w14:textId="77777777" w:rsidR="00425A85" w:rsidRPr="00FE2B69" w:rsidRDefault="00425A85" w:rsidP="00425A85">
      <w:pPr>
        <w:pStyle w:val="Textonotapie"/>
        <w:tabs>
          <w:tab w:val="left" w:pos="1590"/>
        </w:tabs>
        <w:ind w:left="284"/>
        <w:jc w:val="both"/>
        <w:rPr>
          <w:rFonts w:cstheme="minorHAnsi"/>
          <w:sz w:val="22"/>
          <w:szCs w:val="22"/>
          <w:lang w:val="es-ES_tradnl"/>
        </w:rPr>
      </w:pPr>
      <w:r w:rsidRPr="00FE2B69">
        <w:rPr>
          <w:rFonts w:cstheme="minorHAnsi"/>
          <w:sz w:val="22"/>
          <w:szCs w:val="22"/>
          <w:lang w:val="es-ES_tradnl"/>
        </w:rPr>
        <w:t>Podemos mencionar, sobre todo, la inclusión del marco de referencia del ordenamiento territorial en artículos como los siguientes:</w:t>
      </w:r>
    </w:p>
    <w:p w14:paraId="4C5F8020" w14:textId="77777777" w:rsidR="00425A85" w:rsidRPr="00FE2B69" w:rsidRDefault="00425A85" w:rsidP="00425A85">
      <w:pPr>
        <w:pStyle w:val="Textonotapie"/>
        <w:tabs>
          <w:tab w:val="left" w:pos="1590"/>
        </w:tabs>
        <w:ind w:left="284"/>
        <w:jc w:val="both"/>
        <w:rPr>
          <w:rFonts w:cstheme="minorHAnsi"/>
          <w:sz w:val="22"/>
          <w:szCs w:val="22"/>
          <w:lang w:val="es-ES_tradnl"/>
        </w:rPr>
      </w:pPr>
    </w:p>
    <w:p w14:paraId="06C31D00" w14:textId="77777777" w:rsidR="00425A85" w:rsidRPr="00FE2B69" w:rsidRDefault="00425A85" w:rsidP="00425A85">
      <w:pPr>
        <w:pStyle w:val="Textonotapie"/>
        <w:tabs>
          <w:tab w:val="left" w:pos="1590"/>
        </w:tabs>
        <w:ind w:left="284"/>
        <w:jc w:val="both"/>
        <w:rPr>
          <w:rFonts w:cstheme="minorHAnsi"/>
          <w:i/>
          <w:iCs/>
          <w:sz w:val="22"/>
          <w:szCs w:val="22"/>
          <w:lang w:val="es-ES_tradnl"/>
        </w:rPr>
      </w:pPr>
      <w:r w:rsidRPr="00FE2B69">
        <w:rPr>
          <w:rFonts w:cstheme="minorHAnsi"/>
          <w:i/>
          <w:iCs/>
          <w:sz w:val="22"/>
          <w:szCs w:val="22"/>
          <w:lang w:val="es-ES_tradnl"/>
        </w:rPr>
        <w:t>Artículo 52. Dirección General de Patrimonio Cultural, cuyas funciones son:</w:t>
      </w:r>
    </w:p>
    <w:p w14:paraId="063C4685" w14:textId="77777777" w:rsidR="00425A85" w:rsidRPr="00FE2B69" w:rsidRDefault="00425A85" w:rsidP="00425A85">
      <w:pPr>
        <w:pStyle w:val="Textonotapie"/>
        <w:tabs>
          <w:tab w:val="left" w:pos="1590"/>
        </w:tabs>
        <w:ind w:left="284"/>
        <w:jc w:val="both"/>
        <w:rPr>
          <w:rFonts w:cstheme="minorHAnsi"/>
          <w:i/>
          <w:iCs/>
          <w:sz w:val="22"/>
          <w:szCs w:val="22"/>
          <w:lang w:val="es-ES_tradnl"/>
        </w:rPr>
      </w:pPr>
      <w:r w:rsidRPr="00FE2B69">
        <w:rPr>
          <w:rFonts w:cstheme="minorHAnsi"/>
          <w:i/>
          <w:iCs/>
          <w:sz w:val="22"/>
          <w:szCs w:val="22"/>
          <w:lang w:val="es-ES_tradnl"/>
        </w:rPr>
        <w:t>(…)</w:t>
      </w:r>
    </w:p>
    <w:p w14:paraId="516A14A9" w14:textId="77777777" w:rsidR="00425A85" w:rsidRPr="00FE2B69" w:rsidRDefault="00425A85" w:rsidP="00425A85">
      <w:pPr>
        <w:pStyle w:val="Textonotapie"/>
        <w:tabs>
          <w:tab w:val="left" w:pos="1590"/>
        </w:tabs>
        <w:ind w:left="284"/>
        <w:jc w:val="both"/>
        <w:rPr>
          <w:rFonts w:cstheme="minorHAnsi"/>
          <w:i/>
          <w:iCs/>
          <w:sz w:val="22"/>
          <w:szCs w:val="22"/>
          <w:u w:val="single"/>
          <w:lang w:val="es-ES_tradnl"/>
        </w:rPr>
      </w:pPr>
      <w:r w:rsidRPr="00FE2B69">
        <w:rPr>
          <w:rFonts w:cstheme="minorHAnsi"/>
          <w:i/>
          <w:iCs/>
          <w:sz w:val="22"/>
          <w:szCs w:val="22"/>
          <w:lang w:val="es-ES_tradnl"/>
        </w:rPr>
        <w:lastRenderedPageBreak/>
        <w:t xml:space="preserve">52.13. Emitir certificaciones de la condición cultural de los bienes inmuebles y las expresiones inmateriales pertenecientes al Patrimonio Cultural de la Nación, </w:t>
      </w:r>
      <w:r w:rsidRPr="00FE2B69">
        <w:rPr>
          <w:rFonts w:cstheme="minorHAnsi"/>
          <w:i/>
          <w:iCs/>
          <w:sz w:val="22"/>
          <w:szCs w:val="22"/>
          <w:u w:val="single"/>
          <w:lang w:val="es-ES_tradnl"/>
        </w:rPr>
        <w:t>en el marco de la normatividad establecida en materia de ordenamiento territorial, y considerando las Estrategias y Planes de Ordenamiento Territorial regionales y locales.</w:t>
      </w:r>
    </w:p>
    <w:p w14:paraId="6DA78802" w14:textId="77777777" w:rsidR="00425A85" w:rsidRPr="00FE2B69" w:rsidRDefault="00425A85" w:rsidP="00425A85">
      <w:pPr>
        <w:pStyle w:val="Textonotapie"/>
        <w:tabs>
          <w:tab w:val="left" w:pos="1590"/>
        </w:tabs>
        <w:ind w:left="284"/>
        <w:jc w:val="both"/>
        <w:rPr>
          <w:rFonts w:cstheme="minorHAnsi"/>
          <w:lang w:val="es-ES_tradnl"/>
        </w:rPr>
      </w:pPr>
    </w:p>
    <w:p w14:paraId="4F19B527" w14:textId="77777777" w:rsidR="00425A85" w:rsidRPr="00FE2B69" w:rsidRDefault="00425A85" w:rsidP="00425A85">
      <w:pPr>
        <w:pStyle w:val="Textonotapie"/>
        <w:tabs>
          <w:tab w:val="left" w:pos="1590"/>
        </w:tabs>
        <w:ind w:left="284"/>
        <w:jc w:val="both"/>
        <w:rPr>
          <w:rFonts w:cstheme="minorHAnsi"/>
          <w:sz w:val="22"/>
          <w:szCs w:val="22"/>
          <w:lang w:val="es-ES_tradnl"/>
        </w:rPr>
      </w:pPr>
      <w:r w:rsidRPr="00FE2B69">
        <w:rPr>
          <w:rFonts w:cstheme="minorHAnsi"/>
          <w:sz w:val="22"/>
          <w:szCs w:val="22"/>
          <w:lang w:val="es-ES_tradnl"/>
        </w:rPr>
        <w:t>De igual modo, se sugiere agregar en la definición de la misión de los órganos más involucrados en materia de calificaciones, certificaciones y catastro, la alusión a que dichos servicios y registros responderá a lo regulado en materia de ordenamiento territorial.</w:t>
      </w:r>
    </w:p>
    <w:p w14:paraId="28477FE5" w14:textId="77777777" w:rsidR="00425A85" w:rsidRPr="00FE2B69" w:rsidRDefault="00425A85" w:rsidP="00425A85">
      <w:pPr>
        <w:pStyle w:val="Textonotapie"/>
        <w:tabs>
          <w:tab w:val="left" w:pos="1590"/>
        </w:tabs>
        <w:ind w:left="284"/>
        <w:jc w:val="both"/>
        <w:rPr>
          <w:rFonts w:cstheme="minorHAnsi"/>
          <w:sz w:val="22"/>
          <w:szCs w:val="22"/>
          <w:lang w:val="es-ES_tradnl"/>
        </w:rPr>
      </w:pPr>
    </w:p>
    <w:p w14:paraId="5A024F27" w14:textId="77777777" w:rsidR="00425A85" w:rsidRPr="00FE2B69" w:rsidRDefault="00425A85" w:rsidP="00425A85">
      <w:pPr>
        <w:pStyle w:val="Textonotapie"/>
        <w:tabs>
          <w:tab w:val="left" w:pos="1590"/>
        </w:tabs>
        <w:ind w:left="284"/>
        <w:jc w:val="both"/>
        <w:rPr>
          <w:rFonts w:cstheme="minorHAnsi"/>
          <w:i/>
          <w:iCs/>
          <w:sz w:val="22"/>
          <w:szCs w:val="22"/>
          <w:u w:val="single"/>
          <w:lang w:val="es-ES_tradnl"/>
        </w:rPr>
      </w:pPr>
      <w:r w:rsidRPr="00FE2B69">
        <w:rPr>
          <w:rFonts w:cstheme="minorHAnsi"/>
          <w:sz w:val="22"/>
          <w:szCs w:val="22"/>
          <w:lang w:val="es-ES_tradnl"/>
        </w:rPr>
        <w:t>Esos artículos son los siguientes:</w:t>
      </w:r>
    </w:p>
    <w:p w14:paraId="25A378A4" w14:textId="77777777" w:rsidR="00425A85" w:rsidRPr="00FE2B69" w:rsidRDefault="00425A85" w:rsidP="00425A85">
      <w:pPr>
        <w:pStyle w:val="Prrafodelista"/>
        <w:numPr>
          <w:ilvl w:val="0"/>
          <w:numId w:val="19"/>
        </w:numPr>
        <w:tabs>
          <w:tab w:val="left" w:pos="1590"/>
        </w:tabs>
        <w:spacing w:after="0" w:line="240" w:lineRule="auto"/>
        <w:jc w:val="both"/>
        <w:rPr>
          <w:rFonts w:cstheme="minorHAnsi"/>
          <w:i/>
          <w:iCs/>
          <w:lang w:val="es-ES_tradnl"/>
        </w:rPr>
      </w:pPr>
      <w:r w:rsidRPr="00FE2B69">
        <w:rPr>
          <w:rFonts w:cstheme="minorHAnsi"/>
          <w:i/>
          <w:iCs/>
          <w:lang w:val="es-ES_tradnl"/>
        </w:rPr>
        <w:t>Artículo 58. Dirección General de Patrimonio Arqueológico Inmueble</w:t>
      </w:r>
    </w:p>
    <w:p w14:paraId="0B57ED85" w14:textId="77777777" w:rsidR="00425A85" w:rsidRPr="00FE2B69" w:rsidRDefault="00425A85" w:rsidP="00425A85">
      <w:pPr>
        <w:pStyle w:val="Prrafodelista"/>
        <w:numPr>
          <w:ilvl w:val="0"/>
          <w:numId w:val="19"/>
        </w:numPr>
        <w:tabs>
          <w:tab w:val="left" w:pos="1590"/>
        </w:tabs>
        <w:spacing w:after="0" w:line="240" w:lineRule="auto"/>
        <w:jc w:val="both"/>
        <w:rPr>
          <w:rFonts w:cstheme="minorHAnsi"/>
          <w:i/>
          <w:iCs/>
          <w:lang w:val="es-ES_tradnl"/>
        </w:rPr>
      </w:pPr>
      <w:r w:rsidRPr="00FE2B69">
        <w:rPr>
          <w:rFonts w:cstheme="minorHAnsi"/>
          <w:i/>
          <w:iCs/>
          <w:lang w:val="es-ES_tradnl"/>
        </w:rPr>
        <w:t>Artículo 61. Dirección de Gestión de Monumentos 61</w:t>
      </w:r>
    </w:p>
    <w:p w14:paraId="473FB4CC" w14:textId="77777777" w:rsidR="00425A85" w:rsidRPr="00FE2B69" w:rsidRDefault="00425A85" w:rsidP="00425A85">
      <w:pPr>
        <w:pStyle w:val="Prrafodelista"/>
        <w:numPr>
          <w:ilvl w:val="0"/>
          <w:numId w:val="19"/>
        </w:numPr>
        <w:tabs>
          <w:tab w:val="left" w:pos="1590"/>
        </w:tabs>
        <w:spacing w:after="0" w:line="240" w:lineRule="auto"/>
        <w:jc w:val="both"/>
        <w:rPr>
          <w:rFonts w:cstheme="minorHAnsi"/>
          <w:i/>
          <w:iCs/>
          <w:lang w:val="es-ES_tradnl"/>
        </w:rPr>
      </w:pPr>
      <w:r w:rsidRPr="00FE2B69">
        <w:rPr>
          <w:rFonts w:cstheme="minorHAnsi"/>
          <w:i/>
          <w:iCs/>
          <w:lang w:val="es-ES_tradnl"/>
        </w:rPr>
        <w:t>Artículo 62. Dirección de Catastro y Saneamiento Físico Legal</w:t>
      </w:r>
    </w:p>
    <w:p w14:paraId="7207D9C3" w14:textId="77777777" w:rsidR="00425A85" w:rsidRPr="00FE2B69" w:rsidRDefault="00425A85" w:rsidP="00425A85">
      <w:pPr>
        <w:pStyle w:val="Prrafodelista"/>
        <w:numPr>
          <w:ilvl w:val="0"/>
          <w:numId w:val="19"/>
        </w:numPr>
        <w:tabs>
          <w:tab w:val="left" w:pos="1590"/>
        </w:tabs>
        <w:spacing w:after="0" w:line="240" w:lineRule="auto"/>
        <w:jc w:val="both"/>
        <w:rPr>
          <w:rFonts w:cstheme="minorHAnsi"/>
          <w:i/>
          <w:iCs/>
          <w:lang w:val="es-ES_tradnl"/>
        </w:rPr>
      </w:pPr>
      <w:r w:rsidRPr="00FE2B69">
        <w:rPr>
          <w:rFonts w:cstheme="minorHAnsi"/>
          <w:i/>
          <w:iCs/>
          <w:lang w:val="es-ES_tradnl"/>
        </w:rPr>
        <w:t>Artículo 63. Dirección de Calificaciones de Intervenciones Arqueológicas</w:t>
      </w:r>
    </w:p>
    <w:p w14:paraId="3239FE02" w14:textId="77777777" w:rsidR="00425A85" w:rsidRPr="00FE2B69" w:rsidRDefault="00425A85" w:rsidP="00425A85">
      <w:pPr>
        <w:pStyle w:val="Prrafodelista"/>
        <w:numPr>
          <w:ilvl w:val="0"/>
          <w:numId w:val="19"/>
        </w:numPr>
        <w:tabs>
          <w:tab w:val="left" w:pos="1590"/>
        </w:tabs>
        <w:spacing w:after="0" w:line="240" w:lineRule="auto"/>
        <w:jc w:val="both"/>
        <w:rPr>
          <w:rFonts w:cstheme="minorHAnsi"/>
          <w:i/>
          <w:iCs/>
          <w:lang w:val="es-ES_tradnl"/>
        </w:rPr>
      </w:pPr>
      <w:r w:rsidRPr="00FE2B69">
        <w:rPr>
          <w:rFonts w:cstheme="minorHAnsi"/>
          <w:i/>
          <w:iCs/>
          <w:lang w:val="es-ES_tradnl"/>
        </w:rPr>
        <w:t>Artículo 64. Dirección de Certificaciones</w:t>
      </w:r>
    </w:p>
    <w:p w14:paraId="75D2696A"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24230DC8"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ascii="Calibri" w:hAnsi="Calibri" w:cs="Calibri"/>
          <w:sz w:val="22"/>
          <w:szCs w:val="22"/>
          <w:lang w:val="es-ES_tradnl"/>
        </w:rPr>
        <w:t xml:space="preserve">- En cuanto </w:t>
      </w:r>
      <w:r w:rsidRPr="00FE2B69">
        <w:rPr>
          <w:rFonts w:ascii="Calibri" w:hAnsi="Calibri" w:cs="Calibri"/>
          <w:sz w:val="22"/>
          <w:szCs w:val="22"/>
          <w:u w:val="single"/>
          <w:lang w:val="es-ES_tradnl"/>
        </w:rPr>
        <w:t>la</w:t>
      </w:r>
      <w:r w:rsidRPr="00FE2B69">
        <w:rPr>
          <w:sz w:val="22"/>
          <w:szCs w:val="22"/>
          <w:u w:val="single"/>
          <w:lang w:val="es-ES_tradnl"/>
        </w:rPr>
        <w:t xml:space="preserve"> Ley General de Patrimonio Cultural, Ley N° 28296 y su Reglamento aprobado por DS N° 011-2006</w:t>
      </w:r>
      <w:r w:rsidRPr="00FE2B69">
        <w:rPr>
          <w:sz w:val="22"/>
          <w:szCs w:val="22"/>
          <w:lang w:val="es-ES_tradnl"/>
        </w:rPr>
        <w:t>, señalan que se constituyen parte de los bienes materiales del patrimonio cultural de la nación los siguientes: «</w:t>
      </w:r>
      <w:r w:rsidRPr="00FE2B69">
        <w:rPr>
          <w:i/>
          <w:iCs/>
          <w:sz w:val="22"/>
          <w:szCs w:val="22"/>
          <w:lang w:val="es-ES_tradnl"/>
        </w:rPr>
        <w:t>edificios, obras de infraestructura, ambientes y conjuntos monumentales, centros históricos y demás construcciones, o evidencias materiales resultantes de la vida y actividad humana urbanos y/o rurales, aunque estén constituidos por bienes de diversa antigüedad o destino y tengan valor arqueológico, arquitectónico, histórico, religioso, etnológico, artístico, antropológico, paleontológico, tradicional, científico o tecnológico, su entorno paisajístico y los sumergidos en espacios acuáticos del territorio nacional. La protección de los bienes inmuebles integrantes del Patrimonio Cultural de la Nación, comprende el suelo y subsuelo en el que se encuentran o asientan, los aires y el marco circundante, en la extensión técnicamente necesaria para cada caso</w:t>
      </w:r>
      <w:r w:rsidRPr="00FE2B69">
        <w:rPr>
          <w:sz w:val="22"/>
          <w:szCs w:val="22"/>
          <w:lang w:val="es-ES_tradnl"/>
        </w:rPr>
        <w:t>».</w:t>
      </w:r>
    </w:p>
    <w:p w14:paraId="6FD47850" w14:textId="77777777" w:rsidR="00425A85" w:rsidRPr="00FE2B69" w:rsidRDefault="00425A85" w:rsidP="00425A85">
      <w:pPr>
        <w:pStyle w:val="Prrafodelista"/>
        <w:tabs>
          <w:tab w:val="left" w:pos="1590"/>
        </w:tabs>
        <w:spacing w:after="0" w:line="240" w:lineRule="auto"/>
        <w:rPr>
          <w:rFonts w:cstheme="minorHAnsi"/>
          <w:lang w:val="es-ES_tradnl"/>
        </w:rPr>
      </w:pPr>
    </w:p>
    <w:p w14:paraId="451879EA" w14:textId="77777777" w:rsidR="00425A85" w:rsidRPr="00FE2B69" w:rsidRDefault="00425A85" w:rsidP="00425A85">
      <w:pPr>
        <w:pStyle w:val="Prrafodelista"/>
        <w:tabs>
          <w:tab w:val="left" w:pos="1590"/>
        </w:tabs>
        <w:spacing w:after="0" w:line="240" w:lineRule="auto"/>
        <w:jc w:val="both"/>
        <w:rPr>
          <w:lang w:val="es-ES_tradnl"/>
        </w:rPr>
      </w:pPr>
      <w:r w:rsidRPr="00FE2B69">
        <w:rPr>
          <w:lang w:val="es-ES_tradnl"/>
        </w:rPr>
        <w:t>En esa línea, algunos artículos de alta relevancia para efectos de vincular con la rectoría en ordenamiento territorial pueden ser:</w:t>
      </w:r>
    </w:p>
    <w:p w14:paraId="5709F2BA" w14:textId="77777777" w:rsidR="00425A85" w:rsidRPr="00FE2B69" w:rsidRDefault="00425A85" w:rsidP="00425A85">
      <w:pPr>
        <w:pStyle w:val="Prrafodelista"/>
        <w:tabs>
          <w:tab w:val="left" w:pos="1590"/>
        </w:tabs>
        <w:spacing w:after="0" w:line="240" w:lineRule="auto"/>
        <w:rPr>
          <w:lang w:val="es-ES_tradnl"/>
        </w:rPr>
      </w:pPr>
    </w:p>
    <w:p w14:paraId="33B1B8EA" w14:textId="77777777" w:rsidR="00425A85" w:rsidRPr="00FE2B69" w:rsidRDefault="00425A85" w:rsidP="00425A85">
      <w:pPr>
        <w:pStyle w:val="Prrafodelista"/>
        <w:tabs>
          <w:tab w:val="left" w:pos="1590"/>
        </w:tabs>
        <w:spacing w:after="0" w:line="240" w:lineRule="auto"/>
        <w:rPr>
          <w:i/>
          <w:iCs/>
          <w:lang w:val="es-ES_tradnl"/>
        </w:rPr>
      </w:pPr>
      <w:r w:rsidRPr="00FE2B69">
        <w:rPr>
          <w:i/>
          <w:iCs/>
          <w:lang w:val="es-ES_tradnl"/>
        </w:rPr>
        <w:t xml:space="preserve">Artículo 26.- Organismo competente El INC es el organismo responsable del control y vigilancia del uso, manejo e intervenciones en los bienes culturales inmuebles. </w:t>
      </w:r>
    </w:p>
    <w:p w14:paraId="440FBFB3" w14:textId="77777777" w:rsidR="00425A85" w:rsidRPr="00FE2B69" w:rsidRDefault="00425A85" w:rsidP="00425A85">
      <w:pPr>
        <w:pStyle w:val="Prrafodelista"/>
        <w:tabs>
          <w:tab w:val="left" w:pos="1590"/>
        </w:tabs>
        <w:spacing w:after="0" w:line="240" w:lineRule="auto"/>
        <w:rPr>
          <w:lang w:val="es-ES_tradnl"/>
        </w:rPr>
      </w:pPr>
    </w:p>
    <w:p w14:paraId="2B3A15F0" w14:textId="77777777" w:rsidR="00425A85" w:rsidRPr="00FE2B69" w:rsidRDefault="00425A85" w:rsidP="00425A85">
      <w:pPr>
        <w:pStyle w:val="Prrafodelista"/>
        <w:tabs>
          <w:tab w:val="left" w:pos="1590"/>
        </w:tabs>
        <w:spacing w:after="0" w:line="240" w:lineRule="auto"/>
        <w:jc w:val="both"/>
        <w:rPr>
          <w:i/>
          <w:iCs/>
          <w:lang w:val="es-ES_tradnl"/>
        </w:rPr>
      </w:pPr>
      <w:r w:rsidRPr="00FE2B69">
        <w:rPr>
          <w:i/>
          <w:iCs/>
          <w:lang w:val="es-ES_tradnl"/>
        </w:rPr>
        <w:t xml:space="preserve">Artículo 27.- Alcance de la protección de bienes culturales inmuebles La protección de los bienes inmuebles integrantes del Patrimonio Cultural de la Nación comprende el suelo y subsuelo en el que se encuentran o asientan, los aires y el marco circundante en la extensión técnicamente necesaria para cada caso, la que será determinada por el INC. </w:t>
      </w:r>
    </w:p>
    <w:p w14:paraId="6E685ED8" w14:textId="77777777" w:rsidR="00425A85" w:rsidRPr="00FE2B69" w:rsidRDefault="00425A85" w:rsidP="00425A85">
      <w:pPr>
        <w:pStyle w:val="Prrafodelista"/>
        <w:tabs>
          <w:tab w:val="left" w:pos="1590"/>
        </w:tabs>
        <w:spacing w:after="0" w:line="240" w:lineRule="auto"/>
        <w:rPr>
          <w:lang w:val="es-ES_tradnl"/>
        </w:rPr>
      </w:pPr>
    </w:p>
    <w:p w14:paraId="350B6953" w14:textId="77777777" w:rsidR="00425A85" w:rsidRPr="00FE2B69" w:rsidRDefault="00425A85" w:rsidP="00425A85">
      <w:pPr>
        <w:pStyle w:val="Prrafodelista"/>
        <w:tabs>
          <w:tab w:val="left" w:pos="1590"/>
        </w:tabs>
        <w:spacing w:after="0" w:line="240" w:lineRule="auto"/>
        <w:jc w:val="both"/>
        <w:rPr>
          <w:rFonts w:cstheme="minorHAnsi"/>
          <w:i/>
          <w:iCs/>
          <w:lang w:val="es-ES_tradnl"/>
        </w:rPr>
      </w:pPr>
      <w:r w:rsidRPr="00FE2B69">
        <w:rPr>
          <w:i/>
          <w:iCs/>
          <w:lang w:val="es-ES_tradnl"/>
        </w:rPr>
        <w:t>Artículo 29.- Opinión favorable del INC Las ordenanzas, resoluciones, acuerdos y reglamentos emitidos por las municipalidades que se refieran a bienes culturales inmuebles, requieren opinión previa favorable del INC, en caso contrario serán nulos de pleno derecho. Las habilitaciones urbanas y cambios de uso de áreas en las que se encuentren bienes culturales inmuebles, deberán contar con la opinión previa favorable del INC, en caso contrario las disposiciones municipales que las aprueben serán nulas de pleno derecho.</w:t>
      </w:r>
    </w:p>
    <w:p w14:paraId="11D45B83" w14:textId="77777777" w:rsidR="00425A85" w:rsidRPr="00FE2B69" w:rsidRDefault="00425A85" w:rsidP="00425A85">
      <w:pPr>
        <w:pStyle w:val="Prrafodelista"/>
        <w:tabs>
          <w:tab w:val="left" w:pos="1590"/>
        </w:tabs>
        <w:spacing w:after="0" w:line="240" w:lineRule="auto"/>
        <w:rPr>
          <w:rFonts w:cstheme="minorHAnsi"/>
          <w:lang w:val="es-ES_tradnl"/>
        </w:rPr>
      </w:pPr>
    </w:p>
    <w:p w14:paraId="1AC77993" w14:textId="7FA16011"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 xml:space="preserve">En estos casos, se requerirá, por un lado, clarificar las definiciones operacionales de territorio que estas regulaciones estén utilizando, </w:t>
      </w:r>
      <w:r w:rsidR="00A06555" w:rsidRPr="00FE2B69">
        <w:rPr>
          <w:rFonts w:cstheme="minorHAnsi"/>
          <w:lang w:val="es-ES_tradnl"/>
        </w:rPr>
        <w:t>y,</w:t>
      </w:r>
      <w:r w:rsidRPr="00FE2B69">
        <w:rPr>
          <w:rFonts w:cstheme="minorHAnsi"/>
          <w:lang w:val="es-ES_tradnl"/>
        </w:rPr>
        <w:t xml:space="preserve"> en segundo lugar, vincular esta rectoría del ex INC (hoy MINCUL) a desarrollarse en el marco de la rectoría de ordenamiento territorial.</w:t>
      </w:r>
    </w:p>
    <w:p w14:paraId="718FACBA"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2FE261D8" w14:textId="77777777" w:rsidR="00425A85" w:rsidRPr="00FE2B69" w:rsidRDefault="00425A85" w:rsidP="00425A85">
      <w:pPr>
        <w:pStyle w:val="Textonotapie"/>
        <w:tabs>
          <w:tab w:val="left" w:pos="1590"/>
        </w:tabs>
        <w:jc w:val="both"/>
        <w:rPr>
          <w:rFonts w:cstheme="minorHAnsi"/>
          <w:lang w:val="es-ES_tradnl"/>
        </w:rPr>
      </w:pPr>
      <w:r w:rsidRPr="00FE2B69">
        <w:rPr>
          <w:rFonts w:ascii="Calibri" w:hAnsi="Calibri" w:cs="Calibri"/>
          <w:sz w:val="22"/>
          <w:szCs w:val="22"/>
          <w:lang w:val="es-ES_tradnl"/>
        </w:rPr>
        <w:lastRenderedPageBreak/>
        <w:t xml:space="preserve">- </w:t>
      </w:r>
      <w:r w:rsidRPr="00FE2B69">
        <w:rPr>
          <w:rFonts w:ascii="Calibri" w:hAnsi="Calibri" w:cs="Calibri"/>
          <w:sz w:val="22"/>
          <w:szCs w:val="22"/>
          <w:u w:val="single"/>
          <w:lang w:val="es-ES_tradnl"/>
        </w:rPr>
        <w:t>Sobre las regulaciones referidas a los procesos de titulación y regulación de la tierra de las Comunidades y la consulta previa</w:t>
      </w:r>
      <w:r w:rsidRPr="00FE2B69">
        <w:rPr>
          <w:rFonts w:ascii="Calibri" w:hAnsi="Calibri" w:cs="Calibri"/>
          <w:sz w:val="22"/>
          <w:szCs w:val="22"/>
          <w:lang w:val="es-ES_tradnl"/>
        </w:rPr>
        <w:t>, como la Resolución Legislativa 26253, que aprueba el Convenio 169 de la OIT sobre Pueblos Indígenas y Tribales en Países Independientes de 1993, Decreto Supremo 023-2011-EM, Reglamento del Procedimiento para la Aplicación del Derecho de Consulta a los Pueblos Indígenas para las Actividades Minero Energéticas</w:t>
      </w:r>
      <w:r w:rsidRPr="00FE2B69">
        <w:rPr>
          <w:sz w:val="22"/>
          <w:szCs w:val="22"/>
          <w:lang w:val="es-ES_tradnl"/>
        </w:rPr>
        <w:t xml:space="preserve"> del 2011. y Ley 29785, Ley del Derecho a la Consulta Previa a los Pueblos Indígenas u Originarios, reconocido en el Convenio 169 de la OIT del 2011, son dispositivos normativos que dictan orientaciones de forma, por lo que no encontramos la necesidad de una modificación a este nivel, dado que el procedimiento de la Consulta Previa define secuencias y no contenidos, que están ya normados en sus respectivas regulaciones sectoriales.</w:t>
      </w:r>
    </w:p>
    <w:p w14:paraId="1AD06221" w14:textId="77777777" w:rsidR="00425A85" w:rsidRPr="00FE2B69" w:rsidRDefault="00425A85" w:rsidP="00425A85">
      <w:pPr>
        <w:tabs>
          <w:tab w:val="left" w:pos="1590"/>
        </w:tabs>
        <w:spacing w:after="0" w:line="240" w:lineRule="auto"/>
        <w:rPr>
          <w:rFonts w:cstheme="minorHAnsi"/>
          <w:lang w:val="es-ES_tradnl"/>
        </w:rPr>
      </w:pPr>
    </w:p>
    <w:p w14:paraId="47514A7A" w14:textId="77777777" w:rsidR="00425A85" w:rsidRPr="00FE2B69" w:rsidRDefault="00425A85" w:rsidP="00425A85">
      <w:pPr>
        <w:tabs>
          <w:tab w:val="left" w:pos="1590"/>
        </w:tabs>
        <w:spacing w:after="0" w:line="240" w:lineRule="auto"/>
        <w:rPr>
          <w:rFonts w:cstheme="minorHAnsi"/>
          <w:lang w:val="es-ES_tradnl"/>
        </w:rPr>
      </w:pPr>
    </w:p>
    <w:p w14:paraId="14A316E5"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3.En materia del Sector y Sistema Funcional de Agricultura y Riego</w:t>
      </w:r>
    </w:p>
    <w:p w14:paraId="4FB20A3C" w14:textId="77777777" w:rsidR="00425A85" w:rsidRPr="00FE2B69" w:rsidRDefault="00425A85" w:rsidP="00425A85">
      <w:pPr>
        <w:tabs>
          <w:tab w:val="left" w:pos="1590"/>
        </w:tabs>
        <w:spacing w:after="0" w:line="240" w:lineRule="auto"/>
        <w:rPr>
          <w:rFonts w:cstheme="minorHAnsi"/>
          <w:lang w:val="es-ES_tradnl"/>
        </w:rPr>
      </w:pPr>
    </w:p>
    <w:p w14:paraId="7C3F7EBA"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En términos técnicos, el MINAGRI asume la regulación de los asentamientos rurales en el territorio de la selva y ceja de selva, definiendo un asentamiento rural como un “</w:t>
      </w:r>
      <w:r w:rsidRPr="00FE2B69">
        <w:rPr>
          <w:rFonts w:ascii="Calibri" w:hAnsi="Calibri" w:cs="Calibri"/>
          <w:i/>
          <w:iCs/>
          <w:sz w:val="22"/>
          <w:szCs w:val="22"/>
          <w:lang w:val="es-ES_tradnl"/>
        </w:rPr>
        <w:t>establecimiento organizado de personas dedicadas al aprovechamiento integral o integrado de los recursos naturales renovables mediante sistemas de producción que maximicen la rentabilidad social, económica y ecológica y aseguren un adecuado acondicionamiento del territorio, los cuales se ejecutan de acuerdo a los planes regionales de desarrollo y comprende acciones de carácter multi-sectorial dirigidas al establecimiento y/o consolidación de los núcleos poblacionales</w:t>
      </w:r>
      <w:r w:rsidRPr="00FE2B69">
        <w:rPr>
          <w:rFonts w:ascii="Calibri" w:hAnsi="Calibri" w:cs="Calibri"/>
          <w:sz w:val="22"/>
          <w:szCs w:val="22"/>
          <w:lang w:val="es-ES_tradnl"/>
        </w:rPr>
        <w:t>”.</w:t>
      </w:r>
    </w:p>
    <w:p w14:paraId="2AEDAB18"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7AC98591"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 xml:space="preserve">- Igualmente, </w:t>
      </w:r>
      <w:r w:rsidRPr="00FE2B69">
        <w:rPr>
          <w:rFonts w:ascii="Calibri" w:hAnsi="Calibri" w:cs="Calibri"/>
          <w:sz w:val="22"/>
          <w:szCs w:val="22"/>
          <w:u w:val="single"/>
          <w:lang w:val="es-ES_tradnl"/>
        </w:rPr>
        <w:t>la clasificación de tierras por su uso mayor dispuestos en el Reglamento de Uso de Tierras por su Capacidad Mayor mediante Decreto Supremo N° 017-2009</w:t>
      </w:r>
      <w:r w:rsidRPr="00FE2B69">
        <w:rPr>
          <w:rFonts w:ascii="Calibri" w:hAnsi="Calibri" w:cs="Calibri"/>
          <w:sz w:val="22"/>
          <w:szCs w:val="22"/>
          <w:lang w:val="es-ES_tradnl"/>
        </w:rPr>
        <w:t xml:space="preserve"> en el que su aplicación está dirigida a los usuarios del suelo en el contexto agrario, así como a los gobiernos regionales y locales. El Reglamento agrupa las tierras de acuerdo a su máxima vocación de uso.</w:t>
      </w:r>
    </w:p>
    <w:p w14:paraId="20160151"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073D3ACC"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 xml:space="preserve">- </w:t>
      </w:r>
      <w:r w:rsidRPr="00FE2B69">
        <w:rPr>
          <w:rFonts w:cstheme="minorHAnsi"/>
          <w:u w:val="single"/>
          <w:lang w:val="es-ES_tradnl"/>
        </w:rPr>
        <w:t>A través del Servicio Nacional Forestal y de Fauna Silvestre SERFOR, como organismo adscrito al Ministerio de Agricultura y Riego, que constituye la Autoridad Nacional Forestal y de Fauna Silvestre del Perú</w:t>
      </w:r>
      <w:r w:rsidRPr="00FE2B69">
        <w:rPr>
          <w:rFonts w:cstheme="minorHAnsi"/>
          <w:lang w:val="es-ES_tradnl"/>
        </w:rPr>
        <w:t>; y ente rector del Sistema Nacional de Gestión Forestal y de Fauna Silvestre (SINAFOR). En ese sentido, ejerce la rectoría técnica y normativa para gestionar y promover la sostenibilidad y competitividad del sector forestal y de fauna silvestre.</w:t>
      </w:r>
    </w:p>
    <w:p w14:paraId="53056AB1" w14:textId="77777777" w:rsidR="00425A85" w:rsidRPr="00FE2B69" w:rsidRDefault="00425A85" w:rsidP="00425A85">
      <w:pPr>
        <w:tabs>
          <w:tab w:val="left" w:pos="1590"/>
        </w:tabs>
        <w:spacing w:after="0" w:line="240" w:lineRule="auto"/>
        <w:jc w:val="both"/>
        <w:rPr>
          <w:rFonts w:cstheme="minorHAnsi"/>
          <w:lang w:val="es-ES_tradnl"/>
        </w:rPr>
      </w:pPr>
    </w:p>
    <w:p w14:paraId="11DAE630" w14:textId="77777777" w:rsidR="00425A85" w:rsidRPr="00FE2B69" w:rsidRDefault="00425A85" w:rsidP="00425A85">
      <w:pPr>
        <w:tabs>
          <w:tab w:val="left" w:pos="1590"/>
        </w:tabs>
        <w:spacing w:after="0" w:line="240" w:lineRule="auto"/>
        <w:jc w:val="both"/>
        <w:rPr>
          <w:rFonts w:cstheme="minorHAnsi"/>
          <w:lang w:val="es-ES_tradnl"/>
        </w:rPr>
      </w:pPr>
      <w:r w:rsidRPr="00FE2B69">
        <w:rPr>
          <w:lang w:val="es-ES_tradnl"/>
        </w:rPr>
        <w:t xml:space="preserve">Mediante la Ley 27308, Ley Forestal y de Fauna Silvestre del 2000, donde se establece el </w:t>
      </w:r>
      <w:r w:rsidRPr="00FE2B69">
        <w:rPr>
          <w:rFonts w:cstheme="minorHAnsi"/>
          <w:lang w:val="es-ES_tradnl"/>
        </w:rPr>
        <w:t>rol del Sector Agricultura a través de SERFOR para la identificación de los Bosques de Producción Permanente.</w:t>
      </w:r>
    </w:p>
    <w:p w14:paraId="15BD89C5" w14:textId="77777777" w:rsidR="00425A85" w:rsidRPr="00FE2B69" w:rsidRDefault="00425A85" w:rsidP="00425A85">
      <w:pPr>
        <w:tabs>
          <w:tab w:val="left" w:pos="1590"/>
        </w:tabs>
        <w:spacing w:after="0" w:line="240" w:lineRule="auto"/>
        <w:jc w:val="both"/>
        <w:rPr>
          <w:rFonts w:cstheme="minorHAnsi"/>
          <w:lang w:val="es-ES_tradnl"/>
        </w:rPr>
      </w:pPr>
    </w:p>
    <w:p w14:paraId="235B053D"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En su ROF, aprobado por Decreto Supremo N° 003-2013-MINAGRI, se puede evidenciar las siguientes funciones vinculadas a ordenamiento territorial</w:t>
      </w:r>
    </w:p>
    <w:p w14:paraId="75E4B140" w14:textId="77777777" w:rsidR="00425A85" w:rsidRPr="00FE2B69" w:rsidRDefault="00425A85" w:rsidP="00425A85">
      <w:pPr>
        <w:tabs>
          <w:tab w:val="left" w:pos="1590"/>
        </w:tabs>
        <w:spacing w:after="0" w:line="240" w:lineRule="auto"/>
        <w:rPr>
          <w:rFonts w:cstheme="minorHAnsi"/>
          <w:lang w:val="es-ES_tradnl"/>
        </w:rPr>
      </w:pPr>
    </w:p>
    <w:p w14:paraId="6170D803" w14:textId="77777777" w:rsidR="00425A85" w:rsidRPr="00FE2B69" w:rsidRDefault="00425A85" w:rsidP="00425A85">
      <w:pPr>
        <w:pStyle w:val="Textonotapie"/>
        <w:tabs>
          <w:tab w:val="left" w:pos="1590"/>
        </w:tabs>
        <w:jc w:val="both"/>
        <w:rPr>
          <w:rFonts w:cstheme="minorHAnsi"/>
          <w:i/>
          <w:iCs/>
          <w:sz w:val="22"/>
          <w:szCs w:val="22"/>
          <w:lang w:val="es-ES_tradnl"/>
        </w:rPr>
      </w:pPr>
      <w:r w:rsidRPr="00FE2B69">
        <w:rPr>
          <w:rFonts w:cstheme="minorHAnsi"/>
          <w:i/>
          <w:iCs/>
          <w:sz w:val="22"/>
          <w:szCs w:val="22"/>
          <w:lang w:val="es-ES_tradnl"/>
        </w:rPr>
        <w:t>Artículo 4. Funciones:</w:t>
      </w:r>
    </w:p>
    <w:p w14:paraId="411BDD5B" w14:textId="77777777" w:rsidR="00425A85" w:rsidRPr="00FE2B69" w:rsidRDefault="00425A85" w:rsidP="00425A85">
      <w:pPr>
        <w:pStyle w:val="Textonotapie"/>
        <w:tabs>
          <w:tab w:val="left" w:pos="1590"/>
        </w:tabs>
        <w:jc w:val="both"/>
        <w:rPr>
          <w:rFonts w:cstheme="minorHAnsi"/>
          <w:i/>
          <w:iCs/>
          <w:sz w:val="22"/>
          <w:szCs w:val="22"/>
          <w:lang w:val="es-ES_tradnl"/>
        </w:rPr>
      </w:pPr>
      <w:r w:rsidRPr="00FE2B69">
        <w:rPr>
          <w:rFonts w:cstheme="minorHAnsi"/>
          <w:i/>
          <w:iCs/>
          <w:sz w:val="22"/>
          <w:szCs w:val="22"/>
          <w:lang w:val="es-ES_tradnl"/>
        </w:rPr>
        <w:t>(…)</w:t>
      </w:r>
    </w:p>
    <w:p w14:paraId="6507C5F8" w14:textId="77777777" w:rsidR="00425A85" w:rsidRPr="00FE2B69" w:rsidRDefault="00425A85" w:rsidP="00425A85">
      <w:pPr>
        <w:pStyle w:val="Textonotapie"/>
        <w:tabs>
          <w:tab w:val="left" w:pos="1590"/>
        </w:tabs>
        <w:jc w:val="both"/>
        <w:rPr>
          <w:sz w:val="22"/>
          <w:szCs w:val="22"/>
          <w:lang w:val="es-ES_tradnl"/>
        </w:rPr>
      </w:pPr>
      <w:r w:rsidRPr="00FE2B69">
        <w:rPr>
          <w:rFonts w:cstheme="minorHAnsi"/>
          <w:i/>
          <w:iCs/>
          <w:sz w:val="22"/>
          <w:szCs w:val="22"/>
          <w:lang w:val="es-ES_tradnl"/>
        </w:rPr>
        <w:t xml:space="preserve">l) </w:t>
      </w:r>
      <w:r w:rsidRPr="00FE2B69">
        <w:rPr>
          <w:i/>
          <w:iCs/>
          <w:sz w:val="22"/>
          <w:szCs w:val="22"/>
          <w:lang w:val="es-ES_tradnl"/>
        </w:rPr>
        <w:t xml:space="preserve">Conducir, en coordinación con las autoridades y otras entidades competentes, el catastro, el inventario, la valoración, la zonificación y el ordenamiento del patrimonio forestal y de fauna silvestre, considerando los lineamientos metodológicos y procedimientos aprobados por la autoridad competente </w:t>
      </w:r>
      <w:r w:rsidRPr="00FE2B69">
        <w:rPr>
          <w:i/>
          <w:iCs/>
          <w:sz w:val="22"/>
          <w:szCs w:val="22"/>
          <w:u w:val="single"/>
          <w:lang w:val="es-ES_tradnl"/>
        </w:rPr>
        <w:t>y el ente rector en materia de ordenamiento territorial</w:t>
      </w:r>
      <w:r w:rsidRPr="00FE2B69">
        <w:rPr>
          <w:sz w:val="22"/>
          <w:szCs w:val="22"/>
          <w:lang w:val="es-ES_tradnl"/>
        </w:rPr>
        <w:t>.</w:t>
      </w:r>
    </w:p>
    <w:p w14:paraId="7642BA18"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 xml:space="preserve">Artículo 39.- Dirección General de Información y Ordenamiento Forestal y de Fauna Silvestre </w:t>
      </w:r>
    </w:p>
    <w:p w14:paraId="78EA2659"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La Dirección General de Información y Ordenamiento Forestal y de Fauna Silvestre es el órgano de línea del SERFOR encargado de conducir la base de datos cartográfica, el catastro, inventario, zonificación y ordenamiento forestal y de fauna silvestre, así como proponer lineamientos y metodología para su implementación y actualización permanente</w:t>
      </w:r>
    </w:p>
    <w:p w14:paraId="49CE1972" w14:textId="77777777" w:rsidR="00425A85" w:rsidRPr="00FE2B69" w:rsidRDefault="00425A85" w:rsidP="00425A85">
      <w:pPr>
        <w:pStyle w:val="Textonotapie"/>
        <w:tabs>
          <w:tab w:val="left" w:pos="1590"/>
        </w:tabs>
        <w:jc w:val="both"/>
        <w:rPr>
          <w:i/>
          <w:iCs/>
          <w:sz w:val="22"/>
          <w:szCs w:val="22"/>
          <w:lang w:val="es-ES_tradnl"/>
        </w:rPr>
      </w:pPr>
    </w:p>
    <w:p w14:paraId="02B300A9"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lastRenderedPageBreak/>
        <w:t>Artículo 40. Funciones</w:t>
      </w:r>
    </w:p>
    <w:p w14:paraId="282D097F"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w:t>
      </w:r>
    </w:p>
    <w:p w14:paraId="62D20628"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 xml:space="preserve">d) Elaborar, proponer, coordinar y supervisar, en el marco de la Política Nacional de Ordenamiento Territorial, el catastro, la zonificación y el ordenamiento forestal nacional. </w:t>
      </w:r>
    </w:p>
    <w:p w14:paraId="2E432624"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e) Proponer el establecimiento de las unidades de ordenamiento forestal, en coordinación con los gobiernos regionales y gobiernos locales, unidades que deben inscribirse en el catastro forestal nacional.</w:t>
      </w:r>
    </w:p>
    <w:p w14:paraId="611B0559"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w:t>
      </w:r>
    </w:p>
    <w:p w14:paraId="64A9121A" w14:textId="77777777" w:rsidR="00425A85" w:rsidRPr="00FE2B69" w:rsidRDefault="00425A85" w:rsidP="00425A85">
      <w:pPr>
        <w:tabs>
          <w:tab w:val="left" w:pos="1590"/>
        </w:tabs>
        <w:spacing w:after="0" w:line="240" w:lineRule="auto"/>
        <w:rPr>
          <w:rFonts w:cstheme="minorHAnsi"/>
          <w:lang w:val="es-ES_tradnl"/>
        </w:rPr>
      </w:pPr>
    </w:p>
    <w:p w14:paraId="4528696E"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Estas funciones deben revisar sus definiciones operacionales en materia de “ordenamiento” forestal, de modo que se vincule al Reglamento Nacional de OT, y vincule desde sus funciones su sujeción a los lineamientos de dicha rectoría.</w:t>
      </w:r>
    </w:p>
    <w:p w14:paraId="3A616FB6" w14:textId="77777777" w:rsidR="00425A85" w:rsidRPr="00FE2B69" w:rsidRDefault="00425A85" w:rsidP="00425A85">
      <w:pPr>
        <w:tabs>
          <w:tab w:val="left" w:pos="1590"/>
        </w:tabs>
        <w:spacing w:after="0" w:line="240" w:lineRule="auto"/>
        <w:rPr>
          <w:rFonts w:cstheme="minorHAnsi"/>
          <w:lang w:val="es-ES_tradnl"/>
        </w:rPr>
      </w:pPr>
    </w:p>
    <w:p w14:paraId="47076F49" w14:textId="77777777" w:rsidR="00425A85" w:rsidRPr="00FE2B69" w:rsidRDefault="00425A85" w:rsidP="00425A85">
      <w:pPr>
        <w:tabs>
          <w:tab w:val="left" w:pos="1590"/>
        </w:tabs>
        <w:spacing w:after="0" w:line="240" w:lineRule="auto"/>
        <w:jc w:val="both"/>
        <w:rPr>
          <w:rFonts w:cstheme="minorHAnsi"/>
          <w:lang w:val="es-ES_tradnl"/>
        </w:rPr>
      </w:pPr>
    </w:p>
    <w:p w14:paraId="03451904"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 xml:space="preserve">- También, desde el </w:t>
      </w:r>
      <w:r w:rsidRPr="00FE2B69">
        <w:rPr>
          <w:rFonts w:cstheme="minorHAnsi"/>
          <w:u w:val="single"/>
          <w:lang w:val="es-ES_tradnl"/>
        </w:rPr>
        <w:t>Servicio Nacional de Áreas Naturales Protegidas del Perú SERNANP, organismo adscrito al Ministerio de Agricultura y Riego</w:t>
      </w:r>
      <w:r w:rsidRPr="00FE2B69">
        <w:rPr>
          <w:rFonts w:cstheme="minorHAnsi"/>
          <w:lang w:val="es-ES_tradnl"/>
        </w:rPr>
        <w:t>, que constituye la autoridad del Sistema de Nacional Áreas Naturales Protegidas del Perú con una perspectiva ecosistémica, integral y participativa, con un rol clave en la ordenación del territorio con fines de conservación a través de la creación de Áreas Naturales Protegidas o, a través del MINAM, en la identificación de humedales o ecosistemas frágiles.</w:t>
      </w:r>
    </w:p>
    <w:p w14:paraId="0CDD6B99" w14:textId="77777777" w:rsidR="00425A85" w:rsidRPr="00FE2B69" w:rsidRDefault="00425A85" w:rsidP="00425A85">
      <w:pPr>
        <w:tabs>
          <w:tab w:val="left" w:pos="1590"/>
        </w:tabs>
        <w:spacing w:after="0" w:line="240" w:lineRule="auto"/>
        <w:rPr>
          <w:rFonts w:cstheme="minorHAnsi"/>
          <w:lang w:val="es-ES_tradnl"/>
        </w:rPr>
      </w:pPr>
    </w:p>
    <w:p w14:paraId="25758874"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El Reglamento de Organización y Funciones de SERNANP, aprobado por Decreto Supremo N° 133-2019-MINAGRI, señala en su Artículo 3 que una de las funciones generales de dicho Organismo es:</w:t>
      </w:r>
    </w:p>
    <w:p w14:paraId="290099A2" w14:textId="77777777" w:rsidR="00425A85" w:rsidRPr="00FE2B69" w:rsidRDefault="00425A85" w:rsidP="00425A85">
      <w:pPr>
        <w:tabs>
          <w:tab w:val="left" w:pos="1590"/>
        </w:tabs>
        <w:spacing w:after="0" w:line="240" w:lineRule="auto"/>
        <w:jc w:val="both"/>
        <w:rPr>
          <w:i/>
          <w:iCs/>
          <w:lang w:val="es-ES_tradnl"/>
        </w:rPr>
      </w:pPr>
      <w:r w:rsidRPr="00FE2B69">
        <w:rPr>
          <w:i/>
          <w:iCs/>
          <w:lang w:val="es-ES_tradnl"/>
        </w:rPr>
        <w:t xml:space="preserve">e) Otorgar derechos de uso y aprovechamiento a través de concesiones autorizaciones y permisos u otros mecanismos para realizar actividades, </w:t>
      </w:r>
      <w:r w:rsidRPr="00FE2B69">
        <w:rPr>
          <w:i/>
          <w:iCs/>
          <w:u w:val="single"/>
          <w:lang w:val="es-ES_tradnl"/>
        </w:rPr>
        <w:t>en el marco de lo establecido por el ente rector en materia de ordenamiento territorial.</w:t>
      </w:r>
      <w:r w:rsidRPr="00FE2B69">
        <w:rPr>
          <w:i/>
          <w:iCs/>
          <w:lang w:val="es-ES_tradnl"/>
        </w:rPr>
        <w:t xml:space="preserve"> </w:t>
      </w:r>
    </w:p>
    <w:p w14:paraId="17129BBB" w14:textId="77777777" w:rsidR="00425A85" w:rsidRPr="00FE2B69" w:rsidRDefault="00425A85" w:rsidP="00425A85">
      <w:pPr>
        <w:tabs>
          <w:tab w:val="left" w:pos="1590"/>
        </w:tabs>
        <w:spacing w:after="0" w:line="240" w:lineRule="auto"/>
        <w:rPr>
          <w:rFonts w:cstheme="minorHAnsi"/>
          <w:lang w:val="es-ES_tradnl"/>
        </w:rPr>
      </w:pPr>
    </w:p>
    <w:p w14:paraId="3FED15C9" w14:textId="77777777" w:rsidR="00425A85" w:rsidRPr="00FE2B69" w:rsidRDefault="00425A85" w:rsidP="00425A85">
      <w:pPr>
        <w:tabs>
          <w:tab w:val="left" w:pos="1590"/>
        </w:tabs>
        <w:spacing w:after="0" w:line="240" w:lineRule="auto"/>
        <w:jc w:val="both"/>
        <w:rPr>
          <w:rFonts w:cstheme="minorHAnsi"/>
          <w:lang w:val="es-ES_tradnl"/>
        </w:rPr>
      </w:pPr>
    </w:p>
    <w:p w14:paraId="05698EBC"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 xml:space="preserve">- Finalmente, la </w:t>
      </w:r>
      <w:r w:rsidRPr="00FE2B69">
        <w:rPr>
          <w:rFonts w:cstheme="minorHAnsi"/>
          <w:u w:val="single"/>
          <w:lang w:val="es-ES_tradnl"/>
        </w:rPr>
        <w:t>Autoridad Nacional del Agua ANA</w:t>
      </w:r>
      <w:r w:rsidRPr="00FE2B69">
        <w:rPr>
          <w:rFonts w:cstheme="minorHAnsi"/>
          <w:lang w:val="es-ES_tradnl"/>
        </w:rPr>
        <w:t xml:space="preserve">, como organismo especializado adscrito al Ministerio de Agricultura y Riego, que constituye el ente rector y máxima autoridad técnico normativa del Sistema Nacional de Gestión de los Recursos Hídricos, el cual es parte del Sistema Nacional de Gestión Ambiental. </w:t>
      </w:r>
    </w:p>
    <w:p w14:paraId="3D9581D6" w14:textId="77777777" w:rsidR="00425A85" w:rsidRPr="00FE2B69" w:rsidRDefault="00425A85" w:rsidP="00425A85">
      <w:pPr>
        <w:tabs>
          <w:tab w:val="left" w:pos="1590"/>
        </w:tabs>
        <w:spacing w:after="0" w:line="240" w:lineRule="auto"/>
        <w:jc w:val="both"/>
        <w:rPr>
          <w:rFonts w:cstheme="minorHAnsi"/>
          <w:lang w:val="es-ES_tradnl"/>
        </w:rPr>
      </w:pPr>
    </w:p>
    <w:p w14:paraId="2BA2C9C8"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 xml:space="preserve">En su Reglamento de Organización y Funciones, aprobado por Decreto Supremo N° 018-2017-MINAGRI, que se desprende de la Ley N° 29338 Ley de Recursos Hídricos, se señala el ejercicio de la rectoría técnica y normativa y establecer procedimientos para la gestión integrada, sostenible y multisectorial de los recursos hídricos en beneficio de los usuarios de agua y población y en complementariedad del </w:t>
      </w:r>
      <w:r w:rsidRPr="00FE2B69">
        <w:rPr>
          <w:lang w:val="es-ES_tradnl"/>
        </w:rPr>
        <w:t xml:space="preserve">Reglamento de la Ley de Recursos Hídricos Ley Nº 29338, 2010 en donde se regula los procedimientos y criterios necesarios para </w:t>
      </w:r>
      <w:r w:rsidRPr="00FE2B69">
        <w:rPr>
          <w:rFonts w:cstheme="minorHAnsi"/>
          <w:lang w:val="es-ES_tradnl"/>
        </w:rPr>
        <w:t>la delimitación de las cabeceras de cuencas hidrográficas.</w:t>
      </w:r>
    </w:p>
    <w:p w14:paraId="1F23CBBC" w14:textId="77777777" w:rsidR="00425A85" w:rsidRPr="00FE2B69" w:rsidRDefault="00425A85" w:rsidP="00425A85">
      <w:pPr>
        <w:tabs>
          <w:tab w:val="left" w:pos="1590"/>
        </w:tabs>
        <w:spacing w:after="0" w:line="240" w:lineRule="auto"/>
        <w:jc w:val="both"/>
        <w:rPr>
          <w:rFonts w:cstheme="minorHAnsi"/>
          <w:lang w:val="es-ES_tradnl"/>
        </w:rPr>
      </w:pPr>
    </w:p>
    <w:p w14:paraId="3B4BA91D"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En el ROF, se puede establecer como funciones generales:</w:t>
      </w:r>
    </w:p>
    <w:p w14:paraId="60A391C1" w14:textId="77777777" w:rsidR="00425A85" w:rsidRPr="00FE2B69" w:rsidRDefault="00425A85" w:rsidP="00425A85">
      <w:pPr>
        <w:tabs>
          <w:tab w:val="left" w:pos="1590"/>
        </w:tabs>
        <w:spacing w:after="0" w:line="240" w:lineRule="auto"/>
        <w:jc w:val="both"/>
        <w:rPr>
          <w:rFonts w:cstheme="minorHAnsi"/>
          <w:lang w:val="es-ES_tradnl"/>
        </w:rPr>
      </w:pPr>
    </w:p>
    <w:p w14:paraId="7E1B793E"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Artículo 5. Funciones Generales</w:t>
      </w:r>
    </w:p>
    <w:p w14:paraId="7F074172"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w:t>
      </w:r>
    </w:p>
    <w:p w14:paraId="5466B16B"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ñ) Aprobar la demarcación territorial de las cuencas hidrográficas</w:t>
      </w:r>
    </w:p>
    <w:p w14:paraId="02B12B38" w14:textId="77777777" w:rsidR="00425A85" w:rsidRPr="00FE2B69" w:rsidRDefault="00425A85" w:rsidP="00425A85">
      <w:pPr>
        <w:pStyle w:val="Prrafodelista"/>
        <w:tabs>
          <w:tab w:val="left" w:pos="1590"/>
        </w:tabs>
        <w:spacing w:after="0" w:line="240" w:lineRule="auto"/>
        <w:rPr>
          <w:rFonts w:cstheme="minorHAnsi"/>
          <w:lang w:val="es-ES_tradnl"/>
        </w:rPr>
      </w:pPr>
    </w:p>
    <w:p w14:paraId="61D3B28C" w14:textId="77777777" w:rsidR="00425A85" w:rsidRPr="00FE2B69" w:rsidRDefault="00425A85" w:rsidP="00425A85">
      <w:pPr>
        <w:tabs>
          <w:tab w:val="left" w:pos="1590"/>
        </w:tabs>
        <w:spacing w:after="0" w:line="240" w:lineRule="auto"/>
        <w:jc w:val="both"/>
        <w:rPr>
          <w:rFonts w:cstheme="minorHAnsi"/>
          <w:b/>
          <w:bCs/>
          <w:lang w:val="es-ES_tradnl"/>
        </w:rPr>
      </w:pPr>
      <w:r w:rsidRPr="00FE2B69">
        <w:rPr>
          <w:rFonts w:cstheme="minorHAnsi"/>
          <w:b/>
          <w:bCs/>
          <w:lang w:val="es-ES_tradnl"/>
        </w:rPr>
        <w:t>En materia del Sector y Sistema Funcional de Energía y Minas</w:t>
      </w:r>
    </w:p>
    <w:p w14:paraId="11758F57" w14:textId="77777777" w:rsidR="00425A85" w:rsidRPr="00FE2B69" w:rsidRDefault="00425A85" w:rsidP="00425A85">
      <w:pPr>
        <w:pStyle w:val="Prrafodelista"/>
        <w:tabs>
          <w:tab w:val="left" w:pos="1590"/>
        </w:tabs>
        <w:spacing w:after="0" w:line="240" w:lineRule="auto"/>
        <w:rPr>
          <w:rFonts w:cstheme="minorHAnsi"/>
          <w:lang w:val="es-ES_tradnl"/>
        </w:rPr>
      </w:pPr>
    </w:p>
    <w:p w14:paraId="6608A4FD"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 xml:space="preserve">Mediante la Ley 27015, Ley que establece regulaciones a las concesiones mineras en áreas urbanas y de expansión urbana, de 1998 y su modificatoria, Ley 27560 del 2011; y el Decreto </w:t>
      </w:r>
      <w:r w:rsidRPr="00FE2B69">
        <w:rPr>
          <w:rFonts w:ascii="Calibri" w:hAnsi="Calibri" w:cs="Calibri"/>
          <w:sz w:val="22"/>
          <w:szCs w:val="22"/>
          <w:lang w:val="es-ES_tradnl"/>
        </w:rPr>
        <w:lastRenderedPageBreak/>
        <w:t>Supremo 042-2005-EM, Texto Único Ordenado de la Ley Orgánica de Hidrocarburos y Decreto Legislativo 1054, que modifica el TUO de la Ley General de Minería en lo relativo a los plazos de las concesiones mineras del 2008, cuyas expresiones se pueden reflejar tanto en el Reglamento de Organización y Funciones del MINEM como del INGEMET.</w:t>
      </w:r>
    </w:p>
    <w:p w14:paraId="74AE7A70"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649C168B"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 El Reglamento de Organización y Funciones del MINEM aprobado por Decreto Supremo N° 021-2018-EM</w:t>
      </w:r>
    </w:p>
    <w:p w14:paraId="5319B613" w14:textId="77777777" w:rsidR="00425A85" w:rsidRPr="00FE2B69" w:rsidRDefault="00425A85" w:rsidP="00425A85">
      <w:pPr>
        <w:pStyle w:val="Textonotapie"/>
        <w:tabs>
          <w:tab w:val="left" w:pos="1590"/>
        </w:tabs>
        <w:jc w:val="both"/>
        <w:rPr>
          <w:rFonts w:ascii="Calibri" w:hAnsi="Calibri" w:cs="Calibri"/>
          <w:sz w:val="22"/>
          <w:szCs w:val="22"/>
          <w:lang w:val="es-ES_tradnl"/>
        </w:rPr>
      </w:pPr>
    </w:p>
    <w:p w14:paraId="1C6AE01B" w14:textId="77777777" w:rsidR="00425A85" w:rsidRPr="00FE2B69" w:rsidRDefault="00425A85" w:rsidP="00425A85">
      <w:pPr>
        <w:pStyle w:val="Textonotapie"/>
        <w:tabs>
          <w:tab w:val="left" w:pos="1590"/>
        </w:tabs>
        <w:jc w:val="both"/>
        <w:rPr>
          <w:rFonts w:ascii="Calibri" w:hAnsi="Calibri" w:cs="Calibri"/>
          <w:sz w:val="22"/>
          <w:szCs w:val="22"/>
          <w:lang w:val="es-ES_tradnl"/>
        </w:rPr>
      </w:pPr>
      <w:r w:rsidRPr="00FE2B69">
        <w:rPr>
          <w:rFonts w:ascii="Calibri" w:hAnsi="Calibri" w:cs="Calibri"/>
          <w:sz w:val="22"/>
          <w:szCs w:val="22"/>
          <w:lang w:val="es-ES_tradnl"/>
        </w:rPr>
        <w:t>- A través del INGENMET, el Instituto Geológico Minero y Metalúrgico que es competente para abordar las regulaciones referidas al catastro minero, cuyas funciones están aprobadas por Decreto Supremo N° 035-2007-EM en su Reglamento de Organización y Funciones.</w:t>
      </w:r>
    </w:p>
    <w:p w14:paraId="4B24202F" w14:textId="77777777" w:rsidR="00425A85" w:rsidRPr="00FE2B69" w:rsidRDefault="00425A85" w:rsidP="00425A85">
      <w:pPr>
        <w:pStyle w:val="Textonotapie"/>
        <w:tabs>
          <w:tab w:val="left" w:pos="1590"/>
        </w:tabs>
        <w:jc w:val="both"/>
        <w:rPr>
          <w:sz w:val="22"/>
          <w:szCs w:val="22"/>
          <w:lang w:val="es-ES_tradnl"/>
        </w:rPr>
      </w:pPr>
    </w:p>
    <w:p w14:paraId="43F383A4" w14:textId="77777777" w:rsidR="00425A85" w:rsidRPr="00FE2B69" w:rsidRDefault="00425A85" w:rsidP="00425A85">
      <w:pPr>
        <w:pStyle w:val="Textonotapie"/>
        <w:tabs>
          <w:tab w:val="left" w:pos="1590"/>
        </w:tabs>
        <w:jc w:val="both"/>
        <w:rPr>
          <w:sz w:val="22"/>
          <w:szCs w:val="22"/>
          <w:lang w:val="es-ES_tradnl"/>
        </w:rPr>
      </w:pPr>
      <w:r w:rsidRPr="00FE2B69">
        <w:rPr>
          <w:sz w:val="22"/>
          <w:szCs w:val="22"/>
          <w:lang w:val="es-ES_tradnl"/>
        </w:rPr>
        <w:t>Los artículos donde deberá incluirse adaptaciones para vincular las concesiones y sus autorizaciones a la normatividad de ordenamiento territorial son:</w:t>
      </w:r>
    </w:p>
    <w:p w14:paraId="700DF8E0" w14:textId="77777777" w:rsidR="00425A85" w:rsidRPr="00FE2B69" w:rsidRDefault="00425A85" w:rsidP="00425A85">
      <w:pPr>
        <w:pStyle w:val="Textonotapie"/>
        <w:tabs>
          <w:tab w:val="left" w:pos="1590"/>
        </w:tabs>
        <w:jc w:val="both"/>
        <w:rPr>
          <w:sz w:val="22"/>
          <w:szCs w:val="22"/>
          <w:lang w:val="es-ES_tradnl"/>
        </w:rPr>
      </w:pPr>
    </w:p>
    <w:p w14:paraId="6311A275"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 xml:space="preserve">Artículo 2.- Objetivo El Instituto Geológico Minero y Metalúrgico tiene como objetivo la obtención, almacenamiento, registro, procesamiento, administración y difusión eficiente de la información geocientífica y aquella relacionada a la geología básica, los recursos del subsuelo, los riesgos geológicos y el geoambiente. </w:t>
      </w:r>
    </w:p>
    <w:p w14:paraId="369250B9" w14:textId="77777777" w:rsidR="00425A85" w:rsidRPr="00FE2B69" w:rsidRDefault="00425A85" w:rsidP="00425A85">
      <w:pPr>
        <w:pStyle w:val="Textonotapie"/>
        <w:tabs>
          <w:tab w:val="left" w:pos="1590"/>
        </w:tabs>
        <w:jc w:val="both"/>
        <w:rPr>
          <w:i/>
          <w:iCs/>
          <w:sz w:val="22"/>
          <w:szCs w:val="22"/>
          <w:lang w:val="es-ES_tradnl"/>
        </w:rPr>
      </w:pPr>
    </w:p>
    <w:p w14:paraId="262FAA77"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Asimismo, tiene como objetivo conducir el Procedimiento Ordinario Minero conforme a lo dispuesto por la Ley General de Minería y sus reglamentos, incluyendo la recepción de petitorios, el otorgamiento de concesiones mineras y su extinción según las causales fijadas por la ley, ordenando y sistematizando la información georeferenciada mediante el Catastro Minero Nacional</w:t>
      </w:r>
    </w:p>
    <w:p w14:paraId="0DAB683B" w14:textId="77777777" w:rsidR="00425A85" w:rsidRPr="00FE2B69" w:rsidRDefault="00425A85" w:rsidP="00425A85">
      <w:pPr>
        <w:pStyle w:val="Textonotapie"/>
        <w:tabs>
          <w:tab w:val="left" w:pos="1590"/>
        </w:tabs>
        <w:jc w:val="both"/>
        <w:rPr>
          <w:sz w:val="22"/>
          <w:szCs w:val="22"/>
          <w:lang w:val="es-ES_tradnl"/>
        </w:rPr>
      </w:pPr>
    </w:p>
    <w:p w14:paraId="03CA607A"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Las Funciones generales de INGEMET relacionadas están en los incisos 13 y 14:</w:t>
      </w:r>
    </w:p>
    <w:p w14:paraId="05E3CEEA"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13. Recibir, admitir a trámite y tramitar petitorios de concesión minera a nivel nacional;</w:t>
      </w:r>
    </w:p>
    <w:p w14:paraId="0F858907"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14. Otorgar títulos de concesión minera;</w:t>
      </w:r>
    </w:p>
    <w:p w14:paraId="10E696DB" w14:textId="77777777" w:rsidR="00425A85" w:rsidRPr="00FE2B69" w:rsidRDefault="00425A85" w:rsidP="00425A85">
      <w:pPr>
        <w:pStyle w:val="Textonotapie"/>
        <w:tabs>
          <w:tab w:val="left" w:pos="1590"/>
        </w:tabs>
        <w:jc w:val="both"/>
        <w:rPr>
          <w:i/>
          <w:iCs/>
          <w:sz w:val="22"/>
          <w:szCs w:val="22"/>
          <w:lang w:val="es-ES_tradnl"/>
        </w:rPr>
      </w:pPr>
    </w:p>
    <w:p w14:paraId="793603B5"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Artículo 24.- Dirección de Concesiones Mineras</w:t>
      </w:r>
    </w:p>
    <w:p w14:paraId="283920C7"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w:t>
      </w:r>
    </w:p>
    <w:p w14:paraId="32AB4D08" w14:textId="77777777" w:rsidR="00425A85" w:rsidRPr="00FE2B69" w:rsidRDefault="00425A85" w:rsidP="00425A85">
      <w:pPr>
        <w:pStyle w:val="Textonotapie"/>
        <w:numPr>
          <w:ilvl w:val="0"/>
          <w:numId w:val="20"/>
        </w:numPr>
        <w:tabs>
          <w:tab w:val="left" w:pos="1590"/>
        </w:tabs>
        <w:jc w:val="both"/>
        <w:rPr>
          <w:i/>
          <w:iCs/>
          <w:sz w:val="22"/>
          <w:szCs w:val="22"/>
          <w:lang w:val="es-ES_tradnl"/>
        </w:rPr>
      </w:pPr>
      <w:r w:rsidRPr="00FE2B69">
        <w:rPr>
          <w:i/>
          <w:iCs/>
          <w:sz w:val="22"/>
          <w:szCs w:val="22"/>
          <w:lang w:val="es-ES_tradnl"/>
        </w:rPr>
        <w:t>Evaluar y tramitar los petitorios mineros, oposiciones, acumulaciones, fraccionamiento y división de concesiones mineras, constitución de sociedad legal, unidades económicas administrativas y cambio de sustancias;</w:t>
      </w:r>
    </w:p>
    <w:p w14:paraId="70B70478"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w:t>
      </w:r>
    </w:p>
    <w:p w14:paraId="38336442" w14:textId="77777777" w:rsidR="00425A85" w:rsidRPr="00FE2B69" w:rsidRDefault="00425A85" w:rsidP="00425A85">
      <w:pPr>
        <w:pStyle w:val="Textonotapie"/>
        <w:tabs>
          <w:tab w:val="left" w:pos="1590"/>
        </w:tabs>
        <w:jc w:val="both"/>
        <w:rPr>
          <w:i/>
          <w:iCs/>
          <w:sz w:val="22"/>
          <w:szCs w:val="22"/>
          <w:lang w:val="es-ES_tradnl"/>
        </w:rPr>
      </w:pPr>
    </w:p>
    <w:p w14:paraId="269A0AC6"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Artículo 28.- Dirección de Catastro Minero</w:t>
      </w:r>
    </w:p>
    <w:p w14:paraId="7E9C1CC0" w14:textId="77777777" w:rsidR="00425A85" w:rsidRPr="00FE2B69" w:rsidRDefault="00425A85" w:rsidP="00425A85">
      <w:pPr>
        <w:pStyle w:val="Textonotapie"/>
        <w:tabs>
          <w:tab w:val="left" w:pos="1590"/>
        </w:tabs>
        <w:jc w:val="both"/>
        <w:rPr>
          <w:i/>
          <w:iCs/>
          <w:sz w:val="22"/>
          <w:szCs w:val="22"/>
          <w:lang w:val="es-ES_tradnl"/>
        </w:rPr>
      </w:pPr>
      <w:r w:rsidRPr="00FE2B69">
        <w:rPr>
          <w:i/>
          <w:iCs/>
          <w:sz w:val="22"/>
          <w:szCs w:val="22"/>
          <w:lang w:val="es-ES_tradnl"/>
        </w:rPr>
        <w:t>(…)</w:t>
      </w:r>
    </w:p>
    <w:p w14:paraId="4607F540" w14:textId="77777777" w:rsidR="00425A85" w:rsidRPr="00FE2B69" w:rsidRDefault="00425A85" w:rsidP="00425A85">
      <w:pPr>
        <w:pStyle w:val="Textonotapie"/>
        <w:tabs>
          <w:tab w:val="left" w:pos="1590"/>
        </w:tabs>
        <w:jc w:val="both"/>
        <w:rPr>
          <w:rFonts w:ascii="Calibri" w:hAnsi="Calibri" w:cs="Calibri"/>
          <w:i/>
          <w:iCs/>
          <w:sz w:val="22"/>
          <w:szCs w:val="22"/>
          <w:lang w:val="es-ES_tradnl"/>
        </w:rPr>
      </w:pPr>
      <w:r w:rsidRPr="00FE2B69">
        <w:rPr>
          <w:i/>
          <w:iCs/>
          <w:sz w:val="22"/>
          <w:szCs w:val="22"/>
          <w:lang w:val="es-ES_tradnl"/>
        </w:rPr>
        <w:t>2. Administrar la información que sustenta el Pre catastro Minero, el Catastro Minero Nacional, el Catastro de Áreas Restringidas a la actividad minera y la demarcación territorial;</w:t>
      </w:r>
    </w:p>
    <w:p w14:paraId="3A5869B3" w14:textId="77777777" w:rsidR="00425A85" w:rsidRPr="00FE2B69" w:rsidRDefault="00425A85" w:rsidP="00425A85">
      <w:pPr>
        <w:tabs>
          <w:tab w:val="left" w:pos="1590"/>
        </w:tabs>
        <w:spacing w:after="0" w:line="240" w:lineRule="auto"/>
        <w:rPr>
          <w:rFonts w:cstheme="minorHAnsi"/>
          <w:i/>
          <w:iCs/>
          <w:lang w:val="es-ES_tradnl"/>
        </w:rPr>
      </w:pPr>
      <w:r w:rsidRPr="00FE2B69">
        <w:rPr>
          <w:rFonts w:cstheme="minorHAnsi"/>
          <w:i/>
          <w:iCs/>
          <w:lang w:val="es-ES_tradnl"/>
        </w:rPr>
        <w:t>(…)</w:t>
      </w:r>
    </w:p>
    <w:p w14:paraId="6CDBBC82" w14:textId="77777777" w:rsidR="00425A85" w:rsidRPr="00FE2B69" w:rsidRDefault="00425A85" w:rsidP="00425A85">
      <w:pPr>
        <w:tabs>
          <w:tab w:val="left" w:pos="1590"/>
        </w:tabs>
        <w:spacing w:after="0" w:line="240" w:lineRule="auto"/>
        <w:rPr>
          <w:rFonts w:cstheme="minorHAnsi"/>
          <w:lang w:val="es-ES_tradnl"/>
        </w:rPr>
      </w:pPr>
    </w:p>
    <w:p w14:paraId="44DBC82E" w14:textId="77777777" w:rsidR="00425A85" w:rsidRPr="00FE2B69" w:rsidRDefault="00425A85" w:rsidP="00425A85">
      <w:pPr>
        <w:tabs>
          <w:tab w:val="left" w:pos="1590"/>
        </w:tabs>
        <w:spacing w:after="0" w:line="240" w:lineRule="auto"/>
        <w:rPr>
          <w:rFonts w:cstheme="minorHAnsi"/>
          <w:lang w:val="es-ES_tradnl"/>
        </w:rPr>
      </w:pPr>
      <w:r w:rsidRPr="00FE2B69">
        <w:rPr>
          <w:rFonts w:cstheme="minorHAnsi"/>
          <w:lang w:val="es-ES_tradnl"/>
        </w:rPr>
        <w:t>Y en materia de otorgamiento de derechos y ejercicio de rectoría, el INGEMET tiene las siguientes competencias:</w:t>
      </w:r>
    </w:p>
    <w:p w14:paraId="3E9B576A" w14:textId="77777777" w:rsidR="00425A85" w:rsidRPr="00FE2B69" w:rsidRDefault="00425A85" w:rsidP="00425A85">
      <w:pPr>
        <w:tabs>
          <w:tab w:val="left" w:pos="1590"/>
        </w:tabs>
        <w:spacing w:after="0" w:line="240" w:lineRule="auto"/>
        <w:rPr>
          <w:rFonts w:cstheme="minorHAnsi"/>
          <w:i/>
          <w:iCs/>
          <w:lang w:val="es-ES_tradnl"/>
        </w:rPr>
      </w:pPr>
      <w:r w:rsidRPr="00FE2B69">
        <w:rPr>
          <w:rFonts w:cstheme="minorHAnsi"/>
          <w:i/>
          <w:iCs/>
          <w:lang w:val="es-ES_tradnl"/>
        </w:rPr>
        <w:t>(…)</w:t>
      </w:r>
    </w:p>
    <w:p w14:paraId="68755B04" w14:textId="77777777" w:rsidR="00425A85" w:rsidRPr="00FE2B69" w:rsidRDefault="00425A85" w:rsidP="00425A85">
      <w:pPr>
        <w:tabs>
          <w:tab w:val="left" w:pos="1590"/>
        </w:tabs>
        <w:spacing w:after="0" w:line="240" w:lineRule="auto"/>
        <w:rPr>
          <w:i/>
          <w:iCs/>
          <w:lang w:val="es-ES_tradnl"/>
        </w:rPr>
      </w:pPr>
      <w:r w:rsidRPr="00FE2B69">
        <w:rPr>
          <w:i/>
          <w:iCs/>
          <w:lang w:val="es-ES_tradnl"/>
        </w:rPr>
        <w:t>7.5 Otorgar y reconocer derechos a través de autorizaciones, permisos, licencias, contratos y concesiones en el Sector de acuerdo con las normas de la materia</w:t>
      </w:r>
      <w:r w:rsidRPr="00FE2B69">
        <w:rPr>
          <w:i/>
          <w:iCs/>
          <w:u w:val="single"/>
          <w:lang w:val="es-ES_tradnl"/>
        </w:rPr>
        <w:t xml:space="preserve"> y los lineamientos en ordenamiento territorial establecidos por el ente rector</w:t>
      </w:r>
      <w:r w:rsidRPr="00FE2B69">
        <w:rPr>
          <w:i/>
          <w:iCs/>
          <w:lang w:val="es-ES_tradnl"/>
        </w:rPr>
        <w:t xml:space="preserve">; </w:t>
      </w:r>
    </w:p>
    <w:p w14:paraId="79319CAA" w14:textId="77777777" w:rsidR="00425A85" w:rsidRPr="00FE2B69" w:rsidRDefault="00425A85" w:rsidP="00425A85">
      <w:pPr>
        <w:tabs>
          <w:tab w:val="left" w:pos="1590"/>
        </w:tabs>
        <w:spacing w:after="0" w:line="240" w:lineRule="auto"/>
        <w:jc w:val="both"/>
        <w:rPr>
          <w:rFonts w:cstheme="minorHAnsi"/>
          <w:i/>
          <w:iCs/>
          <w:lang w:val="es-ES_tradnl"/>
        </w:rPr>
      </w:pPr>
      <w:r w:rsidRPr="00FE2B69">
        <w:rPr>
          <w:i/>
          <w:iCs/>
          <w:lang w:val="es-ES_tradnl"/>
        </w:rPr>
        <w:t xml:space="preserve">7.6 Ejercer la potestad de autoridad sectorial ambiental para las actividades de electricidad, hidrocarburos y minería, en concordancia con los lineamientos de política y las normas nacionales establecidas por el Ministerio del Ambiente </w:t>
      </w:r>
      <w:r w:rsidRPr="00FE2B69">
        <w:rPr>
          <w:i/>
          <w:iCs/>
          <w:strike/>
          <w:lang w:val="es-ES_tradnl"/>
        </w:rPr>
        <w:t xml:space="preserve">como entidad rectora </w:t>
      </w:r>
      <w:r w:rsidRPr="00FE2B69">
        <w:rPr>
          <w:i/>
          <w:iCs/>
          <w:lang w:val="es-ES_tradnl"/>
        </w:rPr>
        <w:t xml:space="preserve">y </w:t>
      </w:r>
      <w:r w:rsidRPr="00FE2B69">
        <w:rPr>
          <w:i/>
          <w:iCs/>
          <w:u w:val="single"/>
          <w:lang w:val="es-ES_tradnl"/>
        </w:rPr>
        <w:t xml:space="preserve">la Presidencia del </w:t>
      </w:r>
      <w:r w:rsidRPr="00FE2B69">
        <w:rPr>
          <w:i/>
          <w:iCs/>
          <w:u w:val="single"/>
          <w:lang w:val="es-ES_tradnl"/>
        </w:rPr>
        <w:lastRenderedPageBreak/>
        <w:t>Consejo de Ministros desde sus rectorías generales y específicas en materia de ordenamiento territorial</w:t>
      </w:r>
      <w:r w:rsidRPr="00FE2B69">
        <w:rPr>
          <w:i/>
          <w:iCs/>
          <w:lang w:val="es-ES_tradnl"/>
        </w:rPr>
        <w:t>;</w:t>
      </w:r>
    </w:p>
    <w:p w14:paraId="7F541B64" w14:textId="77777777" w:rsidR="00425A85" w:rsidRPr="00FE2B69" w:rsidRDefault="00425A85" w:rsidP="00425A85">
      <w:pPr>
        <w:tabs>
          <w:tab w:val="left" w:pos="1590"/>
        </w:tabs>
        <w:spacing w:after="0" w:line="240" w:lineRule="auto"/>
        <w:rPr>
          <w:rFonts w:cstheme="minorHAnsi"/>
          <w:i/>
          <w:iCs/>
          <w:lang w:val="es-ES_tradnl"/>
        </w:rPr>
      </w:pPr>
      <w:r w:rsidRPr="00FE2B69">
        <w:rPr>
          <w:rFonts w:cstheme="minorHAnsi"/>
          <w:i/>
          <w:iCs/>
          <w:lang w:val="es-ES_tradnl"/>
        </w:rPr>
        <w:t>(…)</w:t>
      </w:r>
    </w:p>
    <w:p w14:paraId="58ABD26C" w14:textId="77777777" w:rsidR="00425A85" w:rsidRPr="00FE2B69" w:rsidRDefault="00425A85" w:rsidP="00425A85">
      <w:pPr>
        <w:tabs>
          <w:tab w:val="left" w:pos="1590"/>
        </w:tabs>
        <w:spacing w:after="0" w:line="240" w:lineRule="auto"/>
        <w:rPr>
          <w:rFonts w:cstheme="minorHAnsi"/>
          <w:lang w:val="es-ES_tradnl"/>
        </w:rPr>
      </w:pPr>
    </w:p>
    <w:p w14:paraId="52B46641"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4.En materia del Sector y Sistema Funcional de Comercio Exterior y Turismo</w:t>
      </w:r>
    </w:p>
    <w:p w14:paraId="6DC3B077" w14:textId="77777777" w:rsidR="00425A85" w:rsidRPr="00FE2B69" w:rsidRDefault="00425A85" w:rsidP="00425A85">
      <w:pPr>
        <w:tabs>
          <w:tab w:val="left" w:pos="1590"/>
        </w:tabs>
        <w:spacing w:after="0" w:line="240" w:lineRule="auto"/>
        <w:rPr>
          <w:rFonts w:cstheme="minorHAnsi"/>
          <w:lang w:val="es-ES_tradnl"/>
        </w:rPr>
      </w:pPr>
    </w:p>
    <w:p w14:paraId="0755B1CE"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ascii="Calibri" w:hAnsi="Calibri" w:cs="Calibri"/>
          <w:sz w:val="22"/>
          <w:szCs w:val="22"/>
          <w:lang w:val="es-ES_tradnl"/>
        </w:rPr>
        <w:t xml:space="preserve">- </w:t>
      </w:r>
      <w:r w:rsidRPr="00FE2B69">
        <w:rPr>
          <w:rFonts w:ascii="Calibri" w:hAnsi="Calibri" w:cs="Calibri"/>
          <w:sz w:val="22"/>
          <w:szCs w:val="22"/>
          <w:u w:val="single"/>
          <w:lang w:val="es-ES_tradnl"/>
        </w:rPr>
        <w:t>Ley</w:t>
      </w:r>
      <w:r w:rsidRPr="00FE2B69">
        <w:rPr>
          <w:sz w:val="22"/>
          <w:szCs w:val="22"/>
          <w:u w:val="single"/>
          <w:lang w:val="es-ES_tradnl"/>
        </w:rPr>
        <w:t xml:space="preserve"> N° 29408, Ley General de Turismo</w:t>
      </w:r>
      <w:r w:rsidRPr="00FE2B69">
        <w:rPr>
          <w:sz w:val="22"/>
          <w:szCs w:val="22"/>
          <w:lang w:val="es-ES_tradnl"/>
        </w:rPr>
        <w:t xml:space="preserve">, que establece las zonas de desarrollo turístico prioritario, como </w:t>
      </w:r>
      <w:r w:rsidRPr="00FE2B69">
        <w:rPr>
          <w:i/>
          <w:iCs/>
          <w:sz w:val="22"/>
          <w:szCs w:val="22"/>
          <w:lang w:val="es-ES_tradnl"/>
        </w:rPr>
        <w:t>áreas debidamente delimitadas que cuentan con recursos turísticos variados y atractivos turísticos, siendo necesaria su gestión sostenible a través de acciones coordinadas entre el sector público y privado.</w:t>
      </w:r>
    </w:p>
    <w:p w14:paraId="7D92E6F3" w14:textId="77777777" w:rsidR="00425A85" w:rsidRPr="00FE2B69" w:rsidRDefault="00425A85" w:rsidP="00425A85">
      <w:pPr>
        <w:pStyle w:val="Textonotapie"/>
        <w:tabs>
          <w:tab w:val="left" w:pos="1590"/>
        </w:tabs>
        <w:ind w:left="720"/>
        <w:jc w:val="both"/>
        <w:rPr>
          <w:rFonts w:cstheme="minorHAnsi"/>
          <w:sz w:val="22"/>
          <w:szCs w:val="22"/>
          <w:lang w:val="es-ES_tradnl"/>
        </w:rPr>
      </w:pPr>
    </w:p>
    <w:p w14:paraId="07B3048C" w14:textId="77777777" w:rsidR="00425A85" w:rsidRPr="00FE2B69" w:rsidRDefault="00425A85" w:rsidP="00425A85">
      <w:pPr>
        <w:pStyle w:val="Textonotapie"/>
        <w:tabs>
          <w:tab w:val="left" w:pos="1590"/>
        </w:tabs>
        <w:jc w:val="both"/>
        <w:rPr>
          <w:sz w:val="22"/>
          <w:szCs w:val="22"/>
          <w:lang w:val="es-ES_tradnl"/>
        </w:rPr>
      </w:pPr>
      <w:r w:rsidRPr="00FE2B69">
        <w:rPr>
          <w:sz w:val="22"/>
          <w:szCs w:val="22"/>
          <w:lang w:val="es-ES_tradnl"/>
        </w:rPr>
        <w:t>Para declaración de una Zona de este tipo, se debe contar con un plan de desarrollo turístico previo, correspondiendo a los Gobiernos Regionales declarar las zonas de alcance regional, previa opinión técnica vinculante favorable del Ministerio de Comercio Exterior y Turismo y cuando estas se hallen dentro del ámbito del Sistema Nacional de Áreas Naturales Protegidas por el Estado (SINANPE) se debe contar, además, con la opinión técnica favorable vinculante del Ministerio del Ambiente.</w:t>
      </w:r>
    </w:p>
    <w:p w14:paraId="79C22388" w14:textId="77777777" w:rsidR="00425A85" w:rsidRPr="00FE2B69" w:rsidRDefault="00425A85" w:rsidP="00425A85">
      <w:pPr>
        <w:pStyle w:val="Textonotapie"/>
        <w:tabs>
          <w:tab w:val="left" w:pos="1590"/>
        </w:tabs>
        <w:ind w:left="720"/>
        <w:jc w:val="both"/>
        <w:rPr>
          <w:sz w:val="22"/>
          <w:szCs w:val="22"/>
          <w:lang w:val="es-ES_tradnl"/>
        </w:rPr>
      </w:pPr>
    </w:p>
    <w:p w14:paraId="27DA0CD9" w14:textId="77777777" w:rsidR="00425A85" w:rsidRPr="00FE2B69" w:rsidRDefault="00425A85" w:rsidP="00425A85">
      <w:pPr>
        <w:pStyle w:val="Textonotapie"/>
        <w:tabs>
          <w:tab w:val="left" w:pos="1590"/>
        </w:tabs>
        <w:jc w:val="both"/>
        <w:rPr>
          <w:sz w:val="22"/>
          <w:szCs w:val="22"/>
          <w:lang w:val="es-ES_tradnl"/>
        </w:rPr>
      </w:pPr>
      <w:r w:rsidRPr="00FE2B69">
        <w:rPr>
          <w:sz w:val="22"/>
          <w:szCs w:val="22"/>
          <w:lang w:val="es-ES_tradnl"/>
        </w:rPr>
        <w:t xml:space="preserve">En relación a dichas competencias y sus procedimientos, el Reglamento de Organización y Funciones del MINCETUR aprobado por Decreto Supremo N° 005-2002-MINCETUR, cabe reconocer que el artículo N° 68 le asigna a la Dirección Nacional de Desarrollo Turístico en su inciso </w:t>
      </w:r>
    </w:p>
    <w:p w14:paraId="732B9ECC" w14:textId="77777777" w:rsidR="00425A85" w:rsidRPr="00FE2B69" w:rsidRDefault="00425A85" w:rsidP="00425A85">
      <w:pPr>
        <w:pStyle w:val="Textonotapie"/>
        <w:tabs>
          <w:tab w:val="left" w:pos="1590"/>
        </w:tabs>
        <w:ind w:left="720"/>
        <w:jc w:val="both"/>
        <w:rPr>
          <w:i/>
          <w:iCs/>
          <w:sz w:val="22"/>
          <w:szCs w:val="22"/>
          <w:lang w:val="es-ES_tradnl"/>
        </w:rPr>
      </w:pPr>
      <w:r w:rsidRPr="00FE2B69">
        <w:rPr>
          <w:i/>
          <w:iCs/>
          <w:sz w:val="22"/>
          <w:szCs w:val="22"/>
          <w:lang w:val="es-ES_tradnl"/>
        </w:rPr>
        <w:t xml:space="preserve">e) Promover la declaración de Zonas de Desarrollo Turístico Prioritario y Zonas de Reserva Turística. </w:t>
      </w:r>
    </w:p>
    <w:p w14:paraId="6B77DA43" w14:textId="77777777" w:rsidR="00425A85" w:rsidRPr="00FE2B69" w:rsidRDefault="00425A85" w:rsidP="00425A85">
      <w:pPr>
        <w:pStyle w:val="Textonotapie"/>
        <w:tabs>
          <w:tab w:val="left" w:pos="1590"/>
        </w:tabs>
        <w:ind w:left="720"/>
        <w:jc w:val="both"/>
        <w:rPr>
          <w:sz w:val="22"/>
          <w:szCs w:val="22"/>
          <w:lang w:val="es-ES_tradnl"/>
        </w:rPr>
      </w:pPr>
    </w:p>
    <w:p w14:paraId="6FFD3ABE" w14:textId="77777777" w:rsidR="00425A85" w:rsidRPr="00FE2B69" w:rsidRDefault="00425A85" w:rsidP="00425A85">
      <w:pPr>
        <w:pStyle w:val="Textonotapie"/>
        <w:tabs>
          <w:tab w:val="left" w:pos="1590"/>
        </w:tabs>
        <w:ind w:left="720"/>
        <w:jc w:val="both"/>
        <w:rPr>
          <w:sz w:val="22"/>
          <w:szCs w:val="22"/>
          <w:lang w:val="es-ES_tradnl"/>
        </w:rPr>
      </w:pPr>
      <w:r w:rsidRPr="00FE2B69">
        <w:rPr>
          <w:sz w:val="22"/>
          <w:szCs w:val="22"/>
          <w:lang w:val="es-ES_tradnl"/>
        </w:rPr>
        <w:t>A dicha competencia se le debería agregar una alusión como esta: “</w:t>
      </w:r>
      <w:r w:rsidRPr="00FE2B69">
        <w:rPr>
          <w:i/>
          <w:iCs/>
          <w:sz w:val="22"/>
          <w:szCs w:val="22"/>
          <w:lang w:val="es-ES_tradnl"/>
        </w:rPr>
        <w:t xml:space="preserve">Promover la declaración de Zonas de Desarrollo Turístico Prioritario y Zonas de Reserva Turística, considerando la normatividad </w:t>
      </w:r>
      <w:r w:rsidRPr="00FE2B69">
        <w:rPr>
          <w:i/>
          <w:iCs/>
          <w:sz w:val="22"/>
          <w:szCs w:val="22"/>
          <w:u w:val="single"/>
          <w:lang w:val="es-ES_tradnl"/>
        </w:rPr>
        <w:t>establecida en materia de ordenamiento territorial</w:t>
      </w:r>
      <w:r w:rsidRPr="00FE2B69">
        <w:rPr>
          <w:sz w:val="22"/>
          <w:szCs w:val="22"/>
          <w:lang w:val="es-ES_tradnl"/>
        </w:rPr>
        <w:t>”</w:t>
      </w:r>
    </w:p>
    <w:p w14:paraId="60C37558" w14:textId="77777777" w:rsidR="00425A85" w:rsidRPr="00FE2B69" w:rsidRDefault="00425A85" w:rsidP="00425A85">
      <w:pPr>
        <w:pStyle w:val="Textonotapie"/>
        <w:tabs>
          <w:tab w:val="left" w:pos="1590"/>
        </w:tabs>
        <w:ind w:left="720"/>
        <w:jc w:val="both"/>
        <w:rPr>
          <w:sz w:val="22"/>
          <w:szCs w:val="22"/>
          <w:lang w:val="es-ES_tradnl"/>
        </w:rPr>
      </w:pPr>
    </w:p>
    <w:p w14:paraId="4579A795" w14:textId="77777777" w:rsidR="00425A85" w:rsidRPr="00FE2B69" w:rsidRDefault="00425A85" w:rsidP="00425A85">
      <w:pPr>
        <w:pStyle w:val="Textonotapie"/>
        <w:tabs>
          <w:tab w:val="left" w:pos="1590"/>
        </w:tabs>
        <w:ind w:left="720"/>
        <w:jc w:val="both"/>
        <w:rPr>
          <w:sz w:val="24"/>
          <w:szCs w:val="24"/>
          <w:lang w:val="es-ES_tradnl"/>
        </w:rPr>
      </w:pPr>
      <w:r w:rsidRPr="00FE2B69">
        <w:rPr>
          <w:sz w:val="22"/>
          <w:szCs w:val="22"/>
          <w:lang w:val="es-ES_tradnl"/>
        </w:rPr>
        <w:t>Del mismo modo, a nivel de los ROF de los Gobiernos Regionales, considerar igualmente que la competencia de “</w:t>
      </w:r>
      <w:r w:rsidRPr="00FE2B69">
        <w:rPr>
          <w:i/>
          <w:iCs/>
          <w:sz w:val="22"/>
          <w:szCs w:val="22"/>
          <w:lang w:val="es-ES_tradnl"/>
        </w:rPr>
        <w:t>proponer y declarar zonas de desarrollo turístico prioritario de alcance regional</w:t>
      </w:r>
      <w:r w:rsidRPr="00FE2B69">
        <w:rPr>
          <w:sz w:val="22"/>
          <w:szCs w:val="22"/>
          <w:lang w:val="es-ES_tradnl"/>
        </w:rPr>
        <w:t>” debería tener una alusión como esta: “</w:t>
      </w:r>
      <w:r w:rsidRPr="00FE2B69">
        <w:rPr>
          <w:i/>
          <w:iCs/>
          <w:sz w:val="22"/>
          <w:szCs w:val="22"/>
          <w:lang w:val="es-ES_tradnl"/>
        </w:rPr>
        <w:t xml:space="preserve">proponer y declarar zonas de desarrollo turístico prioritario, </w:t>
      </w:r>
      <w:r w:rsidRPr="00FE2B69">
        <w:rPr>
          <w:i/>
          <w:iCs/>
          <w:sz w:val="22"/>
          <w:szCs w:val="22"/>
          <w:u w:val="single"/>
          <w:lang w:val="es-ES_tradnl"/>
        </w:rPr>
        <w:t>respondiendo a la Estrategia y Plan Regional de Ordenamiento Territorial, y la opinión técnica favorable del órgano a cargo de la materia de OT</w:t>
      </w:r>
      <w:r w:rsidRPr="00FE2B69">
        <w:rPr>
          <w:sz w:val="22"/>
          <w:szCs w:val="22"/>
          <w:lang w:val="es-ES_tradnl"/>
        </w:rPr>
        <w:t>”.</w:t>
      </w:r>
    </w:p>
    <w:p w14:paraId="671EC735" w14:textId="77777777" w:rsidR="00425A85" w:rsidRPr="00FE2B69" w:rsidRDefault="00425A85" w:rsidP="00425A85">
      <w:pPr>
        <w:tabs>
          <w:tab w:val="left" w:pos="1590"/>
        </w:tabs>
        <w:spacing w:after="0" w:line="240" w:lineRule="auto"/>
        <w:ind w:left="360"/>
        <w:rPr>
          <w:rFonts w:cstheme="minorHAnsi"/>
          <w:lang w:val="es-ES_tradnl"/>
        </w:rPr>
      </w:pPr>
    </w:p>
    <w:p w14:paraId="22CD326B" w14:textId="77777777" w:rsidR="00425A85" w:rsidRPr="00FE2B69" w:rsidRDefault="00425A85" w:rsidP="00425A85">
      <w:pPr>
        <w:tabs>
          <w:tab w:val="left" w:pos="1590"/>
        </w:tabs>
        <w:spacing w:after="0" w:line="240" w:lineRule="auto"/>
        <w:ind w:left="360"/>
        <w:rPr>
          <w:rFonts w:cstheme="minorHAnsi"/>
          <w:lang w:val="es-ES_tradnl"/>
        </w:rPr>
      </w:pPr>
    </w:p>
    <w:p w14:paraId="3513F782"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5.En materia del Sector y Sistema Funcional de Producción</w:t>
      </w:r>
    </w:p>
    <w:p w14:paraId="5A0AF863" w14:textId="77777777" w:rsidR="00425A85" w:rsidRPr="00FE2B69" w:rsidRDefault="00425A85" w:rsidP="00425A85">
      <w:pPr>
        <w:tabs>
          <w:tab w:val="left" w:pos="1590"/>
        </w:tabs>
        <w:spacing w:after="0" w:line="240" w:lineRule="auto"/>
        <w:rPr>
          <w:rFonts w:cstheme="minorHAnsi"/>
          <w:lang w:val="es-ES_tradnl"/>
        </w:rPr>
      </w:pPr>
    </w:p>
    <w:p w14:paraId="71E7D6B6"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u w:val="single"/>
          <w:lang w:val="es-ES_tradnl"/>
        </w:rPr>
        <w:t>- Mediante Decreto Supremo N° 002-2017-PRODUCE se aprueba el Reglamento de Organización y Funciones del Ministerio de Producción</w:t>
      </w:r>
      <w:r w:rsidRPr="00FE2B69">
        <w:rPr>
          <w:rFonts w:cstheme="minorHAnsi"/>
          <w:lang w:val="es-ES_tradnl"/>
        </w:rPr>
        <w:t>, donde se señalan algunas alusiones competenciales y normativas que necesitarán ciertos complementos en virtud del ordenamiento territorial:</w:t>
      </w:r>
    </w:p>
    <w:p w14:paraId="662501C5"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34C1D3EF"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El Artículo 3 menciona las competencias, y señala:</w:t>
      </w:r>
    </w:p>
    <w:p w14:paraId="0AEC4AD9" w14:textId="77777777" w:rsidR="00425A85" w:rsidRPr="00FE2B69" w:rsidRDefault="00425A85" w:rsidP="00425A85">
      <w:pPr>
        <w:pStyle w:val="Prrafodelista"/>
        <w:tabs>
          <w:tab w:val="left" w:pos="1590"/>
        </w:tabs>
        <w:spacing w:after="0" w:line="240" w:lineRule="auto"/>
        <w:jc w:val="both"/>
        <w:rPr>
          <w:rFonts w:cstheme="minorHAnsi"/>
          <w:i/>
          <w:iCs/>
          <w:lang w:val="es-ES_tradnl"/>
        </w:rPr>
      </w:pPr>
      <w:r w:rsidRPr="00FE2B69">
        <w:rPr>
          <w:rFonts w:cstheme="minorHAnsi"/>
          <w:i/>
          <w:iCs/>
          <w:lang w:val="es-ES_tradnl"/>
        </w:rPr>
        <w:t>(…)</w:t>
      </w:r>
    </w:p>
    <w:p w14:paraId="26002433" w14:textId="6CEF6688" w:rsidR="00425A85" w:rsidRPr="00FE2B69" w:rsidRDefault="00425A85" w:rsidP="00425A85">
      <w:pPr>
        <w:pStyle w:val="Prrafodelista"/>
        <w:tabs>
          <w:tab w:val="left" w:pos="1590"/>
        </w:tabs>
        <w:spacing w:after="0" w:line="240" w:lineRule="auto"/>
        <w:jc w:val="both"/>
        <w:rPr>
          <w:rFonts w:cstheme="minorHAnsi"/>
          <w:i/>
          <w:iCs/>
          <w:lang w:val="es-ES_tradnl"/>
        </w:rPr>
      </w:pPr>
      <w:r w:rsidRPr="00FE2B69">
        <w:rPr>
          <w:rFonts w:cstheme="minorHAnsi"/>
          <w:i/>
          <w:iCs/>
          <w:lang w:val="es-ES_tradnl"/>
        </w:rPr>
        <w:t xml:space="preserve">3.2. Ejercer competencia de manera exclusiva en ordenamiento pesquero y </w:t>
      </w:r>
      <w:r w:rsidR="00A06555" w:rsidRPr="00FE2B69">
        <w:rPr>
          <w:rFonts w:cstheme="minorHAnsi"/>
          <w:i/>
          <w:iCs/>
          <w:lang w:val="es-ES_tradnl"/>
        </w:rPr>
        <w:t>acuícola</w:t>
      </w:r>
      <w:r w:rsidRPr="00FE2B69">
        <w:rPr>
          <w:rFonts w:cstheme="minorHAnsi"/>
          <w:i/>
          <w:iCs/>
          <w:lang w:val="es-ES_tradnl"/>
        </w:rPr>
        <w:t>, pesquería industrial, acuicultura de mediana y gran empresa, normalización industrial y ordenamiento de productos fiscalizados (…)”.</w:t>
      </w:r>
    </w:p>
    <w:p w14:paraId="6E79894C"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47952178"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En dicha alusión, se debe vincular ello al ordenamiento territorial.</w:t>
      </w:r>
    </w:p>
    <w:p w14:paraId="3F31D1FC"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75517EC5"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6.1. Funciones rectoras:</w:t>
      </w:r>
    </w:p>
    <w:p w14:paraId="52793DAE"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lastRenderedPageBreak/>
        <w:t xml:space="preserve">(…) </w:t>
      </w:r>
    </w:p>
    <w:p w14:paraId="10402EA1" w14:textId="77777777" w:rsidR="00425A85" w:rsidRPr="00FE2B69" w:rsidRDefault="00425A85" w:rsidP="00425A85">
      <w:pPr>
        <w:pStyle w:val="Prrafodelista"/>
        <w:tabs>
          <w:tab w:val="left" w:pos="1590"/>
        </w:tabs>
        <w:spacing w:after="0" w:line="240" w:lineRule="auto"/>
        <w:jc w:val="both"/>
        <w:rPr>
          <w:rFonts w:cstheme="minorHAnsi"/>
          <w:i/>
          <w:iCs/>
          <w:lang w:val="es-ES_tradnl"/>
        </w:rPr>
      </w:pPr>
      <w:r w:rsidRPr="00FE2B69">
        <w:rPr>
          <w:rFonts w:cstheme="minorHAnsi"/>
          <w:i/>
          <w:iCs/>
          <w:lang w:val="es-ES_tradnl"/>
        </w:rPr>
        <w:t>c) Aprobar normas y lineamientos para la adecuada ejecución y supervisión de las políticas, la gestión de los recursos del Sector, así como para el otorgamiento, reconocimiento de derechos, la sanción, fiscalización y ejecución coactiva”</w:t>
      </w:r>
    </w:p>
    <w:p w14:paraId="094997FB"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w:t>
      </w:r>
    </w:p>
    <w:p w14:paraId="67582237"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3B25945D"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Y asignado de modo específico, la materia de ordenamiento pesquero se encuentra en la Dirección General de Políticas y Análisis Regulatorio en Pesca y Acuicultura, a través de la unidad orgánica: Dirección de Políticas y Ordenamiento.</w:t>
      </w:r>
    </w:p>
    <w:p w14:paraId="2BB97B58" w14:textId="77777777" w:rsidR="00425A85" w:rsidRPr="00FE2B69" w:rsidRDefault="00425A85" w:rsidP="00425A85">
      <w:pPr>
        <w:pStyle w:val="Prrafodelista"/>
        <w:tabs>
          <w:tab w:val="left" w:pos="1590"/>
        </w:tabs>
        <w:spacing w:after="0" w:line="240" w:lineRule="auto"/>
        <w:jc w:val="both"/>
        <w:rPr>
          <w:rFonts w:cstheme="minorHAnsi"/>
          <w:lang w:val="es-ES_tradnl"/>
        </w:rPr>
      </w:pPr>
    </w:p>
    <w:p w14:paraId="05BDA45B" w14:textId="77777777" w:rsidR="00425A85" w:rsidRPr="00FE2B69" w:rsidRDefault="00425A85" w:rsidP="00425A85">
      <w:pPr>
        <w:pStyle w:val="Prrafodelista"/>
        <w:tabs>
          <w:tab w:val="left" w:pos="1590"/>
        </w:tabs>
        <w:spacing w:after="0" w:line="240" w:lineRule="auto"/>
        <w:jc w:val="both"/>
        <w:rPr>
          <w:rFonts w:cstheme="minorHAnsi"/>
          <w:lang w:val="es-ES_tradnl"/>
        </w:rPr>
      </w:pPr>
      <w:r w:rsidRPr="00FE2B69">
        <w:rPr>
          <w:rFonts w:cstheme="minorHAnsi"/>
          <w:lang w:val="es-ES_tradnl"/>
        </w:rPr>
        <w:t>En los artículos 65 y 67 donde se señalan las funciones de estos órganos, se recomendaría incluir una función adicional relativa a:</w:t>
      </w:r>
    </w:p>
    <w:p w14:paraId="5756F22D" w14:textId="77777777" w:rsidR="00425A85" w:rsidRPr="00FE2B69" w:rsidRDefault="00425A85" w:rsidP="00425A85">
      <w:pPr>
        <w:pStyle w:val="Prrafodelista"/>
        <w:tabs>
          <w:tab w:val="left" w:pos="1590"/>
        </w:tabs>
        <w:spacing w:after="0" w:line="240" w:lineRule="auto"/>
        <w:jc w:val="both"/>
        <w:rPr>
          <w:rFonts w:cstheme="minorHAnsi"/>
          <w:i/>
          <w:iCs/>
          <w:lang w:val="es-ES_tradnl"/>
        </w:rPr>
      </w:pPr>
      <w:r w:rsidRPr="00FE2B69">
        <w:rPr>
          <w:rFonts w:cstheme="minorHAnsi"/>
          <w:i/>
          <w:iCs/>
          <w:lang w:val="es-ES_tradnl"/>
        </w:rPr>
        <w:t>*) Establecer normatividad y procedimientos para el ordenamiento pesquero alineados a las regulaciones en materia de ordenamiento territorial, asegurando que el ordenamiento pesquero en cada jurisdicción responda a las estrategias y planes en materia de ordenamiento territorial de los diferentes niveles de gobierno.</w:t>
      </w:r>
    </w:p>
    <w:p w14:paraId="3D958E40" w14:textId="77777777" w:rsidR="00425A85" w:rsidRPr="00FE2B69" w:rsidRDefault="00425A85" w:rsidP="00425A85">
      <w:pPr>
        <w:tabs>
          <w:tab w:val="left" w:pos="1590"/>
        </w:tabs>
        <w:spacing w:after="0" w:line="240" w:lineRule="auto"/>
        <w:ind w:left="360"/>
        <w:rPr>
          <w:rFonts w:cstheme="minorHAnsi"/>
          <w:lang w:val="es-ES_tradnl"/>
        </w:rPr>
      </w:pPr>
    </w:p>
    <w:p w14:paraId="2D7F084A" w14:textId="373D6113" w:rsidR="00425A85" w:rsidRPr="00FE2B69" w:rsidRDefault="00425A85" w:rsidP="00425A85">
      <w:pPr>
        <w:pStyle w:val="Textonotapie"/>
        <w:tabs>
          <w:tab w:val="left" w:pos="1590"/>
        </w:tabs>
        <w:jc w:val="both"/>
        <w:rPr>
          <w:rFonts w:cstheme="minorHAnsi"/>
          <w:sz w:val="22"/>
          <w:szCs w:val="22"/>
          <w:lang w:val="es-ES_tradnl"/>
        </w:rPr>
      </w:pPr>
      <w:r w:rsidRPr="00FE2B69">
        <w:rPr>
          <w:rFonts w:cstheme="minorHAnsi"/>
          <w:sz w:val="22"/>
          <w:szCs w:val="22"/>
          <w:u w:val="single"/>
          <w:lang w:val="es-ES_tradnl"/>
        </w:rPr>
        <w:t>- Ley General de Pesca, Ley 25977 y su Reglamento, de 1994</w:t>
      </w:r>
      <w:r w:rsidRPr="00FE2B69">
        <w:rPr>
          <w:rFonts w:cstheme="minorHAnsi"/>
          <w:sz w:val="22"/>
          <w:szCs w:val="22"/>
          <w:lang w:val="es-ES_tradnl"/>
        </w:rPr>
        <w:t xml:space="preserve">, que tiene por objeto normar la actividad pesquera con el fin de promover su desarrollo sostenido como fuente de alimentación, empleo e ingresos, y, para efectos del OT, de asegurar un aprovechamiento responsable de los recursos hidrobiológicos que se encuentran en el territorio peruano, </w:t>
      </w:r>
      <w:r w:rsidR="00A06555" w:rsidRPr="00FE2B69">
        <w:rPr>
          <w:rFonts w:cstheme="minorHAnsi"/>
          <w:sz w:val="22"/>
          <w:szCs w:val="22"/>
          <w:lang w:val="es-ES_tradnl"/>
        </w:rPr>
        <w:t>y,</w:t>
      </w:r>
      <w:r w:rsidRPr="00FE2B69">
        <w:rPr>
          <w:rFonts w:cstheme="minorHAnsi"/>
          <w:sz w:val="22"/>
          <w:szCs w:val="22"/>
          <w:lang w:val="es-ES_tradnl"/>
        </w:rPr>
        <w:t xml:space="preserve"> por ende, recae en el Sector Producción las acciones referidas al ordenamiento pesquero. </w:t>
      </w:r>
    </w:p>
    <w:p w14:paraId="7D6DCCF4" w14:textId="77777777" w:rsidR="00425A85" w:rsidRPr="00FE2B69" w:rsidRDefault="00425A85" w:rsidP="00425A85">
      <w:pPr>
        <w:pStyle w:val="Textonotapie"/>
        <w:tabs>
          <w:tab w:val="left" w:pos="1590"/>
        </w:tabs>
        <w:ind w:left="720"/>
        <w:jc w:val="both"/>
        <w:rPr>
          <w:rFonts w:cstheme="minorHAnsi"/>
          <w:sz w:val="22"/>
          <w:szCs w:val="22"/>
          <w:u w:val="single"/>
          <w:lang w:val="es-ES_tradnl"/>
        </w:rPr>
      </w:pPr>
    </w:p>
    <w:p w14:paraId="785CB72E" w14:textId="77777777" w:rsidR="00425A85" w:rsidRPr="00FE2B69" w:rsidRDefault="00425A85" w:rsidP="00425A85">
      <w:pPr>
        <w:pStyle w:val="Textonotapie"/>
        <w:tabs>
          <w:tab w:val="left" w:pos="1590"/>
        </w:tabs>
        <w:jc w:val="both"/>
        <w:rPr>
          <w:sz w:val="22"/>
          <w:szCs w:val="22"/>
          <w:lang w:val="es-ES_tradnl"/>
        </w:rPr>
      </w:pPr>
      <w:r w:rsidRPr="00FE2B69">
        <w:rPr>
          <w:rFonts w:cstheme="minorHAnsi"/>
          <w:sz w:val="22"/>
          <w:szCs w:val="22"/>
          <w:lang w:val="es-ES_tradnl"/>
        </w:rPr>
        <w:t>En su artículo 5 define el procedimiento del ordenamiento pesquero y señala que “</w:t>
      </w:r>
      <w:r w:rsidRPr="00FE2B69">
        <w:rPr>
          <w:rFonts w:cstheme="minorHAnsi"/>
          <w:i/>
          <w:iCs/>
          <w:sz w:val="22"/>
          <w:szCs w:val="22"/>
          <w:lang w:val="es-ES_tradnl"/>
        </w:rPr>
        <w:t xml:space="preserve">se </w:t>
      </w:r>
      <w:r w:rsidRPr="00FE2B69">
        <w:rPr>
          <w:i/>
          <w:iCs/>
          <w:sz w:val="22"/>
          <w:szCs w:val="22"/>
          <w:lang w:val="es-ES_tradnl"/>
        </w:rPr>
        <w:t>aprueba mediante reglamentos que tienen por finalidad establecer los principios, las normas y medidas regulatorias aplicables a los recursos hidrobiológicos que deban ser administrados como unidades diferenciadas</w:t>
      </w:r>
      <w:r w:rsidRPr="00FE2B69">
        <w:rPr>
          <w:sz w:val="22"/>
          <w:szCs w:val="22"/>
          <w:lang w:val="es-ES_tradnl"/>
        </w:rPr>
        <w:t>”, y en tanto ello, permite identificar qué parte de dichos procedimientos deberán ser adaptados en algún punto a revisar el alineamiento con las regulaciones e instrumentos del ordenamiento territorial.</w:t>
      </w:r>
    </w:p>
    <w:p w14:paraId="17EC5A5F" w14:textId="77777777" w:rsidR="00425A85" w:rsidRPr="00FE2B69" w:rsidRDefault="00425A85" w:rsidP="00425A85">
      <w:pPr>
        <w:pStyle w:val="Textonotapie"/>
        <w:tabs>
          <w:tab w:val="left" w:pos="1590"/>
        </w:tabs>
        <w:ind w:left="720"/>
        <w:jc w:val="both"/>
        <w:rPr>
          <w:sz w:val="22"/>
          <w:szCs w:val="22"/>
          <w:lang w:val="es-ES_tradnl"/>
        </w:rPr>
      </w:pPr>
    </w:p>
    <w:p w14:paraId="6153AF53" w14:textId="77777777" w:rsidR="00425A85" w:rsidRPr="00FE2B69" w:rsidRDefault="00425A85" w:rsidP="00425A85">
      <w:pPr>
        <w:pStyle w:val="Textonotapie"/>
        <w:tabs>
          <w:tab w:val="left" w:pos="1590"/>
        </w:tabs>
        <w:jc w:val="both"/>
        <w:rPr>
          <w:sz w:val="22"/>
          <w:szCs w:val="22"/>
          <w:lang w:val="es-ES_tradnl"/>
        </w:rPr>
      </w:pPr>
      <w:r w:rsidRPr="00FE2B69">
        <w:rPr>
          <w:sz w:val="22"/>
          <w:szCs w:val="22"/>
          <w:lang w:val="es-ES_tradnl"/>
        </w:rPr>
        <w:t>También, en otros artículos se señalan los procedimientos y atribuciones del Ministerio en la delimitación de zonas geográficas ya sea para limitaciones o prohibiciones de aprovechamiento de recursos:</w:t>
      </w:r>
    </w:p>
    <w:p w14:paraId="6279E18F" w14:textId="77777777" w:rsidR="00425A85" w:rsidRPr="00FE2B69" w:rsidRDefault="00425A85" w:rsidP="00425A85">
      <w:pPr>
        <w:pStyle w:val="Textonotapie"/>
        <w:tabs>
          <w:tab w:val="left" w:pos="1590"/>
        </w:tabs>
        <w:ind w:left="720"/>
        <w:jc w:val="both"/>
        <w:rPr>
          <w:lang w:val="es-ES_tradnl"/>
        </w:rPr>
      </w:pPr>
    </w:p>
    <w:p w14:paraId="78CF260E" w14:textId="77777777" w:rsidR="00425A85" w:rsidRPr="00FE2B69" w:rsidRDefault="00425A85" w:rsidP="00425A85">
      <w:pPr>
        <w:pStyle w:val="Textonotapie"/>
        <w:tabs>
          <w:tab w:val="left" w:pos="1590"/>
        </w:tabs>
        <w:ind w:left="720"/>
        <w:jc w:val="both"/>
        <w:rPr>
          <w:i/>
          <w:iCs/>
          <w:sz w:val="22"/>
          <w:szCs w:val="22"/>
          <w:lang w:val="es-ES_tradnl"/>
        </w:rPr>
      </w:pPr>
      <w:r w:rsidRPr="00FE2B69">
        <w:rPr>
          <w:i/>
          <w:iCs/>
          <w:sz w:val="22"/>
          <w:szCs w:val="22"/>
          <w:lang w:val="es-ES_tradnl"/>
        </w:rPr>
        <w:t>“Artículo 9.- Recursos declarados en recuperación En el caso de que un recurso se encuentre afectado por el impacto de condiciones bilógicas y oceanográficas adversas a su ecosistema, que pudieran poner en riesgo su sostenibilidad, el Ministerio de Pesquería, previo informe del IMARPE, podrá declararlo en recuperación y establecer regímenes provisionales de extracción de dicho recurso y/o de los recursos que comparten el mismo hábitat, como mecanismos de regulación del esfuerzo pesquero que permita efectuar un seguimiento permanente del desarrollo poblacional de dichas pesquerías y asegurar su sostenibilidad.</w:t>
      </w:r>
    </w:p>
    <w:p w14:paraId="3DF3D1A2" w14:textId="77777777" w:rsidR="00425A85" w:rsidRPr="00FE2B69" w:rsidRDefault="00425A85" w:rsidP="00425A85">
      <w:pPr>
        <w:pStyle w:val="Textonotapie"/>
        <w:tabs>
          <w:tab w:val="left" w:pos="1590"/>
        </w:tabs>
        <w:ind w:left="720"/>
        <w:jc w:val="both"/>
        <w:rPr>
          <w:i/>
          <w:iCs/>
          <w:sz w:val="22"/>
          <w:szCs w:val="22"/>
          <w:lang w:val="es-ES_tradnl"/>
        </w:rPr>
      </w:pPr>
    </w:p>
    <w:p w14:paraId="4DBE1914" w14:textId="77777777" w:rsidR="00425A85" w:rsidRPr="00FE2B69" w:rsidRDefault="00425A85" w:rsidP="00425A85">
      <w:pPr>
        <w:pStyle w:val="Textonotapie"/>
        <w:tabs>
          <w:tab w:val="left" w:pos="1590"/>
        </w:tabs>
        <w:ind w:left="720"/>
        <w:jc w:val="both"/>
        <w:rPr>
          <w:i/>
          <w:iCs/>
          <w:sz w:val="22"/>
          <w:szCs w:val="22"/>
          <w:lang w:val="es-ES_tradnl"/>
        </w:rPr>
      </w:pPr>
      <w:r w:rsidRPr="00FE2B69">
        <w:rPr>
          <w:i/>
          <w:iCs/>
          <w:sz w:val="22"/>
          <w:szCs w:val="22"/>
          <w:lang w:val="es-ES_tradnl"/>
        </w:rPr>
        <w:t>Artículo 55.- Facultad para determinar las zonas sujetas a prohibiciones o limitaciones El Ministerio de Pesquería determina las zonas geográficas sujetas a prohibiciones o limitaciones para realizar actividades de procesamiento pesquero, en función de la disponibilidad de los recursos hidrobiológicos, de la capacidad de producción de los establecimientos industriales existentes, de la protección del medio ambiente y de las áreas reservadas por Ley”.</w:t>
      </w:r>
    </w:p>
    <w:p w14:paraId="10D4FD51" w14:textId="77777777" w:rsidR="00425A85" w:rsidRPr="00FE2B69" w:rsidRDefault="00425A85" w:rsidP="00425A85">
      <w:pPr>
        <w:pStyle w:val="Textonotapie"/>
        <w:tabs>
          <w:tab w:val="left" w:pos="1590"/>
        </w:tabs>
        <w:ind w:left="720"/>
        <w:jc w:val="both"/>
        <w:rPr>
          <w:i/>
          <w:iCs/>
          <w:sz w:val="22"/>
          <w:szCs w:val="22"/>
          <w:lang w:val="es-ES_tradnl"/>
        </w:rPr>
      </w:pPr>
    </w:p>
    <w:p w14:paraId="5606D93A" w14:textId="77777777" w:rsidR="00425A85" w:rsidRPr="00FE2B69" w:rsidRDefault="00425A85" w:rsidP="00425A85">
      <w:pPr>
        <w:pStyle w:val="Textonotapie"/>
        <w:tabs>
          <w:tab w:val="left" w:pos="1590"/>
        </w:tabs>
        <w:ind w:left="720"/>
        <w:jc w:val="both"/>
        <w:rPr>
          <w:rFonts w:cstheme="minorHAnsi"/>
          <w:sz w:val="22"/>
          <w:szCs w:val="22"/>
          <w:lang w:val="es-ES_tradnl"/>
        </w:rPr>
      </w:pPr>
      <w:r w:rsidRPr="00FE2B69">
        <w:rPr>
          <w:sz w:val="22"/>
          <w:szCs w:val="22"/>
          <w:lang w:val="es-ES_tradnl"/>
        </w:rPr>
        <w:t xml:space="preserve">Dichos procedimientos deberán incorporar un llamado a que se defina el hito por el cual dicho ordenamiento obedece a la regulación en materia de ordenamiento territorial del </w:t>
      </w:r>
      <w:r w:rsidRPr="00FE2B69">
        <w:rPr>
          <w:sz w:val="22"/>
          <w:szCs w:val="22"/>
          <w:lang w:val="es-ES_tradnl"/>
        </w:rPr>
        <w:lastRenderedPageBreak/>
        <w:t>ente rector, pero también a las Estrategias Nacionales y Regionales, y los Planes de Ordenamiento Territorial del nivel local.</w:t>
      </w:r>
    </w:p>
    <w:p w14:paraId="5FC866E0" w14:textId="77777777" w:rsidR="00425A85" w:rsidRPr="00FE2B69" w:rsidRDefault="00425A85" w:rsidP="00425A85">
      <w:pPr>
        <w:tabs>
          <w:tab w:val="left" w:pos="1590"/>
        </w:tabs>
        <w:spacing w:after="0" w:line="256" w:lineRule="auto"/>
        <w:rPr>
          <w:rFonts w:cstheme="minorHAnsi"/>
          <w:lang w:val="es-ES_tradnl"/>
        </w:rPr>
      </w:pPr>
    </w:p>
    <w:p w14:paraId="261F934A"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6.En materia del Sistema Funcional de Gestión de Riesgo de Desastres</w:t>
      </w:r>
    </w:p>
    <w:p w14:paraId="246257A6" w14:textId="77777777" w:rsidR="00425A85" w:rsidRPr="00FE2B69" w:rsidRDefault="00425A85" w:rsidP="00425A85">
      <w:pPr>
        <w:tabs>
          <w:tab w:val="left" w:pos="1590"/>
        </w:tabs>
        <w:spacing w:after="0" w:line="256" w:lineRule="auto"/>
        <w:rPr>
          <w:rFonts w:cstheme="minorHAnsi"/>
          <w:lang w:val="es-ES_tradnl"/>
        </w:rPr>
      </w:pPr>
    </w:p>
    <w:p w14:paraId="6BC94601" w14:textId="77777777" w:rsidR="00425A85" w:rsidRPr="00FE2B69" w:rsidRDefault="00425A85" w:rsidP="00425A85">
      <w:pPr>
        <w:tabs>
          <w:tab w:val="left" w:pos="1590"/>
        </w:tabs>
        <w:spacing w:after="0" w:line="240" w:lineRule="auto"/>
        <w:jc w:val="both"/>
        <w:rPr>
          <w:rFonts w:cstheme="minorHAnsi"/>
          <w:lang w:val="es-ES_tradnl"/>
        </w:rPr>
      </w:pPr>
      <w:r w:rsidRPr="00FE2B69">
        <w:rPr>
          <w:lang w:val="es-ES_tradnl"/>
        </w:rPr>
        <w:t>Decreto Supremo que aprueba el Reglamento de la Ley Nº 29664, que crea el Sistema Nacional de Gestión del Riesgo de Desastres (SINAGERD) N° 048-2011-PCM</w:t>
      </w:r>
    </w:p>
    <w:p w14:paraId="238F983D" w14:textId="77777777" w:rsidR="00425A85" w:rsidRPr="00FE2B69" w:rsidRDefault="00425A85" w:rsidP="00425A85">
      <w:pPr>
        <w:tabs>
          <w:tab w:val="left" w:pos="1590"/>
        </w:tabs>
        <w:spacing w:after="0" w:line="240" w:lineRule="auto"/>
        <w:jc w:val="both"/>
        <w:rPr>
          <w:rFonts w:cstheme="minorHAnsi"/>
          <w:lang w:val="es-ES_tradnl"/>
        </w:rPr>
      </w:pPr>
    </w:p>
    <w:p w14:paraId="56D02A02"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Algunos artículos centrales a modificar son los referidos al Plan Nacional de GRD, como:</w:t>
      </w:r>
    </w:p>
    <w:p w14:paraId="0AE8845E" w14:textId="77777777" w:rsidR="00425A85" w:rsidRPr="00FE2B69" w:rsidRDefault="00425A85" w:rsidP="00425A85">
      <w:pPr>
        <w:tabs>
          <w:tab w:val="left" w:pos="1590"/>
        </w:tabs>
        <w:spacing w:after="0" w:line="240" w:lineRule="auto"/>
        <w:jc w:val="both"/>
        <w:rPr>
          <w:rFonts w:cstheme="minorHAnsi"/>
          <w:lang w:val="es-ES_tradnl"/>
        </w:rPr>
      </w:pPr>
    </w:p>
    <w:p w14:paraId="152AC45F" w14:textId="77777777" w:rsidR="00425A85" w:rsidRPr="00FE2B69" w:rsidRDefault="00425A85" w:rsidP="00425A85">
      <w:pPr>
        <w:tabs>
          <w:tab w:val="left" w:pos="1590"/>
        </w:tabs>
        <w:spacing w:after="0" w:line="240" w:lineRule="auto"/>
        <w:jc w:val="both"/>
        <w:rPr>
          <w:i/>
          <w:iCs/>
          <w:lang w:val="es-ES_tradnl"/>
        </w:rPr>
      </w:pPr>
      <w:r w:rsidRPr="00FE2B69">
        <w:rPr>
          <w:i/>
          <w:iCs/>
          <w:lang w:val="es-ES_tradnl"/>
        </w:rPr>
        <w:t xml:space="preserve">Artículo 4.- La Presidencia del Consejo de Ministros </w:t>
      </w:r>
    </w:p>
    <w:p w14:paraId="24BC2929" w14:textId="77777777" w:rsidR="00425A85" w:rsidRPr="00FE2B69" w:rsidRDefault="00425A85" w:rsidP="00425A85">
      <w:pPr>
        <w:tabs>
          <w:tab w:val="left" w:pos="1590"/>
        </w:tabs>
        <w:spacing w:after="0" w:line="240" w:lineRule="auto"/>
        <w:jc w:val="both"/>
        <w:rPr>
          <w:i/>
          <w:iCs/>
          <w:lang w:val="es-ES_tradnl"/>
        </w:rPr>
      </w:pPr>
      <w:r w:rsidRPr="00FE2B69">
        <w:rPr>
          <w:i/>
          <w:iCs/>
          <w:lang w:val="es-ES_tradnl"/>
        </w:rPr>
        <w:t xml:space="preserve">4.1 La Presidencia del Consejo de Ministros, en su calidad de ente rector del Sistema Nacional de Gestión del Riesgo de Desastres y del Sistema Nacional de Gestión del Riesgo de Desastres (SINAGERD), es responsable de conducir, supervisar y fiscalizar el adecuado funcionamiento del Sistema. Asimismo, dicta los lineamientos e instrumentos para el cumplimiento de los acuerdos internacionales que haya suscrito el país y las Políticas de Estado del Acuerdo Nacional. </w:t>
      </w:r>
    </w:p>
    <w:p w14:paraId="6183C9A8" w14:textId="77777777" w:rsidR="00425A85" w:rsidRPr="00FE2B69" w:rsidRDefault="00425A85" w:rsidP="00425A85">
      <w:pPr>
        <w:tabs>
          <w:tab w:val="left" w:pos="1590"/>
        </w:tabs>
        <w:spacing w:after="0" w:line="240" w:lineRule="auto"/>
        <w:jc w:val="both"/>
        <w:rPr>
          <w:i/>
          <w:iCs/>
          <w:lang w:val="es-ES_tradnl"/>
        </w:rPr>
      </w:pPr>
    </w:p>
    <w:p w14:paraId="17DC21FA" w14:textId="77777777" w:rsidR="00425A85" w:rsidRPr="00FE2B69" w:rsidRDefault="00425A85" w:rsidP="00425A85">
      <w:pPr>
        <w:tabs>
          <w:tab w:val="left" w:pos="1590"/>
        </w:tabs>
        <w:spacing w:after="0" w:line="240" w:lineRule="auto"/>
        <w:jc w:val="both"/>
        <w:rPr>
          <w:rFonts w:cstheme="minorHAnsi"/>
          <w:i/>
          <w:iCs/>
          <w:lang w:val="es-ES_tradnl"/>
        </w:rPr>
      </w:pPr>
      <w:r w:rsidRPr="00FE2B69">
        <w:rPr>
          <w:i/>
          <w:iCs/>
          <w:lang w:val="es-ES_tradnl"/>
        </w:rPr>
        <w:t>4.2 Para realizar sus funciones, la Presidencia del Consejo de Ministros establece una organización que facilite los procesos de coordinación y articulación de las entidades integrantes del Sistema.</w:t>
      </w:r>
    </w:p>
    <w:p w14:paraId="73103588" w14:textId="77777777" w:rsidR="00425A85" w:rsidRPr="00FE2B69" w:rsidRDefault="00425A85" w:rsidP="00425A85">
      <w:pPr>
        <w:tabs>
          <w:tab w:val="left" w:pos="1590"/>
        </w:tabs>
        <w:spacing w:after="0" w:line="240" w:lineRule="auto"/>
        <w:jc w:val="both"/>
        <w:rPr>
          <w:rFonts w:cstheme="minorHAnsi"/>
          <w:lang w:val="es-ES_tradnl"/>
        </w:rPr>
      </w:pPr>
    </w:p>
    <w:p w14:paraId="4FE287B5"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En este artículo se podrá incorporar un numeral 4.3. en donde se haga referencia a la vinculación con la rectoría de OT:</w:t>
      </w:r>
    </w:p>
    <w:p w14:paraId="407D1AC6" w14:textId="77777777" w:rsidR="00425A85" w:rsidRPr="00FE2B69" w:rsidRDefault="00425A85" w:rsidP="00425A85">
      <w:pPr>
        <w:tabs>
          <w:tab w:val="left" w:pos="1590"/>
        </w:tabs>
        <w:spacing w:after="0" w:line="240" w:lineRule="auto"/>
        <w:jc w:val="both"/>
        <w:rPr>
          <w:rFonts w:cstheme="minorHAnsi"/>
          <w:u w:val="single"/>
          <w:lang w:val="es-ES_tradnl"/>
        </w:rPr>
      </w:pPr>
      <w:r w:rsidRPr="00FE2B69">
        <w:rPr>
          <w:rFonts w:cstheme="minorHAnsi"/>
          <w:u w:val="single"/>
          <w:lang w:val="es-ES_tradnl"/>
        </w:rPr>
        <w:t>“</w:t>
      </w:r>
      <w:r w:rsidRPr="00FE2B69">
        <w:rPr>
          <w:rFonts w:cstheme="minorHAnsi"/>
          <w:i/>
          <w:iCs/>
          <w:u w:val="single"/>
          <w:lang w:val="es-ES_tradnl"/>
        </w:rPr>
        <w:t>4.3. La rectoría en materia de Gestión del Riesgo de Desastres se ejerce de forma complementaria a la rectoría en materia de Ordenamiento Territorial, a cargo de la PCM</w:t>
      </w:r>
      <w:r w:rsidRPr="00FE2B69">
        <w:rPr>
          <w:rFonts w:cstheme="minorHAnsi"/>
          <w:u w:val="single"/>
          <w:lang w:val="es-ES_tradnl"/>
        </w:rPr>
        <w:t>”</w:t>
      </w:r>
    </w:p>
    <w:p w14:paraId="1A78E69D" w14:textId="77777777" w:rsidR="00425A85" w:rsidRPr="00FE2B69" w:rsidRDefault="00425A85" w:rsidP="00425A85">
      <w:pPr>
        <w:tabs>
          <w:tab w:val="left" w:pos="1590"/>
        </w:tabs>
        <w:spacing w:after="0" w:line="240" w:lineRule="auto"/>
        <w:jc w:val="both"/>
        <w:rPr>
          <w:lang w:val="es-ES_tradnl"/>
        </w:rPr>
      </w:pPr>
    </w:p>
    <w:p w14:paraId="2B33CFDB" w14:textId="77777777" w:rsidR="00425A85" w:rsidRPr="00FE2B69" w:rsidRDefault="00425A85" w:rsidP="00425A85">
      <w:pPr>
        <w:tabs>
          <w:tab w:val="left" w:pos="1590"/>
        </w:tabs>
        <w:spacing w:after="0" w:line="240" w:lineRule="auto"/>
        <w:jc w:val="both"/>
        <w:rPr>
          <w:lang w:val="es-ES_tradnl"/>
        </w:rPr>
      </w:pPr>
      <w:r w:rsidRPr="00FE2B69">
        <w:rPr>
          <w:lang w:val="es-ES_tradnl"/>
        </w:rPr>
        <w:t>Igualmente, en el artículo 37 donde se alude al Plan Nacional de Gestión del Riesgo de Desastres:</w:t>
      </w:r>
    </w:p>
    <w:p w14:paraId="7DB9CE96" w14:textId="77777777" w:rsidR="00425A85" w:rsidRPr="00FE2B69" w:rsidRDefault="00425A85" w:rsidP="00425A85">
      <w:pPr>
        <w:tabs>
          <w:tab w:val="left" w:pos="1590"/>
        </w:tabs>
        <w:spacing w:after="0" w:line="240" w:lineRule="auto"/>
        <w:jc w:val="both"/>
        <w:rPr>
          <w:i/>
          <w:iCs/>
          <w:lang w:val="es-ES_tradnl"/>
        </w:rPr>
      </w:pPr>
      <w:r w:rsidRPr="00FE2B69">
        <w:rPr>
          <w:i/>
          <w:iCs/>
          <w:lang w:val="es-ES_tradnl"/>
        </w:rPr>
        <w:t xml:space="preserve">37.1 El Plan Nacional de Gestión del Riesgo de Desastres tiene por objeto establecer las líneas estratégicas, los objetivos y las acciones, de carácter plurianual necesarios para concretar lo establecido en la Ley y la Política Nacional de Gestión del Riesgo de Desastres. </w:t>
      </w:r>
    </w:p>
    <w:p w14:paraId="5C373C03" w14:textId="77777777" w:rsidR="00425A85" w:rsidRPr="00FE2B69" w:rsidRDefault="00425A85" w:rsidP="00425A85">
      <w:pPr>
        <w:tabs>
          <w:tab w:val="left" w:pos="1590"/>
        </w:tabs>
        <w:spacing w:after="0" w:line="240" w:lineRule="auto"/>
        <w:jc w:val="both"/>
        <w:rPr>
          <w:rFonts w:cstheme="minorHAnsi"/>
          <w:lang w:val="es-ES_tradnl"/>
        </w:rPr>
      </w:pPr>
      <w:r w:rsidRPr="00FE2B69">
        <w:rPr>
          <w:i/>
          <w:iCs/>
          <w:lang w:val="es-ES_tradnl"/>
        </w:rPr>
        <w:t>37.2 En el diseño del Plan Nacional de Gestión del Riesgo de Desastres se consideran los programas presupuestales estratégicos y otros programas que forman parte de la Estrategia Financiera para la Gestión del Riesgo de Desastres en el marco del presupuesto por resultado. 37.3 El Plan Nacional de Gestión del Riesgo de Desastres se articula con los instrumentos de planificación sectorial, regional y local. Es aprobado por el Poder Ejecutivo mediante Decreto Supremo.</w:t>
      </w:r>
    </w:p>
    <w:p w14:paraId="4E06321B" w14:textId="77777777" w:rsidR="00425A85" w:rsidRPr="00FE2B69" w:rsidRDefault="00425A85" w:rsidP="00425A85">
      <w:pPr>
        <w:tabs>
          <w:tab w:val="left" w:pos="1590"/>
        </w:tabs>
        <w:spacing w:after="0" w:line="240" w:lineRule="auto"/>
        <w:jc w:val="both"/>
        <w:rPr>
          <w:rFonts w:cstheme="minorHAnsi"/>
          <w:lang w:val="es-ES_tradnl"/>
        </w:rPr>
      </w:pPr>
    </w:p>
    <w:p w14:paraId="5EBD08AE"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En dichas alusiones al planeamiento nacional de GRD, se puede aludir a su sujeción y vinculación con la Estrategia Nacional y las Estrategias Regionales de Ordenamiento Territorial.</w:t>
      </w:r>
    </w:p>
    <w:p w14:paraId="1502D102" w14:textId="77777777" w:rsidR="00425A85" w:rsidRPr="00FE2B69" w:rsidRDefault="00425A85" w:rsidP="00425A85">
      <w:pPr>
        <w:tabs>
          <w:tab w:val="left" w:pos="1590"/>
        </w:tabs>
        <w:spacing w:after="0" w:line="240" w:lineRule="auto"/>
        <w:jc w:val="both"/>
        <w:rPr>
          <w:rFonts w:cstheme="minorHAnsi"/>
          <w:lang w:val="es-ES_tradnl"/>
        </w:rPr>
      </w:pPr>
    </w:p>
    <w:p w14:paraId="2818EC61"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También es posible modificar los alcances del artículo 65 sobre el sistema de información territorial:</w:t>
      </w:r>
    </w:p>
    <w:p w14:paraId="5F3116FC" w14:textId="77777777" w:rsidR="00425A85" w:rsidRPr="00FE2B69" w:rsidRDefault="00425A85" w:rsidP="00425A85">
      <w:pPr>
        <w:tabs>
          <w:tab w:val="left" w:pos="1590"/>
        </w:tabs>
        <w:spacing w:after="0" w:line="240" w:lineRule="auto"/>
        <w:jc w:val="both"/>
        <w:rPr>
          <w:lang w:val="es-ES_tradnl"/>
        </w:rPr>
      </w:pPr>
    </w:p>
    <w:p w14:paraId="794BA1E7" w14:textId="77777777" w:rsidR="00425A85" w:rsidRPr="00FE2B69" w:rsidRDefault="00425A85" w:rsidP="00425A85">
      <w:pPr>
        <w:tabs>
          <w:tab w:val="left" w:pos="1590"/>
        </w:tabs>
        <w:spacing w:after="0" w:line="240" w:lineRule="auto"/>
        <w:jc w:val="both"/>
        <w:rPr>
          <w:i/>
          <w:iCs/>
          <w:lang w:val="es-ES_tradnl"/>
        </w:rPr>
      </w:pPr>
      <w:r w:rsidRPr="00FE2B69">
        <w:rPr>
          <w:i/>
          <w:iCs/>
          <w:lang w:val="es-ES_tradnl"/>
        </w:rPr>
        <w:t xml:space="preserve">“Artículo 65.- Rectoría y coordinación 65.1 Con el objeto de organizar, administrar y mantener actualizado el Sistema Nacional de Información de Gestión del Riesgo de Desastres, la Presidencia del Consejo de Ministros establece las directivas y lineamientos de aplicación nacional sobre estándares para el uso, intercambio y acceso a la información requerida para la Gestión del Riesgo de Desastres. </w:t>
      </w:r>
      <w:r w:rsidRPr="00FE2B69">
        <w:rPr>
          <w:i/>
          <w:iCs/>
          <w:u w:val="single"/>
          <w:lang w:val="es-ES_tradnl"/>
        </w:rPr>
        <w:t>El Sistema de Información Territorial de PCM constituye una herramienta integradora de todos los sistemas de información vigentes, tales como el Sistema de GRD</w:t>
      </w:r>
      <w:r w:rsidRPr="00FE2B69">
        <w:rPr>
          <w:i/>
          <w:iCs/>
          <w:lang w:val="es-ES_tradnl"/>
        </w:rPr>
        <w:t>”.</w:t>
      </w:r>
    </w:p>
    <w:p w14:paraId="658F0B62" w14:textId="77777777" w:rsidR="00425A85" w:rsidRPr="00FE2B69" w:rsidRDefault="00425A85" w:rsidP="00425A85">
      <w:pPr>
        <w:tabs>
          <w:tab w:val="left" w:pos="1590"/>
        </w:tabs>
        <w:spacing w:after="0" w:line="240" w:lineRule="auto"/>
        <w:jc w:val="both"/>
        <w:rPr>
          <w:rFonts w:cstheme="minorHAnsi"/>
          <w:lang w:val="es-ES_tradnl"/>
        </w:rPr>
      </w:pPr>
    </w:p>
    <w:p w14:paraId="3BB4A12B" w14:textId="48C1DE82"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lastRenderedPageBreak/>
        <w:t xml:space="preserve">Finalmente, cabe reconocer </w:t>
      </w:r>
      <w:r w:rsidR="00A06555" w:rsidRPr="00FE2B69">
        <w:rPr>
          <w:rFonts w:cstheme="minorHAnsi"/>
          <w:lang w:val="es-ES_tradnl"/>
        </w:rPr>
        <w:t>que,</w:t>
      </w:r>
      <w:r w:rsidRPr="00FE2B69">
        <w:rPr>
          <w:rFonts w:cstheme="minorHAnsi"/>
          <w:lang w:val="es-ES_tradnl"/>
        </w:rPr>
        <w:t xml:space="preserve"> a nivel del Clasificador Funcional Programático, esta materia se encuentra clasificada del siguiente modo:</w:t>
      </w:r>
    </w:p>
    <w:p w14:paraId="1B97BE0C" w14:textId="77777777" w:rsidR="00425A85" w:rsidRPr="00FE2B69" w:rsidRDefault="00425A85" w:rsidP="00425A85">
      <w:pPr>
        <w:spacing w:after="0" w:line="240" w:lineRule="auto"/>
        <w:jc w:val="both"/>
        <w:rPr>
          <w:lang w:val="es-ES_tradnl"/>
        </w:rPr>
      </w:pPr>
      <w:r w:rsidRPr="00FE2B69">
        <w:rPr>
          <w:lang w:val="es-ES_tradnl"/>
        </w:rPr>
        <w:t>FUNCIÓN 05: ORDEN PUBLICO Y SEGURIDAD</w:t>
      </w:r>
    </w:p>
    <w:p w14:paraId="27629A84" w14:textId="77777777" w:rsidR="00425A85" w:rsidRPr="00FE2B69" w:rsidRDefault="00425A85" w:rsidP="00425A85">
      <w:pPr>
        <w:spacing w:after="0" w:line="240" w:lineRule="auto"/>
        <w:jc w:val="both"/>
        <w:rPr>
          <w:lang w:val="es-ES_tradnl"/>
        </w:rPr>
      </w:pPr>
      <w:r w:rsidRPr="00FE2B69">
        <w:rPr>
          <w:lang w:val="es-ES_tradnl"/>
        </w:rPr>
        <w:t>División Funcional 016: Gestión de Riesgos y Emergencia</w:t>
      </w:r>
    </w:p>
    <w:p w14:paraId="0CCE90B9" w14:textId="77777777" w:rsidR="00425A85" w:rsidRPr="00FE2B69" w:rsidRDefault="00425A85" w:rsidP="00425A85">
      <w:pPr>
        <w:spacing w:after="0" w:line="240" w:lineRule="auto"/>
        <w:jc w:val="both"/>
        <w:rPr>
          <w:lang w:val="es-ES_tradnl"/>
        </w:rPr>
      </w:pPr>
      <w:r w:rsidRPr="00FE2B69">
        <w:rPr>
          <w:lang w:val="es-ES_tradnl"/>
        </w:rPr>
        <w:t xml:space="preserve">Grupo Funcional 0035: Prevención de desastres a cargo de PCM </w:t>
      </w:r>
    </w:p>
    <w:p w14:paraId="6B92C9B8" w14:textId="77777777" w:rsidR="00425A85" w:rsidRPr="00FE2B69" w:rsidRDefault="00425A85" w:rsidP="00425A85">
      <w:pPr>
        <w:spacing w:after="0" w:line="240" w:lineRule="auto"/>
        <w:jc w:val="both"/>
        <w:rPr>
          <w:lang w:val="es-ES_tradnl"/>
        </w:rPr>
      </w:pPr>
      <w:r w:rsidRPr="00FE2B69">
        <w:rPr>
          <w:lang w:val="es-ES_tradnl"/>
        </w:rPr>
        <w:t>Grupo Funcional 0036: Atención Inmediata de desastres a cargo de PCM y del Ministerio de Defensa</w:t>
      </w:r>
    </w:p>
    <w:p w14:paraId="795180BD" w14:textId="77777777" w:rsidR="00425A85" w:rsidRPr="00FE2B69" w:rsidRDefault="00425A85" w:rsidP="00425A85">
      <w:pPr>
        <w:tabs>
          <w:tab w:val="left" w:pos="1590"/>
        </w:tabs>
        <w:spacing w:after="0" w:line="240" w:lineRule="auto"/>
        <w:jc w:val="both"/>
        <w:rPr>
          <w:rFonts w:cstheme="minorHAnsi"/>
          <w:lang w:val="es-ES_tradnl"/>
        </w:rPr>
      </w:pPr>
    </w:p>
    <w:p w14:paraId="46C4DE40"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Ello será parte del análisis de modificación del Clasificador Funcional Programático que se propondrá más adelante.</w:t>
      </w:r>
    </w:p>
    <w:p w14:paraId="098F2661" w14:textId="77777777" w:rsidR="00425A85" w:rsidRPr="00FE2B69" w:rsidRDefault="00425A85" w:rsidP="00425A85">
      <w:pPr>
        <w:spacing w:after="0" w:line="240" w:lineRule="auto"/>
        <w:jc w:val="both"/>
        <w:rPr>
          <w:rFonts w:cstheme="minorHAnsi"/>
          <w:lang w:val="es-ES_tradnl"/>
        </w:rPr>
      </w:pPr>
    </w:p>
    <w:p w14:paraId="53C004A5" w14:textId="77777777" w:rsidR="00425A85" w:rsidRPr="00FE2B69" w:rsidRDefault="00425A85" w:rsidP="00425A85">
      <w:pPr>
        <w:shd w:val="clear" w:color="auto" w:fill="E7E6E6" w:themeFill="background2"/>
        <w:tabs>
          <w:tab w:val="left" w:pos="1590"/>
        </w:tabs>
        <w:spacing w:after="0" w:line="240" w:lineRule="auto"/>
        <w:jc w:val="both"/>
        <w:rPr>
          <w:rFonts w:cstheme="minorHAnsi"/>
          <w:b/>
          <w:bCs/>
          <w:lang w:val="es-ES_tradnl"/>
        </w:rPr>
      </w:pPr>
      <w:r w:rsidRPr="00FE2B69">
        <w:rPr>
          <w:rFonts w:cstheme="minorHAnsi"/>
          <w:b/>
          <w:bCs/>
          <w:lang w:val="es-ES_tradnl"/>
        </w:rPr>
        <w:t>7.En materia del Sistema Administrativo de Planeamiento Estratégico</w:t>
      </w:r>
    </w:p>
    <w:p w14:paraId="087F0AA2" w14:textId="77777777" w:rsidR="00425A85" w:rsidRPr="00FE2B69" w:rsidRDefault="00425A85" w:rsidP="00425A85">
      <w:pPr>
        <w:spacing w:after="0" w:line="240" w:lineRule="auto"/>
        <w:jc w:val="both"/>
        <w:rPr>
          <w:rFonts w:cstheme="minorHAnsi"/>
          <w:lang w:val="es-ES_tradnl"/>
        </w:rPr>
      </w:pPr>
    </w:p>
    <w:p w14:paraId="0CC7906B"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El Sistema Nacional de Planeamiento Estratégico se crea por medio del Decreto Legislativo 1088, que crea y regula la organización del SINAPLAN, y aunque no se aprobó su Reglamento, se expresó en parte en la aprobación del Reglamento de Organización y Funciones de CEPLAN, aprobado por DS N° 046-2009-PCM.</w:t>
      </w:r>
    </w:p>
    <w:p w14:paraId="5EFC08C0" w14:textId="77777777" w:rsidR="00425A85" w:rsidRPr="00FE2B69" w:rsidRDefault="00425A85" w:rsidP="00425A85">
      <w:pPr>
        <w:spacing w:after="0" w:line="240" w:lineRule="auto"/>
        <w:jc w:val="both"/>
        <w:rPr>
          <w:rFonts w:cstheme="minorHAnsi"/>
          <w:lang w:val="es-ES_tradnl"/>
        </w:rPr>
      </w:pPr>
    </w:p>
    <w:p w14:paraId="05E88A37" w14:textId="77777777" w:rsidR="00425A85" w:rsidRPr="00FE2B69" w:rsidRDefault="00425A85" w:rsidP="00425A85">
      <w:pPr>
        <w:spacing w:after="0" w:line="240" w:lineRule="auto"/>
        <w:jc w:val="both"/>
        <w:rPr>
          <w:rFonts w:cstheme="minorHAnsi"/>
          <w:lang w:val="es-ES_tradnl"/>
        </w:rPr>
      </w:pPr>
      <w:r w:rsidRPr="00FE2B69">
        <w:rPr>
          <w:rFonts w:cstheme="minorHAnsi"/>
          <w:lang w:val="es-ES_tradnl"/>
        </w:rPr>
        <w:t>La estructuración del planeamiento estratégico y de desarrollo concertado está aprobado por el Decreto Legislativo y no podría modificar su composición por medio de un Decreto Supremo, por lo que la apuesta durante la formulación del Anteproyecto de Ley y Reglamento de OT ha sido complementar dichos planeamientos con el planeamiento territorial, y lograr que en los dispositivos normativos metodológicos se logre expresa la sujeción o, al menos, la orientación que debe dar un Plan de Ordenamiento Territorial a cualquier otro tipo de planeamiento sectorial, institucional u operativo.</w:t>
      </w:r>
    </w:p>
    <w:p w14:paraId="450B1900" w14:textId="77777777" w:rsidR="00425A85" w:rsidRPr="00FE2B69" w:rsidRDefault="00425A85" w:rsidP="00425A85">
      <w:pPr>
        <w:spacing w:after="0" w:line="240" w:lineRule="auto"/>
        <w:jc w:val="both"/>
        <w:rPr>
          <w:rFonts w:cstheme="minorHAnsi"/>
          <w:lang w:val="es-ES_tradnl"/>
        </w:rPr>
      </w:pPr>
    </w:p>
    <w:p w14:paraId="55CAF79B" w14:textId="77777777" w:rsidR="00425A85" w:rsidRPr="00FE2B69" w:rsidRDefault="00425A85" w:rsidP="00425A85">
      <w:pPr>
        <w:spacing w:after="0" w:line="240" w:lineRule="auto"/>
        <w:jc w:val="both"/>
        <w:rPr>
          <w:u w:val="single"/>
          <w:lang w:val="es-ES_tradnl"/>
        </w:rPr>
      </w:pPr>
      <w:r w:rsidRPr="00FE2B69">
        <w:rPr>
          <w:rFonts w:cstheme="minorHAnsi"/>
          <w:u w:val="single"/>
          <w:lang w:val="es-ES_tradnl"/>
        </w:rPr>
        <w:t>-  Por lo tanto, e</w:t>
      </w:r>
      <w:r w:rsidRPr="00FE2B69">
        <w:rPr>
          <w:u w:val="single"/>
          <w:lang w:val="es-ES_tradnl"/>
        </w:rPr>
        <w:t>s necesario modificar en el Decreto Supremo N° 046-2009-PCM que aprueba el ROF de CEPLAN, al menos:</w:t>
      </w:r>
    </w:p>
    <w:p w14:paraId="6689D0A5" w14:textId="77777777" w:rsidR="00425A85" w:rsidRPr="00FE2B69" w:rsidRDefault="00425A85" w:rsidP="00425A85">
      <w:pPr>
        <w:spacing w:after="0" w:line="240" w:lineRule="auto"/>
        <w:ind w:left="708"/>
        <w:jc w:val="both"/>
        <w:rPr>
          <w:lang w:val="es-ES_tradnl"/>
        </w:rPr>
      </w:pPr>
    </w:p>
    <w:p w14:paraId="501633E4" w14:textId="77777777" w:rsidR="00425A85" w:rsidRPr="00FE2B69" w:rsidRDefault="00425A85" w:rsidP="00425A85">
      <w:pPr>
        <w:spacing w:after="0" w:line="240" w:lineRule="auto"/>
        <w:jc w:val="both"/>
        <w:rPr>
          <w:lang w:val="es-ES_tradnl"/>
        </w:rPr>
      </w:pPr>
      <w:r w:rsidRPr="00FE2B69">
        <w:rPr>
          <w:lang w:val="es-ES_tradnl"/>
        </w:rPr>
        <w:t>- en el Artículo 6.- Funciones Generales y Especiales, agregar una función en las funciones específicas de CEPLAN: “</w:t>
      </w:r>
      <w:r w:rsidRPr="00FE2B69">
        <w:rPr>
          <w:i/>
          <w:iCs/>
          <w:lang w:val="es-ES_tradnl"/>
        </w:rPr>
        <w:t>Armonizar con el ente rector en materia de ordenamiento territorial el planeamiento estratégico nacional y la normativa en la materia con el marco regulatorio para la formulación de los planes de ordenamiento territorial a nivel regional y local”.</w:t>
      </w:r>
    </w:p>
    <w:p w14:paraId="7ED18585" w14:textId="77777777" w:rsidR="00425A85" w:rsidRPr="00FE2B69" w:rsidRDefault="00425A85" w:rsidP="00425A85">
      <w:pPr>
        <w:tabs>
          <w:tab w:val="left" w:pos="1590"/>
        </w:tabs>
        <w:spacing w:after="0" w:line="256" w:lineRule="auto"/>
        <w:jc w:val="both"/>
        <w:rPr>
          <w:i/>
          <w:iCs/>
          <w:lang w:val="es-ES_tradnl"/>
        </w:rPr>
      </w:pPr>
    </w:p>
    <w:p w14:paraId="46FC3B66" w14:textId="77777777" w:rsidR="00425A85" w:rsidRPr="00FE2B69" w:rsidRDefault="00425A85" w:rsidP="00425A85">
      <w:pPr>
        <w:tabs>
          <w:tab w:val="left" w:pos="1590"/>
        </w:tabs>
        <w:spacing w:after="0" w:line="256" w:lineRule="auto"/>
        <w:jc w:val="both"/>
        <w:rPr>
          <w:lang w:val="es-ES_tradnl"/>
        </w:rPr>
      </w:pPr>
      <w:r w:rsidRPr="00FE2B69">
        <w:rPr>
          <w:lang w:val="es-ES_tradnl"/>
        </w:rPr>
        <w:t>- Y modificar en el mismo artículo 6:</w:t>
      </w:r>
    </w:p>
    <w:p w14:paraId="557F8A1A" w14:textId="77777777" w:rsidR="00425A85" w:rsidRPr="00FE2B69" w:rsidRDefault="00425A85" w:rsidP="00425A85">
      <w:pPr>
        <w:spacing w:after="0" w:line="240" w:lineRule="auto"/>
        <w:jc w:val="both"/>
        <w:rPr>
          <w:rFonts w:cstheme="minorHAnsi"/>
          <w:lang w:val="es-ES_tradnl"/>
        </w:rPr>
      </w:pPr>
      <w:r w:rsidRPr="00FE2B69">
        <w:rPr>
          <w:lang w:val="es-ES_tradnl"/>
        </w:rPr>
        <w:t xml:space="preserve">c) Promover la armonización de la formulación de planes y políticas de desarrollo multisectorial, sectorial y territorial con el Plan Estratégico de Desarrollo Nacional </w:t>
      </w:r>
      <w:r w:rsidRPr="00FE2B69">
        <w:rPr>
          <w:i/>
          <w:iCs/>
          <w:lang w:val="es-ES_tradnl"/>
        </w:rPr>
        <w:t>y las estrategias Nacionales y Regionales en materia de ordenamiento territorial</w:t>
      </w:r>
      <w:r w:rsidRPr="00FE2B69">
        <w:rPr>
          <w:lang w:val="es-ES_tradnl"/>
        </w:rPr>
        <w:t>.</w:t>
      </w:r>
    </w:p>
    <w:p w14:paraId="18E1DD51" w14:textId="77777777" w:rsidR="00425A85" w:rsidRPr="00FE2B69" w:rsidRDefault="00425A85" w:rsidP="00425A85">
      <w:pPr>
        <w:spacing w:after="0" w:line="240" w:lineRule="auto"/>
        <w:jc w:val="both"/>
        <w:rPr>
          <w:rFonts w:cstheme="minorHAnsi"/>
          <w:lang w:val="es-ES_tradnl"/>
        </w:rPr>
      </w:pPr>
    </w:p>
    <w:p w14:paraId="2BF4260C" w14:textId="77777777" w:rsidR="00425A85" w:rsidRPr="00FE2B69" w:rsidRDefault="00425A85" w:rsidP="00425A85">
      <w:pPr>
        <w:pStyle w:val="Textonotapie"/>
        <w:tabs>
          <w:tab w:val="left" w:pos="1590"/>
        </w:tabs>
        <w:jc w:val="both"/>
        <w:rPr>
          <w:rFonts w:cstheme="minorHAnsi"/>
          <w:sz w:val="22"/>
          <w:szCs w:val="22"/>
          <w:lang w:val="es-ES_tradnl"/>
        </w:rPr>
      </w:pPr>
      <w:r w:rsidRPr="00FE2B69">
        <w:rPr>
          <w:rFonts w:cstheme="minorHAnsi"/>
          <w:sz w:val="22"/>
          <w:szCs w:val="22"/>
          <w:lang w:val="es-ES_tradnl"/>
        </w:rPr>
        <w:t xml:space="preserve">A través de la Directiva General del Proceso de Planeamiento Estratégico-Sistema Nacional de Planeamiento Estratégico, Directiva N°001-2014-CEPLAN, se regulan los planes estratégicos en los diferentes sectores y escalas territoriales como los Planes de Desarrollo Concertado (PDC) regionales, provinciales y distritales, los Planes Estratégicos Institucionales (PEI) y los Planes Operativos Institucionales (POI), pero no necesariamente abordando el concepto territorial en estos, por lo que en dicho instrumentos metodológico se deberá incorporar una secuencia que incorpore la formulación de los POT en consonancia con los otros tipos de Planes regulados. </w:t>
      </w:r>
    </w:p>
    <w:p w14:paraId="506467FC" w14:textId="77777777" w:rsidR="00425A85" w:rsidRPr="00FE2B69" w:rsidRDefault="00425A85" w:rsidP="00425A85">
      <w:pPr>
        <w:tabs>
          <w:tab w:val="left" w:pos="1590"/>
        </w:tabs>
        <w:spacing w:after="0" w:line="256" w:lineRule="auto"/>
        <w:rPr>
          <w:rFonts w:cstheme="minorHAnsi"/>
          <w:lang w:val="es-ES_tradnl"/>
        </w:rPr>
      </w:pPr>
    </w:p>
    <w:p w14:paraId="36F60F48" w14:textId="5081FB71" w:rsidR="00425A85" w:rsidRPr="00FE2B69" w:rsidRDefault="00425A85" w:rsidP="00425A85">
      <w:pPr>
        <w:spacing w:after="0" w:line="240" w:lineRule="auto"/>
        <w:jc w:val="both"/>
        <w:rPr>
          <w:lang w:val="es-ES_tradnl"/>
        </w:rPr>
      </w:pPr>
      <w:r w:rsidRPr="00FE2B69">
        <w:rPr>
          <w:lang w:val="es-ES_tradnl"/>
        </w:rPr>
        <w:t xml:space="preserve">Recordemos </w:t>
      </w:r>
      <w:r w:rsidR="00A06555" w:rsidRPr="00FE2B69">
        <w:rPr>
          <w:lang w:val="es-ES_tradnl"/>
        </w:rPr>
        <w:t>que,</w:t>
      </w:r>
      <w:r w:rsidRPr="00FE2B69">
        <w:rPr>
          <w:lang w:val="es-ES_tradnl"/>
        </w:rPr>
        <w:t xml:space="preserve"> en el Clasificador Funcional Programático, este Sistema se expresa en la FUNCIÓN 03: PLANEAMIENTO, GESTION Y RESERVA DE CONTINGENCIA</w:t>
      </w:r>
    </w:p>
    <w:p w14:paraId="18B503BE" w14:textId="77777777" w:rsidR="00425A85" w:rsidRPr="00FE2B69" w:rsidRDefault="00425A85" w:rsidP="00425A85">
      <w:pPr>
        <w:spacing w:after="0" w:line="240" w:lineRule="auto"/>
        <w:jc w:val="both"/>
        <w:rPr>
          <w:lang w:val="es-ES_tradnl"/>
        </w:rPr>
      </w:pPr>
      <w:r w:rsidRPr="00FE2B69">
        <w:rPr>
          <w:lang w:val="es-ES_tradnl"/>
        </w:rPr>
        <w:t>División Funcional 004: Planeamiento Gubernamental</w:t>
      </w:r>
    </w:p>
    <w:p w14:paraId="735D478B" w14:textId="77777777" w:rsidR="00425A85" w:rsidRPr="00FE2B69" w:rsidRDefault="00425A85" w:rsidP="00425A85">
      <w:pPr>
        <w:spacing w:after="0" w:line="240" w:lineRule="auto"/>
        <w:jc w:val="both"/>
        <w:rPr>
          <w:lang w:val="es-ES_tradnl"/>
        </w:rPr>
      </w:pPr>
      <w:r w:rsidRPr="00FE2B69">
        <w:rPr>
          <w:lang w:val="es-ES_tradnl"/>
        </w:rPr>
        <w:t>Grupo Funcional 0005: Planeamiento Institucional</w:t>
      </w:r>
    </w:p>
    <w:p w14:paraId="5C8E9030" w14:textId="77777777" w:rsidR="00425A85" w:rsidRPr="00FE2B69" w:rsidRDefault="00425A85" w:rsidP="00425A85">
      <w:pPr>
        <w:spacing w:after="0" w:line="240" w:lineRule="auto"/>
        <w:jc w:val="both"/>
        <w:rPr>
          <w:lang w:val="es-ES_tradnl"/>
        </w:rPr>
      </w:pPr>
      <w:r w:rsidRPr="00FE2B69">
        <w:rPr>
          <w:lang w:val="es-ES_tradnl"/>
        </w:rPr>
        <w:lastRenderedPageBreak/>
        <w:t>Este Grupo Funcional 0005 tiene como responsable a la Presidencia del Consejo de Ministros, a través del CEPLAN, ente rector del Sistema Nacional de Planeamiento Estratégico Nacional SINAPLAN. Sería lo más pertinente buscar crear otro Grupo Funcional ligado a Planeamiento Territorial.</w:t>
      </w:r>
    </w:p>
    <w:p w14:paraId="643E6278" w14:textId="77777777" w:rsidR="00425A85" w:rsidRPr="00FE2B69" w:rsidRDefault="00425A85" w:rsidP="00425A85">
      <w:pPr>
        <w:tabs>
          <w:tab w:val="left" w:pos="1590"/>
        </w:tabs>
        <w:spacing w:after="0" w:line="256" w:lineRule="auto"/>
        <w:rPr>
          <w:rFonts w:cstheme="minorHAnsi"/>
          <w:lang w:val="es-ES_tradnl"/>
        </w:rPr>
      </w:pPr>
    </w:p>
    <w:p w14:paraId="4854780D" w14:textId="77777777" w:rsidR="00425A85" w:rsidRPr="00FE2B69" w:rsidRDefault="00425A85" w:rsidP="00425A85">
      <w:pPr>
        <w:shd w:val="clear" w:color="auto" w:fill="E7E6E6" w:themeFill="background2"/>
        <w:tabs>
          <w:tab w:val="left" w:pos="567"/>
        </w:tabs>
        <w:spacing w:after="0" w:line="240" w:lineRule="auto"/>
        <w:jc w:val="both"/>
        <w:rPr>
          <w:rFonts w:cstheme="minorHAnsi"/>
          <w:b/>
          <w:bCs/>
          <w:lang w:val="es-ES_tradnl"/>
        </w:rPr>
      </w:pPr>
      <w:r w:rsidRPr="00FE2B69">
        <w:rPr>
          <w:rFonts w:cstheme="minorHAnsi"/>
          <w:b/>
          <w:bCs/>
          <w:lang w:val="es-ES_tradnl"/>
        </w:rPr>
        <w:t>8.En materia del Sistema Funcional de Información Pública</w:t>
      </w:r>
    </w:p>
    <w:p w14:paraId="6B8E581F" w14:textId="77777777" w:rsidR="00425A85" w:rsidRPr="00FE2B69" w:rsidRDefault="00425A85" w:rsidP="00425A85">
      <w:pPr>
        <w:tabs>
          <w:tab w:val="left" w:pos="1590"/>
        </w:tabs>
        <w:spacing w:after="0" w:line="240" w:lineRule="auto"/>
        <w:jc w:val="both"/>
        <w:rPr>
          <w:rFonts w:cstheme="minorHAnsi"/>
          <w:lang w:val="es-ES_tradnl"/>
        </w:rPr>
      </w:pPr>
    </w:p>
    <w:p w14:paraId="4ED78F74" w14:textId="77777777" w:rsidR="00425A85" w:rsidRPr="00FE2B69" w:rsidRDefault="00425A85" w:rsidP="00425A85">
      <w:pPr>
        <w:pStyle w:val="Textonotapie"/>
        <w:numPr>
          <w:ilvl w:val="0"/>
          <w:numId w:val="19"/>
        </w:numPr>
        <w:tabs>
          <w:tab w:val="left" w:pos="1590"/>
        </w:tabs>
        <w:jc w:val="both"/>
        <w:rPr>
          <w:rFonts w:cstheme="minorHAnsi"/>
          <w:sz w:val="22"/>
          <w:szCs w:val="22"/>
          <w:u w:val="single"/>
          <w:lang w:val="es-ES_tradnl"/>
        </w:rPr>
      </w:pPr>
      <w:r w:rsidRPr="00FE2B69">
        <w:rPr>
          <w:sz w:val="22"/>
          <w:szCs w:val="22"/>
          <w:u w:val="single"/>
          <w:lang w:val="es-ES_tradnl"/>
        </w:rPr>
        <w:t>Decreto Supremo 019-2003-PCM, que aprueba el Reglamento de la Ley 27795, Ley de Demarcación y Organización Territorial del 2003.</w:t>
      </w:r>
    </w:p>
    <w:p w14:paraId="3EA72816" w14:textId="77777777" w:rsidR="00425A85" w:rsidRPr="00FE2B69" w:rsidRDefault="00425A85" w:rsidP="00425A85">
      <w:pPr>
        <w:pStyle w:val="Textonotapie"/>
        <w:tabs>
          <w:tab w:val="left" w:pos="1590"/>
        </w:tabs>
        <w:jc w:val="both"/>
        <w:rPr>
          <w:sz w:val="22"/>
          <w:szCs w:val="22"/>
          <w:lang w:val="es-ES_tradnl"/>
        </w:rPr>
      </w:pPr>
    </w:p>
    <w:p w14:paraId="2DB9B0C1" w14:textId="2597EC34" w:rsidR="00425A85" w:rsidRPr="00FE2B69" w:rsidRDefault="00425A85" w:rsidP="00425A85">
      <w:pPr>
        <w:pStyle w:val="Textonotapie"/>
        <w:tabs>
          <w:tab w:val="left" w:pos="1590"/>
        </w:tabs>
        <w:jc w:val="both"/>
        <w:rPr>
          <w:sz w:val="22"/>
          <w:szCs w:val="22"/>
          <w:lang w:val="es-ES_tradnl"/>
        </w:rPr>
      </w:pPr>
      <w:r w:rsidRPr="00FE2B69">
        <w:rPr>
          <w:sz w:val="22"/>
          <w:szCs w:val="22"/>
          <w:lang w:val="es-ES_tradnl"/>
        </w:rPr>
        <w:t xml:space="preserve">En este </w:t>
      </w:r>
      <w:r w:rsidR="00A06555" w:rsidRPr="00FE2B69">
        <w:rPr>
          <w:sz w:val="22"/>
          <w:szCs w:val="22"/>
          <w:lang w:val="es-ES_tradnl"/>
        </w:rPr>
        <w:t>ítem</w:t>
      </w:r>
      <w:r w:rsidRPr="00FE2B69">
        <w:rPr>
          <w:sz w:val="22"/>
          <w:szCs w:val="22"/>
          <w:lang w:val="es-ES_tradnl"/>
        </w:rPr>
        <w:t xml:space="preserve"> es clave ratificar la definición y alcance de la Demarcación Territorial, para esclarecer si es pertinente seguir usando el término “Organización Territorial”. Si bien la Ley y el Reglamento toman esa nomenclatura de la Ley, el contenido normativo está centrado en la Demarcación y sus tipos (creación, regularización y normalización), y sólo se alude a “organización territorial” al momento de referir el procedimiento de saneamiento del territorio. </w:t>
      </w:r>
    </w:p>
    <w:p w14:paraId="47BEB102" w14:textId="77777777" w:rsidR="00425A85" w:rsidRPr="00FE2B69" w:rsidRDefault="00425A85" w:rsidP="00425A85">
      <w:pPr>
        <w:pStyle w:val="Textonotapie"/>
        <w:tabs>
          <w:tab w:val="left" w:pos="1590"/>
        </w:tabs>
        <w:jc w:val="both"/>
        <w:rPr>
          <w:sz w:val="22"/>
          <w:szCs w:val="22"/>
          <w:lang w:val="es-ES_tradnl"/>
        </w:rPr>
      </w:pPr>
    </w:p>
    <w:p w14:paraId="79996BD8" w14:textId="77777777" w:rsidR="00425A85" w:rsidRPr="00FE2B69" w:rsidRDefault="00425A85" w:rsidP="00425A85">
      <w:pPr>
        <w:pStyle w:val="Textonotapie"/>
        <w:tabs>
          <w:tab w:val="left" w:pos="1590"/>
        </w:tabs>
        <w:jc w:val="both"/>
        <w:rPr>
          <w:sz w:val="22"/>
          <w:szCs w:val="22"/>
          <w:lang w:val="es-ES_tradnl"/>
        </w:rPr>
      </w:pPr>
      <w:r w:rsidRPr="00FE2B69">
        <w:rPr>
          <w:sz w:val="22"/>
          <w:szCs w:val="22"/>
          <w:lang w:val="es-ES_tradnl"/>
        </w:rPr>
        <w:t>Por otro lado, afianzar la relación entre demarcación y gestión del territorio (parte-todo).</w:t>
      </w:r>
    </w:p>
    <w:p w14:paraId="0DCB40AC" w14:textId="77777777" w:rsidR="00425A85" w:rsidRPr="00FE2B69" w:rsidRDefault="00425A85" w:rsidP="00425A85">
      <w:pPr>
        <w:pStyle w:val="Textonotapie"/>
        <w:tabs>
          <w:tab w:val="left" w:pos="1590"/>
        </w:tabs>
        <w:jc w:val="both"/>
        <w:rPr>
          <w:sz w:val="22"/>
          <w:szCs w:val="22"/>
          <w:lang w:val="es-ES_tradnl"/>
        </w:rPr>
      </w:pPr>
    </w:p>
    <w:p w14:paraId="497CBC0F" w14:textId="77777777" w:rsidR="00425A85" w:rsidRPr="00FE2B69" w:rsidRDefault="00425A85" w:rsidP="00425A85">
      <w:pPr>
        <w:spacing w:after="0" w:line="240" w:lineRule="auto"/>
        <w:jc w:val="both"/>
        <w:rPr>
          <w:lang w:val="es-ES_tradnl"/>
        </w:rPr>
      </w:pPr>
      <w:r w:rsidRPr="00FE2B69">
        <w:rPr>
          <w:i/>
          <w:iCs/>
          <w:lang w:val="es-ES_tradnl"/>
        </w:rPr>
        <w:t xml:space="preserve">Artículo 2.- De la demarcación territorial. La demarcación territorial es el proceso técnico - geográfico mediante el cual se organiza el territorio a partir de la definición y delimitación de las circunscripciones político administrativas a nivel nacional. </w:t>
      </w:r>
      <w:r w:rsidRPr="00FE2B69">
        <w:rPr>
          <w:i/>
          <w:iCs/>
          <w:u w:val="single"/>
          <w:lang w:val="es-ES_tradnl"/>
        </w:rPr>
        <w:t>Constituye uno de los componentes de la gestión del territorio.</w:t>
      </w:r>
    </w:p>
    <w:p w14:paraId="5147606B" w14:textId="77777777" w:rsidR="00425A85" w:rsidRPr="00FE2B69" w:rsidRDefault="00425A85" w:rsidP="00425A85">
      <w:pPr>
        <w:spacing w:after="0" w:line="240" w:lineRule="auto"/>
        <w:jc w:val="both"/>
        <w:rPr>
          <w:lang w:val="es-ES_tradnl"/>
        </w:rPr>
      </w:pPr>
    </w:p>
    <w:p w14:paraId="3A4AC1F6" w14:textId="77777777" w:rsidR="00425A85" w:rsidRPr="00FE2B69" w:rsidRDefault="00425A85" w:rsidP="00425A85">
      <w:pPr>
        <w:tabs>
          <w:tab w:val="left" w:pos="1590"/>
        </w:tabs>
        <w:spacing w:after="0" w:line="240" w:lineRule="auto"/>
        <w:jc w:val="both"/>
        <w:rPr>
          <w:rFonts w:cstheme="minorHAnsi"/>
          <w:b/>
          <w:bCs/>
          <w:lang w:val="es-ES_tradnl"/>
        </w:rPr>
      </w:pPr>
    </w:p>
    <w:p w14:paraId="60FFD315" w14:textId="77777777" w:rsidR="00425A85" w:rsidRPr="00FE2B69" w:rsidRDefault="00425A85" w:rsidP="00425A85">
      <w:pPr>
        <w:shd w:val="clear" w:color="auto" w:fill="E7E6E6" w:themeFill="background2"/>
        <w:tabs>
          <w:tab w:val="left" w:pos="567"/>
        </w:tabs>
        <w:spacing w:after="0" w:line="240" w:lineRule="auto"/>
        <w:jc w:val="both"/>
        <w:rPr>
          <w:rFonts w:cstheme="minorHAnsi"/>
          <w:b/>
          <w:bCs/>
          <w:lang w:val="es-ES_tradnl"/>
        </w:rPr>
      </w:pPr>
      <w:r w:rsidRPr="00FE2B69">
        <w:rPr>
          <w:rFonts w:cstheme="minorHAnsi"/>
          <w:b/>
          <w:bCs/>
          <w:lang w:val="es-ES_tradnl"/>
        </w:rPr>
        <w:t>9.En materia del Sistema Funcional de Ordenamiento Territorial (a ser creado, en términos organizacionales)</w:t>
      </w:r>
    </w:p>
    <w:p w14:paraId="5151A8DD" w14:textId="77777777" w:rsidR="00425A85" w:rsidRPr="00FE2B69" w:rsidRDefault="00425A85" w:rsidP="00425A85">
      <w:pPr>
        <w:tabs>
          <w:tab w:val="left" w:pos="1590"/>
        </w:tabs>
        <w:spacing w:after="0" w:line="240" w:lineRule="auto"/>
        <w:jc w:val="both"/>
        <w:rPr>
          <w:rFonts w:cstheme="minorHAnsi"/>
          <w:lang w:val="es-ES_tradnl"/>
        </w:rPr>
      </w:pPr>
    </w:p>
    <w:p w14:paraId="44C81721"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Finalmente, a nivel de los arreglos organizacionales que soporte la creación del Sistema Funcional de Ordenamiento Territorial, s</w:t>
      </w:r>
      <w:r w:rsidRPr="00FE2B69">
        <w:rPr>
          <w:lang w:val="es-ES_tradnl"/>
        </w:rPr>
        <w:t>e tendría que modificar el Reglamento de Organización y Funciones de la Presidencia del Consejo de Ministros de modo que se cree un órgano o unidad orgánica a cargo de la materia de ordenamiento territorial, dentro del ámbito del Despacho Viceministerial de Gobernanza Territorial.</w:t>
      </w:r>
    </w:p>
    <w:p w14:paraId="4B2C1598" w14:textId="77777777" w:rsidR="00425A85" w:rsidRPr="00FE2B69" w:rsidRDefault="00425A85" w:rsidP="00425A85">
      <w:pPr>
        <w:tabs>
          <w:tab w:val="left" w:pos="316"/>
        </w:tabs>
        <w:spacing w:after="0" w:line="240" w:lineRule="auto"/>
        <w:jc w:val="both"/>
        <w:rPr>
          <w:lang w:val="es-ES_tradnl"/>
        </w:rPr>
      </w:pPr>
    </w:p>
    <w:p w14:paraId="7545426E" w14:textId="77777777" w:rsidR="00425A85" w:rsidRPr="00FE2B69" w:rsidRDefault="00425A85" w:rsidP="00425A85">
      <w:pPr>
        <w:tabs>
          <w:tab w:val="left" w:pos="316"/>
        </w:tabs>
        <w:spacing w:after="0" w:line="240" w:lineRule="auto"/>
        <w:jc w:val="both"/>
        <w:rPr>
          <w:lang w:val="es-ES_tradnl"/>
        </w:rPr>
      </w:pPr>
      <w:r w:rsidRPr="00FE2B69">
        <w:rPr>
          <w:lang w:val="es-ES_tradnl"/>
        </w:rPr>
        <w:t>El Decreto Supremo actualmente vigente N° 022-2017-PCM que aprueba el ROF de PCM se tendría que modificar en:</w:t>
      </w:r>
    </w:p>
    <w:p w14:paraId="7D126A79" w14:textId="77777777" w:rsidR="00425A85" w:rsidRPr="00FE2B69" w:rsidRDefault="00425A85" w:rsidP="00425A85">
      <w:pPr>
        <w:tabs>
          <w:tab w:val="left" w:pos="316"/>
        </w:tabs>
        <w:spacing w:after="0" w:line="240" w:lineRule="auto"/>
        <w:jc w:val="both"/>
        <w:rPr>
          <w:lang w:val="es-ES_tradnl"/>
        </w:rPr>
      </w:pPr>
    </w:p>
    <w:p w14:paraId="468B8F2E"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Artículo 10.- Despacho Viceministerial de Gobernanza Territorial</w:t>
      </w:r>
    </w:p>
    <w:p w14:paraId="7300AEDA" w14:textId="4A3A536C" w:rsidR="00425A85" w:rsidRPr="00FE2B69" w:rsidRDefault="00425A85" w:rsidP="00425A85">
      <w:pPr>
        <w:tabs>
          <w:tab w:val="left" w:pos="316"/>
        </w:tabs>
        <w:spacing w:after="0" w:line="240" w:lineRule="auto"/>
        <w:jc w:val="both"/>
        <w:rPr>
          <w:i/>
          <w:iCs/>
          <w:lang w:val="es-ES_tradnl"/>
        </w:rPr>
      </w:pPr>
      <w:r w:rsidRPr="00FE2B69">
        <w:rPr>
          <w:i/>
          <w:iCs/>
          <w:lang w:val="es-ES_tradnl"/>
        </w:rPr>
        <w:t xml:space="preserve">El Despacho Viceministerial de Gobernanza Territorial está a cargo de </w:t>
      </w:r>
      <w:r w:rsidR="00A06555" w:rsidRPr="00FE2B69">
        <w:rPr>
          <w:i/>
          <w:iCs/>
          <w:lang w:val="es-ES_tradnl"/>
        </w:rPr>
        <w:t>él</w:t>
      </w:r>
      <w:r w:rsidRPr="00FE2B69">
        <w:rPr>
          <w:i/>
          <w:iCs/>
          <w:lang w:val="es-ES_tradnl"/>
        </w:rPr>
        <w:t xml:space="preserve">/la </w:t>
      </w:r>
      <w:r w:rsidR="00A06555" w:rsidRPr="00FE2B69">
        <w:rPr>
          <w:i/>
          <w:iCs/>
          <w:lang w:val="es-ES_tradnl"/>
        </w:rPr>
        <w:t>viceministro</w:t>
      </w:r>
      <w:r w:rsidRPr="00FE2B69">
        <w:rPr>
          <w:i/>
          <w:iCs/>
          <w:lang w:val="es-ES_tradnl"/>
        </w:rPr>
        <w:t xml:space="preserve">/a de Gobernanza Territorial, quien es la autoridad inmediata al </w:t>
      </w:r>
      <w:r w:rsidR="00A06555" w:rsidRPr="00FE2B69">
        <w:rPr>
          <w:i/>
          <w:iCs/>
          <w:lang w:val="es-ES_tradnl"/>
        </w:rPr>
        <w:t>presidente</w:t>
      </w:r>
      <w:r w:rsidRPr="00FE2B69">
        <w:rPr>
          <w:i/>
          <w:iCs/>
          <w:lang w:val="es-ES_tradnl"/>
        </w:rPr>
        <w:t xml:space="preserve"> del Consejo de Ministros en materias de desarrollo territorial, descentralización, diálogo y concertación social, ordenamiento territorial y gestión del riesgo de desastres, y demarcación territorial (…)</w:t>
      </w:r>
    </w:p>
    <w:p w14:paraId="7C40C48C" w14:textId="77777777" w:rsidR="00425A85" w:rsidRPr="00FE2B69" w:rsidRDefault="00425A85" w:rsidP="00425A85">
      <w:pPr>
        <w:tabs>
          <w:tab w:val="left" w:pos="316"/>
        </w:tabs>
        <w:spacing w:after="0" w:line="240" w:lineRule="auto"/>
        <w:jc w:val="both"/>
        <w:rPr>
          <w:i/>
          <w:iCs/>
          <w:lang w:val="es-ES_tradnl"/>
        </w:rPr>
      </w:pPr>
    </w:p>
    <w:p w14:paraId="5BC129AA"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Artículo 11.- Funciones del Despacho Viceministerial de Gobernanza Territorial</w:t>
      </w:r>
    </w:p>
    <w:p w14:paraId="1C6853E0"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Ejerce las siguientes funciones:</w:t>
      </w:r>
    </w:p>
    <w:p w14:paraId="6966682D"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 xml:space="preserve"> (…)</w:t>
      </w:r>
    </w:p>
    <w:p w14:paraId="18B78235"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 Ejercer la rectoría del Sistema Funcional de Ordenamiento Territorial.</w:t>
      </w:r>
    </w:p>
    <w:p w14:paraId="530AE865"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w:t>
      </w:r>
    </w:p>
    <w:p w14:paraId="64824CEC" w14:textId="77777777" w:rsidR="00425A85" w:rsidRPr="00FE2B69" w:rsidRDefault="00425A85" w:rsidP="00425A85">
      <w:pPr>
        <w:tabs>
          <w:tab w:val="left" w:pos="1590"/>
        </w:tabs>
        <w:spacing w:after="0" w:line="240" w:lineRule="auto"/>
        <w:jc w:val="both"/>
        <w:rPr>
          <w:rFonts w:cstheme="minorHAnsi"/>
          <w:lang w:val="es-ES_tradnl"/>
        </w:rPr>
      </w:pPr>
    </w:p>
    <w:p w14:paraId="75CDD897"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lang w:val="es-ES_tradnl"/>
        </w:rPr>
        <w:t xml:space="preserve">Creación de una Secretaría de Ordenamiento Territorial y Gestión del Riesgo de Desastres, como el </w:t>
      </w:r>
      <w:r w:rsidRPr="00FE2B69">
        <w:rPr>
          <w:rFonts w:cstheme="minorHAnsi"/>
          <w:i/>
          <w:iCs/>
          <w:lang w:val="es-ES_tradnl"/>
        </w:rPr>
        <w:t xml:space="preserve">órgano de línea con autoridad normativa a nivel nacional, responsable de proponer, articular, implementar y evaluar las políticas en materia de ordenamiento territorial y gestión del riesgo de desastres en el ámbito nacional. </w:t>
      </w:r>
    </w:p>
    <w:p w14:paraId="74FB1768" w14:textId="77777777" w:rsidR="00425A85" w:rsidRPr="00FE2B69" w:rsidRDefault="00425A85" w:rsidP="00425A85">
      <w:pPr>
        <w:tabs>
          <w:tab w:val="left" w:pos="1590"/>
        </w:tabs>
        <w:spacing w:after="0" w:line="240" w:lineRule="auto"/>
        <w:jc w:val="both"/>
        <w:rPr>
          <w:rFonts w:cstheme="minorHAnsi"/>
          <w:i/>
          <w:iCs/>
          <w:lang w:val="es-ES_tradnl"/>
        </w:rPr>
      </w:pPr>
    </w:p>
    <w:p w14:paraId="5FBDE90A"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Será quien ejerza la rectoría del Sistema Nacional de Gestión del Riesgo de Desastres y del Sistema Funcional de Ordenamiento Territorial, dirigiendo las acciones de planeamiento y coordinación multinivel, multisectorial y multiactor de los procesos de ordenamiento territorial y GRD.</w:t>
      </w:r>
    </w:p>
    <w:p w14:paraId="13A21301" w14:textId="77777777" w:rsidR="00425A85" w:rsidRPr="00FE2B69" w:rsidRDefault="00425A85" w:rsidP="00425A85">
      <w:pPr>
        <w:tabs>
          <w:tab w:val="left" w:pos="1590"/>
        </w:tabs>
        <w:spacing w:after="0" w:line="240" w:lineRule="auto"/>
        <w:jc w:val="both"/>
        <w:rPr>
          <w:rFonts w:cstheme="minorHAnsi"/>
          <w:lang w:val="es-ES_tradnl"/>
        </w:rPr>
      </w:pPr>
    </w:p>
    <w:p w14:paraId="4BBFD631"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Algunas de sus funciones pueden ser:</w:t>
      </w:r>
    </w:p>
    <w:p w14:paraId="198904EC"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a)</w:t>
      </w:r>
      <w:r w:rsidRPr="00FE2B69">
        <w:rPr>
          <w:i/>
          <w:iCs/>
          <w:lang w:val="es-ES_tradnl"/>
        </w:rPr>
        <w:tab/>
        <w:t>Diseñar, formular y ejecutar la política nacional de ordenamiento territorial y de GRD que sirve de directriz para todos los Ministerios, los Gobiernos Regionales y Locales, y demás entidades públicas.</w:t>
      </w:r>
    </w:p>
    <w:p w14:paraId="388E9386"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b)</w:t>
      </w:r>
      <w:r w:rsidRPr="00FE2B69">
        <w:rPr>
          <w:i/>
          <w:iCs/>
          <w:lang w:val="es-ES_tradnl"/>
        </w:rPr>
        <w:tab/>
        <w:t>Formular y aprobar la estrategia nacional de ordenamiento territorial y otros instrumentos de ordenamiento territorial que considere necesario, de manera concertada con los actores del Sistema Funcional.</w:t>
      </w:r>
    </w:p>
    <w:p w14:paraId="50BE4196"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c)</w:t>
      </w:r>
      <w:r w:rsidRPr="00FE2B69">
        <w:rPr>
          <w:i/>
          <w:iCs/>
          <w:lang w:val="es-ES_tradnl"/>
        </w:rPr>
        <w:tab/>
        <w:t>Dirigir las relaciones entre el Poder Ejecutivo y los gobiernos regionales, locales o sus instancias de coordinación representativas, conforme a los objetivos, metas y acciones de la materia de ordenamiento territorial y GRD, en el marco de las competencias de cada gobierno.</w:t>
      </w:r>
    </w:p>
    <w:p w14:paraId="2DE70364" w14:textId="77777777" w:rsidR="00425A85" w:rsidRPr="00FE2B69" w:rsidRDefault="00425A85" w:rsidP="00425A85">
      <w:pPr>
        <w:tabs>
          <w:tab w:val="left" w:pos="316"/>
        </w:tabs>
        <w:spacing w:after="0"/>
        <w:jc w:val="both"/>
        <w:rPr>
          <w:i/>
          <w:iCs/>
          <w:lang w:val="es-ES_tradnl"/>
        </w:rPr>
      </w:pPr>
      <w:r w:rsidRPr="00FE2B69">
        <w:rPr>
          <w:i/>
          <w:iCs/>
          <w:lang w:val="es-ES_tradnl"/>
        </w:rPr>
        <w:t>d)</w:t>
      </w:r>
      <w:r w:rsidRPr="00FE2B69">
        <w:rPr>
          <w:i/>
          <w:iCs/>
          <w:lang w:val="es-ES_tradnl"/>
        </w:rPr>
        <w:tab/>
        <w:t>Coordinar con los Gobiernos Regionales, Locales, mancomunidades e instancias representativas de estos gobiernos, los objetivos, metas y acciones del ordenamiento territorial y GRD, en el marco de las competencias de cada gobierno.</w:t>
      </w:r>
    </w:p>
    <w:p w14:paraId="1279DC63" w14:textId="77777777" w:rsidR="00425A85" w:rsidRPr="00FE2B69" w:rsidRDefault="00425A85" w:rsidP="00425A85">
      <w:pPr>
        <w:tabs>
          <w:tab w:val="left" w:pos="316"/>
        </w:tabs>
        <w:spacing w:after="0"/>
        <w:jc w:val="both"/>
        <w:rPr>
          <w:i/>
          <w:iCs/>
          <w:lang w:val="es-ES_tradnl"/>
        </w:rPr>
      </w:pPr>
      <w:r w:rsidRPr="00FE2B69">
        <w:rPr>
          <w:i/>
          <w:iCs/>
          <w:lang w:val="es-ES_tradnl"/>
        </w:rPr>
        <w:t>e) Elaborar normas, lineamientos, protocolos y demás disposiciones e instrumentos en materia de ordenamiento territorial y GRD acorde a la diversidad de los territorios, y monitorear su cumplimiento de forma multinivel e intersectorial.</w:t>
      </w:r>
    </w:p>
    <w:p w14:paraId="68087943"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e)</w:t>
      </w:r>
      <w:r w:rsidRPr="00FE2B69">
        <w:rPr>
          <w:i/>
          <w:iCs/>
          <w:lang w:val="es-ES_tradnl"/>
        </w:rPr>
        <w:tab/>
        <w:t>Dirigir el monitoreo del estado del territorio nacional, en el marco de la política, la estrategia y otros instrumentos nacionales aprobados en la materia de ordenamiento territorial que aprueben los gobiernos regionales y locales, y otras entidades del Estado.</w:t>
      </w:r>
    </w:p>
    <w:p w14:paraId="2820DB21" w14:textId="77777777" w:rsidR="00425A85" w:rsidRPr="00FE2B69" w:rsidRDefault="00425A85" w:rsidP="00425A85">
      <w:pPr>
        <w:tabs>
          <w:tab w:val="left" w:pos="316"/>
        </w:tabs>
        <w:spacing w:after="0"/>
        <w:jc w:val="both"/>
        <w:rPr>
          <w:i/>
          <w:iCs/>
          <w:lang w:val="es-ES_tradnl"/>
        </w:rPr>
      </w:pPr>
      <w:r w:rsidRPr="00FE2B69">
        <w:rPr>
          <w:i/>
          <w:iCs/>
          <w:lang w:val="es-ES_tradnl"/>
        </w:rPr>
        <w:t>f)</w:t>
      </w:r>
      <w:r w:rsidRPr="00FE2B69">
        <w:rPr>
          <w:i/>
          <w:iCs/>
          <w:lang w:val="es-ES_tradnl"/>
        </w:rPr>
        <w:tab/>
        <w:t>Promover la participación y concertación social entre el Poder Ejecutivo y los otros niveles de gobiernos y sus instancias de organización representativas, así como con la sociedad civil en la materia.</w:t>
      </w:r>
    </w:p>
    <w:p w14:paraId="0F834806"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g) Planificar, organizar y administrar un sistema de información territorial integral, y de GRD accesible a la ciudadanía y que permita la adecuada toma de decisiones.</w:t>
      </w:r>
    </w:p>
    <w:p w14:paraId="3A6EC926"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h)</w:t>
      </w:r>
      <w:r w:rsidRPr="00FE2B69">
        <w:rPr>
          <w:i/>
          <w:iCs/>
          <w:lang w:val="es-ES_tradnl"/>
        </w:rPr>
        <w:tab/>
        <w:t>Resolver las controversias entre las entidades que establecen derechos de uso sobre el territorio en cada Sector y los niveles de gobierno.</w:t>
      </w:r>
    </w:p>
    <w:p w14:paraId="47278EC5" w14:textId="77777777" w:rsidR="00425A85" w:rsidRPr="00FE2B69" w:rsidRDefault="00425A85" w:rsidP="00425A85">
      <w:pPr>
        <w:tabs>
          <w:tab w:val="left" w:pos="316"/>
        </w:tabs>
        <w:spacing w:after="0" w:line="240" w:lineRule="auto"/>
        <w:jc w:val="both"/>
        <w:rPr>
          <w:i/>
          <w:iCs/>
          <w:lang w:val="es-ES_tradnl"/>
        </w:rPr>
      </w:pPr>
      <w:r w:rsidRPr="00FE2B69">
        <w:rPr>
          <w:i/>
          <w:iCs/>
          <w:lang w:val="es-ES_tradnl"/>
        </w:rPr>
        <w:t>i)</w:t>
      </w:r>
      <w:r w:rsidRPr="00FE2B69">
        <w:rPr>
          <w:i/>
          <w:iCs/>
          <w:lang w:val="es-ES_tradnl"/>
        </w:rPr>
        <w:tab/>
        <w:t>Brindar asistencia técnica y fortalecer capacidades en materia de ordenamiento territorial en las entidades del Poder Ejecutivo y los Gobiernos Regionales.</w:t>
      </w:r>
    </w:p>
    <w:p w14:paraId="539CFED8" w14:textId="77777777" w:rsidR="00425A85" w:rsidRPr="00FE2B69" w:rsidRDefault="00425A85" w:rsidP="00425A85">
      <w:pPr>
        <w:tabs>
          <w:tab w:val="left" w:pos="284"/>
        </w:tabs>
        <w:spacing w:after="0" w:line="240" w:lineRule="auto"/>
        <w:jc w:val="both"/>
        <w:rPr>
          <w:i/>
          <w:iCs/>
          <w:lang w:val="es-ES_tradnl"/>
        </w:rPr>
      </w:pPr>
      <w:r w:rsidRPr="00FE2B69">
        <w:rPr>
          <w:i/>
          <w:iCs/>
          <w:lang w:val="es-ES_tradnl"/>
        </w:rPr>
        <w:t>j)</w:t>
      </w:r>
      <w:r w:rsidRPr="00FE2B69">
        <w:rPr>
          <w:i/>
          <w:iCs/>
          <w:lang w:val="es-ES_tradnl"/>
        </w:rPr>
        <w:tab/>
        <w:t>Emitir opinión sobre las iniciativas legislativas o ejecutivas relacionadas con el ordenamiento territorial y GRD o instrumentos con incidencia territorial, en el nivel nacional, que le sean sometidos.</w:t>
      </w:r>
    </w:p>
    <w:p w14:paraId="48E99828" w14:textId="77777777" w:rsidR="00425A85" w:rsidRPr="00FE2B69" w:rsidRDefault="00425A85" w:rsidP="00425A85">
      <w:pPr>
        <w:tabs>
          <w:tab w:val="left" w:pos="284"/>
        </w:tabs>
        <w:spacing w:after="0" w:line="240" w:lineRule="auto"/>
        <w:jc w:val="both"/>
        <w:rPr>
          <w:rFonts w:cstheme="minorHAnsi"/>
          <w:i/>
          <w:iCs/>
          <w:lang w:val="es-ES_tradnl"/>
        </w:rPr>
      </w:pPr>
      <w:r w:rsidRPr="00FE2B69">
        <w:rPr>
          <w:i/>
          <w:iCs/>
          <w:lang w:val="es-ES_tradnl"/>
        </w:rPr>
        <w:t>k)</w:t>
      </w:r>
      <w:r w:rsidRPr="00FE2B69">
        <w:rPr>
          <w:i/>
          <w:iCs/>
          <w:lang w:val="es-ES_tradnl"/>
        </w:rPr>
        <w:tab/>
        <w:t>Emitir opinión técnica favorable a las normas o dispositivos reglamentarios que dicten otros niveles de gobierno o sectores que tengan relación con las actividades de ordenamiento territorial</w:t>
      </w:r>
    </w:p>
    <w:p w14:paraId="447F21C1" w14:textId="77777777" w:rsidR="00425A85" w:rsidRPr="00FE2B69" w:rsidRDefault="00425A85" w:rsidP="00425A85">
      <w:pPr>
        <w:tabs>
          <w:tab w:val="left" w:pos="1590"/>
        </w:tabs>
        <w:spacing w:after="0" w:line="240" w:lineRule="auto"/>
        <w:jc w:val="both"/>
        <w:rPr>
          <w:rFonts w:cstheme="minorHAnsi"/>
          <w:i/>
          <w:iCs/>
          <w:lang w:val="es-ES_tradnl"/>
        </w:rPr>
      </w:pPr>
    </w:p>
    <w:p w14:paraId="5C3EC02E"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Subsecretaría de Articulación y Política, con funciones como:</w:t>
      </w:r>
    </w:p>
    <w:p w14:paraId="6E5F8118"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a) Diseñar, promover, difundir, monitorear y coordinar la Política Nacional de Ordenamiento Territorial y de GRD</w:t>
      </w:r>
    </w:p>
    <w:p w14:paraId="60E8747F"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b) Desarrollar, difundir y socializar estudios, la generación de evidencias e investigaciones en materia de OT y GRD</w:t>
      </w:r>
    </w:p>
    <w:p w14:paraId="50CA12DD"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c) Formular y mejorar las normas legales relacionadas en el ámbito de su competencia, y monitorear su cumplimiento.</w:t>
      </w:r>
    </w:p>
    <w:p w14:paraId="7342833F"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d) Elaborar proyectos de dispositivos legales y otros documentos en el ámbito de su competencia</w:t>
      </w:r>
    </w:p>
    <w:p w14:paraId="59B1F55B"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e) Emitir opinión legal sobre los proyectos de dispositivos legales que se ponga a su consideración</w:t>
      </w:r>
    </w:p>
    <w:p w14:paraId="1B1E8C70"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lastRenderedPageBreak/>
        <w:t>f) Promover y comunicar a la ciudadanía los beneficios, resultados y nivel de uso del Sistema de Información Territorial</w:t>
      </w:r>
    </w:p>
    <w:p w14:paraId="7DFE5922"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g) Desarrollar estrategias y acciones de asistencia técnica en su ámbito de competencia, y coordinar la focalización de su apoyo técnico con los demás Equipos</w:t>
      </w:r>
    </w:p>
    <w:p w14:paraId="21AE7340"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h) Analizar y emitir opinión sobre los proyectos y solicitudes de cooperación internacional vinculadas con OT y GRD, en el marco de la Política Nacional y los acuerdos sostenidos en los espacios de articulación</w:t>
      </w:r>
    </w:p>
    <w:p w14:paraId="3C882881"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i) Desarrollar las relaciones de coordinación, articulación y enlace con los actores del Sistema Funcional de OT y el Sistema Nacional de GRD, y de los espacios nacionales y regionales en la materia</w:t>
      </w:r>
    </w:p>
    <w:p w14:paraId="4E86B6ED" w14:textId="77777777" w:rsidR="00425A85" w:rsidRPr="00FE2B69" w:rsidRDefault="00425A85" w:rsidP="00425A85">
      <w:pPr>
        <w:tabs>
          <w:tab w:val="left" w:pos="1590"/>
        </w:tabs>
        <w:spacing w:after="0" w:line="240" w:lineRule="auto"/>
        <w:jc w:val="both"/>
        <w:rPr>
          <w:rFonts w:cstheme="minorHAnsi"/>
          <w:i/>
          <w:iCs/>
          <w:lang w:val="es-ES_tradnl"/>
        </w:rPr>
      </w:pPr>
    </w:p>
    <w:p w14:paraId="212488AD"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Subsecretaría de Estrategia Financiera de OT y GRD, con funciones como:</w:t>
      </w:r>
    </w:p>
    <w:p w14:paraId="119C21E1"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a) Participar de la formulación, actualización e implementación de la Política Nacional de Ordenamiento Territorial y de GRD, e identificar fuentes de financiamiento para su implementación</w:t>
      </w:r>
    </w:p>
    <w:p w14:paraId="2DCC5DBA"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b) Generar evidencias e investigaciones en materia financiera de OT y GRD</w:t>
      </w:r>
    </w:p>
    <w:p w14:paraId="143469C3"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c) Participar en la propuesta y revisión de normas técnicas y legales en el ámbito de su competencia</w:t>
      </w:r>
    </w:p>
    <w:p w14:paraId="39CA125E"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d) Emitir opinión técnica sobre los asuntos de su competencia que se ponga a su consideración</w:t>
      </w:r>
    </w:p>
    <w:p w14:paraId="182F604A"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e) Diseñar e implementar las estrategias financieras en materia de ordenamiento territorial</w:t>
      </w:r>
    </w:p>
    <w:p w14:paraId="6C8DBCF0"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f) Brindar asistencia técnica, acompañamiento y seguimiento con otros Sectores y GORE para la adecuación y adopción de elementos de ordenamiento territorial en los Programas Presupuestales Orientados a Resultados, fondos e incentivos.</w:t>
      </w:r>
    </w:p>
    <w:p w14:paraId="14963D06"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g) Desarrollar estrategias y acciones de asistencia técnica en su ámbito de competencia, y coordinar la focalización de su apoyo técnico con las demás Subsecretarías.</w:t>
      </w:r>
    </w:p>
    <w:p w14:paraId="62AFD024"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h) Analizar y emitir opinión sobre los proyectos y las solicitudes de cooperación internacional vinculadas con su ámbito de competencia</w:t>
      </w:r>
    </w:p>
    <w:p w14:paraId="0DD0E16E" w14:textId="77777777" w:rsidR="00425A85" w:rsidRPr="00FE2B69" w:rsidRDefault="00425A85" w:rsidP="00425A85">
      <w:pPr>
        <w:tabs>
          <w:tab w:val="left" w:pos="1590"/>
        </w:tabs>
        <w:spacing w:after="0" w:line="240" w:lineRule="auto"/>
        <w:jc w:val="both"/>
        <w:rPr>
          <w:rFonts w:cstheme="minorHAnsi"/>
          <w:i/>
          <w:iCs/>
          <w:lang w:val="es-ES_tradnl"/>
        </w:rPr>
      </w:pPr>
    </w:p>
    <w:p w14:paraId="2164DF1A"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Subsecretaría de Planificación Territorial, con funciones como:</w:t>
      </w:r>
    </w:p>
    <w:p w14:paraId="35CFAD61"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a) Participar de la formulación, actualización e implementación de la Política Nacional de Ordenamiento Territorial y de GRD</w:t>
      </w:r>
    </w:p>
    <w:p w14:paraId="7B3B4045"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b) Definir, monitorear y supervisar el cumplimiento de los criterios, parámetros, estándares y normatividad técnicas en materia de planeamiento de ordenamiento territorial</w:t>
      </w:r>
    </w:p>
    <w:p w14:paraId="2B1D95B2"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c) Establecer medidas de seguimiento, evaluación y ajuste de las estrategias, planes y procesos de OT y GRD en los GORE</w:t>
      </w:r>
    </w:p>
    <w:p w14:paraId="2904A69B"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d) Generar evidencias e investigaciones en materia de planeamiento de OT y GRD</w:t>
      </w:r>
    </w:p>
    <w:p w14:paraId="32785317"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e) Formular y mejorar las normas técnicas, parámetros y estándares técnicos en materia de OT y GRD</w:t>
      </w:r>
    </w:p>
    <w:p w14:paraId="4D185778"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f) Participar en la propuesta y revisión de normas técnicas y legales en el ámbito de su competencia</w:t>
      </w:r>
    </w:p>
    <w:p w14:paraId="39E086B0"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g) Supervisar el cumplimiento de la normatividad en el ámbito de su materia a nivel nacional</w:t>
      </w:r>
    </w:p>
    <w:p w14:paraId="759BDD95"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h) Actualizar, integrar, analizar y difundir el Sistema de Información Territorial, y vincularlo al SINAGERD</w:t>
      </w:r>
    </w:p>
    <w:p w14:paraId="7790A08D"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i) Brindar asistencia técnica a los actores del Sistema Funcional, y a los GORE principalmente en la implementación del Sistema de Información Territorial</w:t>
      </w:r>
    </w:p>
    <w:p w14:paraId="026C3225"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j) Desarrollar estrategias y acciones de asistencia técnica en su ámbito de competencia, y coordinar la focalización de su apoyo técnico con los demás Equipos</w:t>
      </w:r>
    </w:p>
    <w:p w14:paraId="0BCC5EBB"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k) Desarrollar acciones de capacitación, actualización profesional y estrategias de certificación de competencias en materia de OT y GRD</w:t>
      </w:r>
    </w:p>
    <w:p w14:paraId="3A5AE2A2"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l) Analizar y emitir opinión sobre los proyectos y las solicitudes de cooperación internacional vinculadas con su ámbito de competencia</w:t>
      </w:r>
    </w:p>
    <w:p w14:paraId="4BB54240" w14:textId="77777777" w:rsidR="00425A85" w:rsidRPr="00FE2B69" w:rsidRDefault="00425A85" w:rsidP="00425A85">
      <w:pPr>
        <w:tabs>
          <w:tab w:val="left" w:pos="1590"/>
        </w:tabs>
        <w:spacing w:after="0" w:line="240" w:lineRule="auto"/>
        <w:jc w:val="both"/>
        <w:rPr>
          <w:rFonts w:cstheme="minorHAnsi"/>
          <w:lang w:val="es-ES_tradnl"/>
        </w:rPr>
      </w:pPr>
    </w:p>
    <w:p w14:paraId="03BB60E7"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lastRenderedPageBreak/>
        <w:t>Asimismo, en el caso de otras modificaciones del mismo ROF, se debe considerar lo siguiente:</w:t>
      </w:r>
    </w:p>
    <w:p w14:paraId="4681349E" w14:textId="77777777" w:rsidR="00425A85" w:rsidRPr="00FE2B69" w:rsidRDefault="00425A85" w:rsidP="00425A85">
      <w:pPr>
        <w:tabs>
          <w:tab w:val="left" w:pos="1590"/>
        </w:tabs>
        <w:spacing w:after="0" w:line="240" w:lineRule="auto"/>
        <w:jc w:val="both"/>
        <w:rPr>
          <w:rFonts w:cstheme="minorHAnsi"/>
          <w:lang w:val="es-ES_tradnl"/>
        </w:rPr>
      </w:pPr>
    </w:p>
    <w:p w14:paraId="65CC5BCD"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Artículo 54.- Funciones de la Secretaría de Descentralización</w:t>
      </w:r>
    </w:p>
    <w:p w14:paraId="6BEAAF79" w14:textId="77777777" w:rsidR="00425A85" w:rsidRPr="00FE2B69" w:rsidRDefault="00425A85" w:rsidP="00425A85">
      <w:pPr>
        <w:tabs>
          <w:tab w:val="left" w:pos="1590"/>
        </w:tabs>
        <w:spacing w:after="0" w:line="240" w:lineRule="auto"/>
        <w:jc w:val="both"/>
        <w:rPr>
          <w:rFonts w:cstheme="minorHAnsi"/>
          <w:lang w:val="es-ES_tradnl"/>
        </w:rPr>
      </w:pPr>
      <w:r w:rsidRPr="00FE2B69">
        <w:rPr>
          <w:rFonts w:cstheme="minorHAnsi"/>
          <w:lang w:val="es-ES_tradnl"/>
        </w:rPr>
        <w:t xml:space="preserve">(…) </w:t>
      </w:r>
    </w:p>
    <w:p w14:paraId="255A934B" w14:textId="77777777" w:rsidR="00425A85" w:rsidRPr="00FE2B69" w:rsidRDefault="00425A85" w:rsidP="00425A85">
      <w:pPr>
        <w:tabs>
          <w:tab w:val="left" w:pos="1590"/>
        </w:tabs>
        <w:spacing w:after="0" w:line="240" w:lineRule="auto"/>
        <w:jc w:val="both"/>
        <w:rPr>
          <w:rFonts w:cstheme="minorHAnsi"/>
          <w:i/>
          <w:iCs/>
          <w:lang w:val="es-ES_tradnl"/>
        </w:rPr>
      </w:pPr>
      <w:r w:rsidRPr="00FE2B69">
        <w:rPr>
          <w:rFonts w:cstheme="minorHAnsi"/>
          <w:i/>
          <w:iCs/>
          <w:lang w:val="es-ES_tradnl"/>
        </w:rPr>
        <w:t>*) Articular las políticas, estrategias y acciones en materia de desarrollo territorial y descentralización con los instrumentos del sistema funcional de ordenamiento territorial.</w:t>
      </w:r>
    </w:p>
    <w:p w14:paraId="266BCB6A" w14:textId="77777777" w:rsidR="00C05217" w:rsidRPr="00FE2B69" w:rsidRDefault="00C05217" w:rsidP="00425A85">
      <w:pPr>
        <w:tabs>
          <w:tab w:val="left" w:pos="1590"/>
        </w:tabs>
        <w:spacing w:after="0" w:line="256" w:lineRule="auto"/>
        <w:rPr>
          <w:rFonts w:cstheme="minorHAnsi"/>
          <w:lang w:val="es-ES_tradnl"/>
        </w:rPr>
        <w:sectPr w:rsidR="00C05217" w:rsidRPr="00FE2B69">
          <w:pgSz w:w="11906" w:h="16838"/>
          <w:pgMar w:top="1417" w:right="1701" w:bottom="1417" w:left="1701" w:header="708" w:footer="708" w:gutter="0"/>
          <w:cols w:space="708"/>
          <w:docGrid w:linePitch="360"/>
        </w:sectPr>
      </w:pPr>
    </w:p>
    <w:p w14:paraId="3A46A1AF" w14:textId="77777777" w:rsidR="009C0D7D" w:rsidRPr="00FE2B69" w:rsidRDefault="009C0D7D" w:rsidP="009C0D7D">
      <w:pPr>
        <w:pStyle w:val="Ttulo2"/>
      </w:pPr>
      <w:bookmarkStart w:id="34" w:name="_Toc73093234"/>
      <w:r w:rsidRPr="00FE2B69">
        <w:lastRenderedPageBreak/>
        <w:t>Anexo 4: Mapas de La Libertad</w:t>
      </w:r>
      <w:bookmarkEnd w:id="34"/>
    </w:p>
    <w:p w14:paraId="4A132872" w14:textId="77777777" w:rsidR="009C0D7D" w:rsidRPr="00FE2B69" w:rsidRDefault="009C0D7D" w:rsidP="009C0D7D">
      <w:pPr>
        <w:spacing w:after="0" w:line="240" w:lineRule="auto"/>
        <w:jc w:val="center"/>
        <w:rPr>
          <w:b/>
          <w:bCs/>
        </w:rPr>
      </w:pPr>
      <w:r w:rsidRPr="00FE2B69">
        <w:rPr>
          <w:b/>
          <w:bCs/>
        </w:rPr>
        <w:t>Mapa N° 1</w:t>
      </w:r>
    </w:p>
    <w:p w14:paraId="5C038BB5" w14:textId="77777777" w:rsidR="009C0D7D" w:rsidRPr="00FE2B69" w:rsidRDefault="009C0D7D" w:rsidP="009C0D7D">
      <w:pPr>
        <w:spacing w:after="0" w:line="240" w:lineRule="auto"/>
        <w:jc w:val="center"/>
      </w:pPr>
      <w:r w:rsidRPr="00FE2B69">
        <w:t>Recursos naturales, áreas protegidas y patrimonio construido</w:t>
      </w:r>
    </w:p>
    <w:p w14:paraId="0F1386FC" w14:textId="77777777" w:rsidR="009C0D7D" w:rsidRPr="00FE2B69" w:rsidRDefault="009C0D7D" w:rsidP="009C0D7D">
      <w:pPr>
        <w:spacing w:after="0" w:line="240" w:lineRule="auto"/>
        <w:jc w:val="center"/>
      </w:pPr>
    </w:p>
    <w:p w14:paraId="7B2E180F" w14:textId="77777777" w:rsidR="009C0D7D" w:rsidRPr="00FE2B69" w:rsidRDefault="009C0D7D" w:rsidP="009C0D7D">
      <w:pPr>
        <w:spacing w:after="0" w:line="240" w:lineRule="auto"/>
        <w:jc w:val="center"/>
      </w:pPr>
      <w:r w:rsidRPr="00FE2B69">
        <w:rPr>
          <w:b/>
          <w:bCs/>
          <w:noProof/>
          <w:lang w:eastAsia="es-PE"/>
        </w:rPr>
        <w:drawing>
          <wp:inline distT="0" distB="0" distL="0" distR="0" wp14:anchorId="268481FC" wp14:editId="49659B8D">
            <wp:extent cx="6647543" cy="451898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60280" cy="4527644"/>
                    </a:xfrm>
                    <a:prstGeom prst="rect">
                      <a:avLst/>
                    </a:prstGeom>
                  </pic:spPr>
                </pic:pic>
              </a:graphicData>
            </a:graphic>
          </wp:inline>
        </w:drawing>
      </w:r>
    </w:p>
    <w:p w14:paraId="5C635182" w14:textId="3B228E61" w:rsidR="009C0D7D" w:rsidRPr="00FE2B69" w:rsidRDefault="009C0D7D" w:rsidP="003E7D07">
      <w:pPr>
        <w:spacing w:after="0"/>
        <w:jc w:val="center"/>
      </w:pPr>
      <w:r w:rsidRPr="00FE2B69">
        <w:br w:type="page"/>
      </w:r>
      <w:r w:rsidRPr="00FE2B69">
        <w:rPr>
          <w:b/>
          <w:bCs/>
        </w:rPr>
        <w:lastRenderedPageBreak/>
        <w:t>Mapa N° 2</w:t>
      </w:r>
    </w:p>
    <w:p w14:paraId="693AD1A6" w14:textId="77777777" w:rsidR="009C0D7D" w:rsidRPr="00FE2B69" w:rsidRDefault="009C0D7D">
      <w:pPr>
        <w:spacing w:after="0" w:line="240" w:lineRule="auto"/>
        <w:jc w:val="center"/>
      </w:pPr>
      <w:r w:rsidRPr="00FE2B69">
        <w:t>Ubicación de la población y accesibilidad vial</w:t>
      </w:r>
    </w:p>
    <w:p w14:paraId="1089BCF3" w14:textId="77777777" w:rsidR="009C0D7D" w:rsidRPr="00FE2B69" w:rsidRDefault="009C0D7D" w:rsidP="009C0D7D">
      <w:pPr>
        <w:spacing w:after="0" w:line="240" w:lineRule="auto"/>
        <w:ind w:left="-993"/>
        <w:jc w:val="center"/>
        <w:rPr>
          <w:b/>
          <w:bCs/>
        </w:rPr>
      </w:pPr>
    </w:p>
    <w:p w14:paraId="0F22827C" w14:textId="77777777" w:rsidR="009C0D7D" w:rsidRPr="00FE2B69" w:rsidRDefault="009C0D7D" w:rsidP="009C0D7D">
      <w:pPr>
        <w:jc w:val="center"/>
      </w:pPr>
      <w:r w:rsidRPr="00FE2B69">
        <w:rPr>
          <w:noProof/>
          <w:lang w:eastAsia="es-PE"/>
        </w:rPr>
        <w:drawing>
          <wp:inline distT="0" distB="0" distL="0" distR="0" wp14:anchorId="4BB4CBF2" wp14:editId="70827719">
            <wp:extent cx="6821715" cy="4755029"/>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0">
                      <a:extLst>
                        <a:ext uri="{28A0092B-C50C-407E-A947-70E740481C1C}">
                          <a14:useLocalDpi xmlns:a14="http://schemas.microsoft.com/office/drawing/2010/main" val="0"/>
                        </a:ext>
                      </a:extLst>
                    </a:blip>
                    <a:stretch>
                      <a:fillRect/>
                    </a:stretch>
                  </pic:blipFill>
                  <pic:spPr>
                    <a:xfrm>
                      <a:off x="0" y="0"/>
                      <a:ext cx="6835481" cy="4764625"/>
                    </a:xfrm>
                    <a:prstGeom prst="rect">
                      <a:avLst/>
                    </a:prstGeom>
                  </pic:spPr>
                </pic:pic>
              </a:graphicData>
            </a:graphic>
          </wp:inline>
        </w:drawing>
      </w:r>
    </w:p>
    <w:p w14:paraId="39F4781C" w14:textId="77777777" w:rsidR="009C0D7D" w:rsidRPr="00FE2B69" w:rsidRDefault="009C0D7D" w:rsidP="009C0D7D">
      <w:pPr>
        <w:spacing w:after="0" w:line="240" w:lineRule="auto"/>
        <w:jc w:val="center"/>
        <w:rPr>
          <w:b/>
          <w:bCs/>
        </w:rPr>
      </w:pPr>
      <w:r w:rsidRPr="00FE2B69">
        <w:rPr>
          <w:b/>
          <w:bCs/>
        </w:rPr>
        <w:lastRenderedPageBreak/>
        <w:t>Mapa N° 3</w:t>
      </w:r>
    </w:p>
    <w:p w14:paraId="72B09253" w14:textId="77777777" w:rsidR="009C0D7D" w:rsidRPr="00FE2B69" w:rsidRDefault="009C0D7D" w:rsidP="009C0D7D">
      <w:pPr>
        <w:spacing w:after="0" w:line="240" w:lineRule="auto"/>
        <w:jc w:val="center"/>
      </w:pPr>
      <w:r w:rsidRPr="00FE2B69">
        <w:t>Actividades productivas, extractivas y zonas urbanas</w:t>
      </w:r>
    </w:p>
    <w:p w14:paraId="7AEA7748" w14:textId="77777777" w:rsidR="009C0D7D" w:rsidRPr="00FE2B69" w:rsidRDefault="009C0D7D" w:rsidP="009C0D7D">
      <w:pPr>
        <w:spacing w:after="0" w:line="240" w:lineRule="auto"/>
        <w:jc w:val="center"/>
      </w:pPr>
    </w:p>
    <w:p w14:paraId="0FEEEC30" w14:textId="77777777" w:rsidR="009C0D7D" w:rsidRPr="00FE2B69" w:rsidRDefault="009C0D7D" w:rsidP="009C0D7D">
      <w:pPr>
        <w:jc w:val="center"/>
      </w:pPr>
      <w:r w:rsidRPr="00FE2B69">
        <w:rPr>
          <w:noProof/>
          <w:lang w:eastAsia="es-PE"/>
        </w:rPr>
        <w:drawing>
          <wp:inline distT="0" distB="0" distL="0" distR="0" wp14:anchorId="24D718A9" wp14:editId="7C3990BB">
            <wp:extent cx="7053943" cy="4776349"/>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1">
                      <a:extLst>
                        <a:ext uri="{28A0092B-C50C-407E-A947-70E740481C1C}">
                          <a14:useLocalDpi xmlns:a14="http://schemas.microsoft.com/office/drawing/2010/main" val="0"/>
                        </a:ext>
                      </a:extLst>
                    </a:blip>
                    <a:stretch>
                      <a:fillRect/>
                    </a:stretch>
                  </pic:blipFill>
                  <pic:spPr>
                    <a:xfrm>
                      <a:off x="0" y="0"/>
                      <a:ext cx="7062486" cy="4782134"/>
                    </a:xfrm>
                    <a:prstGeom prst="rect">
                      <a:avLst/>
                    </a:prstGeom>
                  </pic:spPr>
                </pic:pic>
              </a:graphicData>
            </a:graphic>
          </wp:inline>
        </w:drawing>
      </w:r>
    </w:p>
    <w:p w14:paraId="5BE7979F" w14:textId="77777777" w:rsidR="009C0D7D" w:rsidRPr="00FE2B69" w:rsidRDefault="009C0D7D" w:rsidP="009C0D7D">
      <w:pPr>
        <w:spacing w:after="0" w:line="240" w:lineRule="auto"/>
        <w:jc w:val="center"/>
        <w:rPr>
          <w:b/>
          <w:bCs/>
        </w:rPr>
      </w:pPr>
      <w:r w:rsidRPr="00FE2B69">
        <w:rPr>
          <w:b/>
          <w:bCs/>
        </w:rPr>
        <w:lastRenderedPageBreak/>
        <w:t>Mapa N° 4</w:t>
      </w:r>
    </w:p>
    <w:p w14:paraId="5EB092B7" w14:textId="77777777" w:rsidR="009C0D7D" w:rsidRPr="00FE2B69" w:rsidRDefault="009C0D7D" w:rsidP="009C0D7D">
      <w:pPr>
        <w:spacing w:after="0" w:line="240" w:lineRule="auto"/>
        <w:jc w:val="center"/>
      </w:pPr>
      <w:r w:rsidRPr="00FE2B69">
        <w:t>Necesidades básicas insatisfechas (NBI)</w:t>
      </w:r>
    </w:p>
    <w:p w14:paraId="36F95C29" w14:textId="77777777" w:rsidR="009C0D7D" w:rsidRPr="00FE2B69" w:rsidRDefault="009C0D7D" w:rsidP="009C0D7D">
      <w:pPr>
        <w:spacing w:after="0" w:line="240" w:lineRule="auto"/>
        <w:jc w:val="center"/>
      </w:pPr>
    </w:p>
    <w:p w14:paraId="17515708" w14:textId="77777777" w:rsidR="009C0D7D" w:rsidRDefault="009C0D7D" w:rsidP="009C0D7D">
      <w:pPr>
        <w:jc w:val="center"/>
      </w:pPr>
      <w:r w:rsidRPr="00FE2B69">
        <w:rPr>
          <w:noProof/>
          <w:lang w:eastAsia="es-PE"/>
        </w:rPr>
        <w:drawing>
          <wp:inline distT="0" distB="0" distL="0" distR="0" wp14:anchorId="40762BEC" wp14:editId="10FC53AB">
            <wp:extent cx="6936879" cy="454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55833" cy="4553929"/>
                    </a:xfrm>
                    <a:prstGeom prst="rect">
                      <a:avLst/>
                    </a:prstGeom>
                  </pic:spPr>
                </pic:pic>
              </a:graphicData>
            </a:graphic>
          </wp:inline>
        </w:drawing>
      </w:r>
    </w:p>
    <w:p w14:paraId="6412F85B" w14:textId="73325B16" w:rsidR="00F82329" w:rsidRPr="00B33B29" w:rsidRDefault="00F82329">
      <w:pPr>
        <w:rPr>
          <w:lang w:val="es-ES_tradnl"/>
        </w:rPr>
      </w:pPr>
    </w:p>
    <w:sectPr w:rsidR="00F82329" w:rsidRPr="00B33B29" w:rsidSect="003E7D07">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08D27" w14:textId="77777777" w:rsidR="00E043FD" w:rsidRDefault="00E043FD" w:rsidP="00425A85">
      <w:pPr>
        <w:spacing w:after="0" w:line="240" w:lineRule="auto"/>
      </w:pPr>
      <w:r>
        <w:separator/>
      </w:r>
    </w:p>
  </w:endnote>
  <w:endnote w:type="continuationSeparator" w:id="0">
    <w:p w14:paraId="2B7C2FB1" w14:textId="77777777" w:rsidR="00E043FD" w:rsidRDefault="00E043FD" w:rsidP="00425A85">
      <w:pPr>
        <w:spacing w:after="0" w:line="240" w:lineRule="auto"/>
      </w:pPr>
      <w:r>
        <w:continuationSeparator/>
      </w:r>
    </w:p>
  </w:endnote>
  <w:endnote w:type="continuationNotice" w:id="1">
    <w:p w14:paraId="32899822" w14:textId="77777777" w:rsidR="00E043FD" w:rsidRDefault="00E043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Rounded MT Bold">
    <w:altName w:val="Calibri"/>
    <w:panose1 w:val="020F0704030504030204"/>
    <w:charset w:val="00"/>
    <w:family w:val="swiss"/>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Bold">
    <w:altName w:val="Calibri"/>
    <w:panose1 w:val="00000000000000000000"/>
    <w:charset w:val="80"/>
    <w:family w:val="auto"/>
    <w:notTrueType/>
    <w:pitch w:val="default"/>
    <w:sig w:usb0="00000003" w:usb1="08070000" w:usb2="00000010" w:usb3="00000000" w:csb0="00020001" w:csb1="00000000"/>
  </w:font>
  <w:font w:name="Humanist777BT-RomanCondensedB">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908881"/>
      <w:docPartObj>
        <w:docPartGallery w:val="Page Numbers (Bottom of Page)"/>
        <w:docPartUnique/>
      </w:docPartObj>
    </w:sdtPr>
    <w:sdtEndPr>
      <w:rPr>
        <w:sz w:val="20"/>
        <w:szCs w:val="20"/>
      </w:rPr>
    </w:sdtEndPr>
    <w:sdtContent>
      <w:p w14:paraId="03C86A0E" w14:textId="77777777" w:rsidR="00A80AE2" w:rsidRPr="007D13A7" w:rsidRDefault="00A80AE2">
        <w:pPr>
          <w:pStyle w:val="Piedepgina"/>
          <w:jc w:val="right"/>
          <w:rPr>
            <w:sz w:val="20"/>
            <w:szCs w:val="20"/>
          </w:rPr>
        </w:pPr>
        <w:r w:rsidRPr="007D13A7">
          <w:rPr>
            <w:sz w:val="20"/>
            <w:szCs w:val="20"/>
          </w:rPr>
          <w:fldChar w:fldCharType="begin"/>
        </w:r>
        <w:r w:rsidRPr="007D13A7">
          <w:rPr>
            <w:sz w:val="20"/>
            <w:szCs w:val="20"/>
          </w:rPr>
          <w:instrText>PAGE   \* MERGEFORMAT</w:instrText>
        </w:r>
        <w:r w:rsidRPr="007D13A7">
          <w:rPr>
            <w:sz w:val="20"/>
            <w:szCs w:val="20"/>
          </w:rPr>
          <w:fldChar w:fldCharType="separate"/>
        </w:r>
        <w:r w:rsidR="0036417D" w:rsidRPr="0036417D">
          <w:rPr>
            <w:noProof/>
            <w:sz w:val="20"/>
            <w:szCs w:val="20"/>
            <w:lang w:val="es-ES"/>
          </w:rPr>
          <w:t>1</w:t>
        </w:r>
        <w:r w:rsidRPr="007D13A7">
          <w:rPr>
            <w:sz w:val="20"/>
            <w:szCs w:val="20"/>
          </w:rPr>
          <w:fldChar w:fldCharType="end"/>
        </w:r>
      </w:p>
    </w:sdtContent>
  </w:sdt>
  <w:p w14:paraId="3A995FF2" w14:textId="77777777" w:rsidR="00A80AE2" w:rsidRDefault="00A80AE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6A830" w14:textId="77777777" w:rsidR="00E043FD" w:rsidRDefault="00E043FD" w:rsidP="00425A85">
      <w:pPr>
        <w:spacing w:after="0" w:line="240" w:lineRule="auto"/>
      </w:pPr>
      <w:r>
        <w:separator/>
      </w:r>
    </w:p>
  </w:footnote>
  <w:footnote w:type="continuationSeparator" w:id="0">
    <w:p w14:paraId="79F29B84" w14:textId="77777777" w:rsidR="00E043FD" w:rsidRDefault="00E043FD" w:rsidP="00425A85">
      <w:pPr>
        <w:spacing w:after="0" w:line="240" w:lineRule="auto"/>
      </w:pPr>
      <w:r>
        <w:continuationSeparator/>
      </w:r>
    </w:p>
  </w:footnote>
  <w:footnote w:type="continuationNotice" w:id="1">
    <w:p w14:paraId="5442CF1A" w14:textId="77777777" w:rsidR="00E043FD" w:rsidRDefault="00E043FD">
      <w:pPr>
        <w:spacing w:after="0" w:line="240" w:lineRule="auto"/>
      </w:pPr>
    </w:p>
  </w:footnote>
  <w:footnote w:id="2">
    <w:p w14:paraId="49005FA7" w14:textId="2C44A8FB" w:rsidR="00A80AE2" w:rsidRDefault="00A80AE2" w:rsidP="0046415F">
      <w:pPr>
        <w:pStyle w:val="Textonotapie"/>
      </w:pPr>
      <w:r>
        <w:rPr>
          <w:rStyle w:val="Refdenotaalpie"/>
        </w:rPr>
        <w:footnoteRef/>
      </w:r>
      <w:r>
        <w:t xml:space="preserve"> </w:t>
      </w:r>
      <w:r w:rsidRPr="00861A03">
        <w:t>INE</w:t>
      </w:r>
      <w:r w:rsidR="00A40DFC" w:rsidRPr="00A40DFC">
        <w:t>I</w:t>
      </w:r>
      <w:r>
        <w:t xml:space="preserve">, Censos y Población Nacional /PNUD, Índices de Desarrollo Humano </w:t>
      </w:r>
    </w:p>
  </w:footnote>
  <w:footnote w:id="3">
    <w:p w14:paraId="2E6273EB" w14:textId="77777777" w:rsidR="00A80AE2" w:rsidRPr="00E960E4" w:rsidRDefault="00A80AE2" w:rsidP="0046415F">
      <w:pPr>
        <w:pStyle w:val="Textonotapie"/>
      </w:pPr>
      <w:r w:rsidRPr="00E960E4">
        <w:rPr>
          <w:rStyle w:val="Refdenotaalpie"/>
        </w:rPr>
        <w:footnoteRef/>
      </w:r>
      <w:r w:rsidRPr="00E960E4">
        <w:t xml:space="preserve"> Los 17 Objetivos de Desarrollo Sostenible (ODS) proponen metas al 2030 que buscan cerrar brechas y reducir los desequilibrios medio ambientales, económicos y sociales.</w:t>
      </w:r>
    </w:p>
  </w:footnote>
  <w:footnote w:id="4">
    <w:p w14:paraId="34EC71CF" w14:textId="28DA9BF1" w:rsidR="00875A30" w:rsidRPr="00C11CB3" w:rsidRDefault="00A80AE2">
      <w:pPr>
        <w:pStyle w:val="Textonotapie"/>
        <w:rPr>
          <w:lang w:val="es-ES"/>
        </w:rPr>
      </w:pPr>
      <w:r w:rsidRPr="00E960E4">
        <w:rPr>
          <w:rStyle w:val="Refdenotaalpie"/>
        </w:rPr>
        <w:footnoteRef/>
      </w:r>
      <w:r w:rsidRPr="00E960E4">
        <w:t xml:space="preserve"> CEPLAN. </w:t>
      </w:r>
      <w:r w:rsidRPr="00E960E4">
        <w:rPr>
          <w:i/>
        </w:rPr>
        <w:t>Vulnerabilidad de las personas en el territorio 2013 – 2018</w:t>
      </w:r>
      <w:r w:rsidRPr="00E960E4">
        <w:t>. Documento de trabajo. Diciembre 2020</w:t>
      </w:r>
    </w:p>
    <w:p w14:paraId="7458416A" w14:textId="15F67D3A" w:rsidR="00A80AE2" w:rsidRPr="00EB52FE" w:rsidRDefault="00A80AE2">
      <w:pPr>
        <w:pStyle w:val="Textonotapie"/>
        <w:rPr>
          <w:lang w:val="es-ES"/>
        </w:rPr>
      </w:pPr>
      <w:r>
        <w:rPr>
          <w:lang w:val="es-ES"/>
        </w:rPr>
        <w:t xml:space="preserve">CEPLAN. </w:t>
      </w:r>
      <w:r w:rsidRPr="004846F3">
        <w:rPr>
          <w:i/>
          <w:lang w:val="es-ES"/>
        </w:rPr>
        <w:t>Vulnerabilidad de las personas en el territorio: más allá del ingreso</w:t>
      </w:r>
      <w:r>
        <w:rPr>
          <w:lang w:val="es-ES"/>
        </w:rPr>
        <w:t>. Agosto 2019.</w:t>
      </w:r>
    </w:p>
  </w:footnote>
  <w:footnote w:id="5">
    <w:p w14:paraId="7767DCBC" w14:textId="019E6276" w:rsidR="00A80AE2" w:rsidRPr="00EB52FE" w:rsidRDefault="00A80AE2">
      <w:pPr>
        <w:pStyle w:val="Textonotapie"/>
        <w:rPr>
          <w:lang w:val="es-ES"/>
        </w:rPr>
      </w:pPr>
      <w:r>
        <w:rPr>
          <w:rStyle w:val="Refdenotaalpie"/>
        </w:rPr>
        <w:footnoteRef/>
      </w:r>
      <w:r>
        <w:t xml:space="preserve"> </w:t>
      </w:r>
      <w:r>
        <w:rPr>
          <w:lang w:val="es-ES"/>
        </w:rPr>
        <w:t>El índice de vulnerabilidad es una medida cuantitativa (e un rango de 0 a 100 puntos); mientras mayor sea el índice (en puntos) mayor será el grado de vulnerabilidad de la población.</w:t>
      </w:r>
    </w:p>
  </w:footnote>
  <w:footnote w:id="6">
    <w:p w14:paraId="64FB60BF" w14:textId="77777777" w:rsidR="00A80AE2" w:rsidRPr="00EB52FE" w:rsidRDefault="00A80AE2" w:rsidP="002039E1">
      <w:pPr>
        <w:pStyle w:val="Textonotapie"/>
        <w:rPr>
          <w:lang w:val="es-ES"/>
        </w:rPr>
      </w:pPr>
      <w:r>
        <w:rPr>
          <w:rStyle w:val="Refdenotaalpie"/>
        </w:rPr>
        <w:footnoteRef/>
      </w:r>
      <w:r>
        <w:t xml:space="preserve"> </w:t>
      </w:r>
      <w:r>
        <w:rPr>
          <w:lang w:val="es-ES"/>
        </w:rPr>
        <w:t>El índice de vulnerabilidad es una medida cuantitativa (e un rango de 0 a 100 puntos); mientras mayor sea el índice (en puntos) mayor será el grado de vulnerabilidad de la población.</w:t>
      </w:r>
    </w:p>
  </w:footnote>
  <w:footnote w:id="7">
    <w:p w14:paraId="33011381" w14:textId="076D603C" w:rsidR="00A80AE2" w:rsidRPr="00D13A2F" w:rsidRDefault="00A80AE2">
      <w:pPr>
        <w:pStyle w:val="Textonotapie"/>
        <w:rPr>
          <w:lang w:val="es-ES"/>
        </w:rPr>
      </w:pPr>
      <w:r>
        <w:rPr>
          <w:rStyle w:val="Refdenotaalpie"/>
        </w:rPr>
        <w:footnoteRef/>
      </w:r>
      <w:r>
        <w:t xml:space="preserve"> IPE Instituto Peruano de Economía. </w:t>
      </w:r>
      <w:r w:rsidRPr="00D13A2F">
        <w:rPr>
          <w:i/>
        </w:rPr>
        <w:t>Índice de Competitividad Regional 2020</w:t>
      </w:r>
      <w:r>
        <w:t>.</w:t>
      </w:r>
    </w:p>
  </w:footnote>
  <w:footnote w:id="8">
    <w:p w14:paraId="21954D12" w14:textId="52CEA10F" w:rsidR="00A80AE2" w:rsidRPr="008D2A1D" w:rsidRDefault="00A80AE2">
      <w:pPr>
        <w:pStyle w:val="Textonotapie"/>
        <w:rPr>
          <w:lang w:val="es-ES"/>
        </w:rPr>
      </w:pPr>
      <w:r>
        <w:rPr>
          <w:rStyle w:val="Refdenotaalpie"/>
        </w:rPr>
        <w:footnoteRef/>
      </w:r>
      <w:r>
        <w:t xml:space="preserve"> CETRUMTHINK. </w:t>
      </w:r>
      <w:r w:rsidRPr="008D2A1D">
        <w:rPr>
          <w:i/>
        </w:rPr>
        <w:t xml:space="preserve">Resultados del </w:t>
      </w:r>
      <w:r w:rsidR="00363971" w:rsidRPr="008D2A1D">
        <w:rPr>
          <w:i/>
        </w:rPr>
        <w:t>Índice</w:t>
      </w:r>
      <w:r w:rsidRPr="008D2A1D">
        <w:rPr>
          <w:i/>
        </w:rPr>
        <w:t xml:space="preserve"> de Progreso Social Regional del Perú 2019</w:t>
      </w:r>
      <w:r>
        <w:t>.</w:t>
      </w:r>
    </w:p>
  </w:footnote>
  <w:footnote w:id="9">
    <w:p w14:paraId="324EF11A" w14:textId="7454BBCE" w:rsidR="00A80AE2" w:rsidRPr="00C24A70" w:rsidRDefault="00A80AE2">
      <w:pPr>
        <w:pStyle w:val="Textonotapie"/>
        <w:rPr>
          <w:lang w:val="es-ES_tradnl"/>
        </w:rPr>
      </w:pPr>
      <w:r w:rsidRPr="00C24A70">
        <w:rPr>
          <w:rStyle w:val="Refdenotaalpie"/>
          <w:lang w:val="es-ES_tradnl"/>
        </w:rPr>
        <w:footnoteRef/>
      </w:r>
      <w:r w:rsidRPr="00C24A70">
        <w:rPr>
          <w:lang w:val="es-ES_tradnl"/>
        </w:rPr>
        <w:t xml:space="preserve"> Incluye: Nutrición y Asistencia Médica, Agua y Saneamiento, Vivienda y </w:t>
      </w:r>
      <w:r>
        <w:rPr>
          <w:lang w:val="es-ES_tradnl"/>
        </w:rPr>
        <w:t>S</w:t>
      </w:r>
      <w:r w:rsidRPr="00C24A70">
        <w:rPr>
          <w:lang w:val="es-ES_tradnl"/>
        </w:rPr>
        <w:t xml:space="preserve">ervicio </w:t>
      </w:r>
      <w:r>
        <w:rPr>
          <w:lang w:val="es-ES_tradnl"/>
        </w:rPr>
        <w:t>P</w:t>
      </w:r>
      <w:r w:rsidRPr="00C24A70">
        <w:rPr>
          <w:lang w:val="es-ES_tradnl"/>
        </w:rPr>
        <w:t xml:space="preserve">úblico, Seguridad </w:t>
      </w:r>
      <w:r>
        <w:rPr>
          <w:lang w:val="es-ES_tradnl"/>
        </w:rPr>
        <w:t>P</w:t>
      </w:r>
      <w:r w:rsidRPr="00C24A70">
        <w:rPr>
          <w:lang w:val="es-ES_tradnl"/>
        </w:rPr>
        <w:t>ersonal</w:t>
      </w:r>
      <w:r>
        <w:rPr>
          <w:lang w:val="es-ES_tradnl"/>
        </w:rPr>
        <w:t>.</w:t>
      </w:r>
    </w:p>
  </w:footnote>
  <w:footnote w:id="10">
    <w:p w14:paraId="20700080" w14:textId="196FE299" w:rsidR="00A80AE2" w:rsidRPr="00C24A70" w:rsidRDefault="00A80AE2">
      <w:pPr>
        <w:pStyle w:val="Textonotapie"/>
      </w:pPr>
      <w:r>
        <w:rPr>
          <w:rStyle w:val="Refdenotaalpie"/>
        </w:rPr>
        <w:footnoteRef/>
      </w:r>
      <w:r>
        <w:t xml:space="preserve"> Incluye: Acceso a Conocimientos Básicos, Acceso a Información y Telecomunicaciones, Salud y Bienestar, Calidad Ambiental.</w:t>
      </w:r>
    </w:p>
  </w:footnote>
  <w:footnote w:id="11">
    <w:p w14:paraId="6DEA7045" w14:textId="70CF1236" w:rsidR="00A80AE2" w:rsidRPr="00C24A70" w:rsidRDefault="00A80AE2">
      <w:pPr>
        <w:pStyle w:val="Textonotapie"/>
      </w:pPr>
      <w:r>
        <w:rPr>
          <w:rStyle w:val="Refdenotaalpie"/>
        </w:rPr>
        <w:footnoteRef/>
      </w:r>
      <w:r>
        <w:t xml:space="preserve"> Incluye: Derechos Personales, Libertad personal y Elección, Inclusión, Acceso a Educación Superior.</w:t>
      </w:r>
    </w:p>
  </w:footnote>
  <w:footnote w:id="12">
    <w:p w14:paraId="69DC98C7" w14:textId="3D426E08" w:rsidR="00114CF9" w:rsidRDefault="00114CF9" w:rsidP="00276D7D">
      <w:pPr>
        <w:pStyle w:val="Textonotapie"/>
      </w:pPr>
      <w:r>
        <w:rPr>
          <w:rStyle w:val="Refdenotaalpie"/>
        </w:rPr>
        <w:footnoteRef/>
      </w:r>
      <w:r>
        <w:t xml:space="preserve"> CEPLAN (2019). </w:t>
      </w:r>
      <w:r w:rsidR="00276D7D" w:rsidRPr="00C11CB3">
        <w:rPr>
          <w:i/>
          <w:iCs/>
        </w:rPr>
        <w:t>Visión del Perú al 2050</w:t>
      </w:r>
      <w:r w:rsidR="00276D7D">
        <w:rPr>
          <w:i/>
          <w:iCs/>
        </w:rPr>
        <w:t xml:space="preserve">. </w:t>
      </w:r>
    </w:p>
  </w:footnote>
  <w:footnote w:id="13">
    <w:p w14:paraId="0E4B05F4" w14:textId="77777777" w:rsidR="00A80AE2" w:rsidRDefault="00A80AE2" w:rsidP="0046415F">
      <w:pPr>
        <w:pStyle w:val="Textonotapie"/>
        <w:jc w:val="both"/>
      </w:pPr>
      <w:r>
        <w:rPr>
          <w:rStyle w:val="Refdenotaalpie"/>
        </w:rPr>
        <w:footnoteRef/>
      </w:r>
      <w:r>
        <w:t xml:space="preserve"> Dematteis, G. y Governa, F. (2005) “Territorio y territorialidad en el desarrollo local. La contribución del modelo SLOT”. En </w:t>
      </w:r>
      <w:r w:rsidRPr="006F3221">
        <w:rPr>
          <w:i/>
        </w:rPr>
        <w:t>Boletín de la A.G.E</w:t>
      </w:r>
      <w:r>
        <w:t>., 39, pp. 31-58.</w:t>
      </w:r>
    </w:p>
  </w:footnote>
  <w:footnote w:id="14">
    <w:p w14:paraId="6F301A35" w14:textId="77777777" w:rsidR="00A80AE2" w:rsidRPr="0010423C" w:rsidRDefault="00A80AE2" w:rsidP="0046415F">
      <w:pPr>
        <w:pStyle w:val="Textonotapie"/>
        <w:jc w:val="both"/>
      </w:pPr>
      <w:r>
        <w:rPr>
          <w:rStyle w:val="Refdenotaalpie"/>
        </w:rPr>
        <w:footnoteRef/>
      </w:r>
      <w:r>
        <w:t xml:space="preserve"> Schneider, S. y Peyré, I. (2006) “Territorio y enfoque territorial: de las referencias cognitivas a los aportes aplicados al análisis de los procesos sociales rurales”. En Desarrollo rural. Organización, Instituciones y Territorio (Manzanal, Neiman y Lattuda, org.). Ed. Ciccus, Buenos Aires, pp. 71-102.</w:t>
      </w:r>
    </w:p>
  </w:footnote>
  <w:footnote w:id="15">
    <w:p w14:paraId="236A68C7" w14:textId="77777777" w:rsidR="00A80AE2" w:rsidRPr="00DC389C" w:rsidRDefault="00A80AE2" w:rsidP="0046415F">
      <w:pPr>
        <w:pStyle w:val="Textonotapie"/>
      </w:pPr>
      <w:r>
        <w:rPr>
          <w:rStyle w:val="Refdenotaalpie"/>
        </w:rPr>
        <w:footnoteRef/>
      </w:r>
      <w:r>
        <w:t xml:space="preserve"> Consejo Nacional de Educación, MESA INTERINSTITUCIONAL DE GESTIÓN Y DESCENTRALIZACIÓN CONSEJO NACIONAL DE EDUCACIÓN. Marco de referencia común sobre gestión educativa descentralizada, territorio y enfoque territorial. Lima, 2017</w:t>
      </w:r>
    </w:p>
  </w:footnote>
  <w:footnote w:id="16">
    <w:p w14:paraId="2BBA72CF" w14:textId="2406864F" w:rsidR="00CC75F3" w:rsidRPr="00CC75F3" w:rsidRDefault="00CC75F3">
      <w:pPr>
        <w:pStyle w:val="Textonotapie"/>
      </w:pPr>
      <w:r>
        <w:rPr>
          <w:rStyle w:val="Refdenotaalpie"/>
        </w:rPr>
        <w:footnoteRef/>
      </w:r>
      <w:r>
        <w:t xml:space="preserve"> </w:t>
      </w:r>
      <w:r w:rsidRPr="00CC75F3">
        <w:t>RIMISP. Territorios rurales en movimiento. Encuentro 2010. Informe de memorias. Bogotá, 16-18 de marzo 2010.</w:t>
      </w:r>
    </w:p>
  </w:footnote>
  <w:footnote w:id="17">
    <w:p w14:paraId="41DC8FDE" w14:textId="77777777" w:rsidR="00A80AE2" w:rsidRDefault="00A80AE2" w:rsidP="00425A85">
      <w:pPr>
        <w:pStyle w:val="Textonotapie"/>
      </w:pPr>
      <w:r>
        <w:rPr>
          <w:rStyle w:val="Refdenotaalpie"/>
        </w:rPr>
        <w:footnoteRef/>
      </w:r>
      <w:r>
        <w:t xml:space="preserve"> </w:t>
      </w:r>
      <w:r w:rsidRPr="00114D1E">
        <w:t>Centrum Think,</w:t>
      </w:r>
      <w:r>
        <w:t xml:space="preserve"> </w:t>
      </w:r>
      <w:r w:rsidRPr="00114D1E">
        <w:t>Resultados del Índice de Progreso Social Regional del Perú 2019</w:t>
      </w:r>
      <w:r>
        <w:t>, Lima, Perú, 2019</w:t>
      </w:r>
    </w:p>
  </w:footnote>
  <w:footnote w:id="18">
    <w:p w14:paraId="4588129D" w14:textId="77777777" w:rsidR="00A80AE2" w:rsidRDefault="00A80AE2" w:rsidP="00425A85">
      <w:pPr>
        <w:pStyle w:val="Textonotapie"/>
      </w:pPr>
      <w:r>
        <w:rPr>
          <w:rStyle w:val="Refdenotaalpie"/>
        </w:rPr>
        <w:footnoteRef/>
      </w:r>
      <w:r>
        <w:t xml:space="preserve"> PNUD, El reto de la Igualdad. Una lectura de las dinámicas territoriales en el Perú, Lima, Perú, 2019.</w:t>
      </w:r>
    </w:p>
  </w:footnote>
  <w:footnote w:id="19">
    <w:p w14:paraId="103ED825" w14:textId="77777777" w:rsidR="00A80AE2" w:rsidRDefault="00A80AE2" w:rsidP="00425A85">
      <w:pPr>
        <w:pStyle w:val="Textonotapie"/>
      </w:pPr>
      <w:r>
        <w:rPr>
          <w:rStyle w:val="Refdenotaalpie"/>
        </w:rPr>
        <w:footnoteRef/>
      </w:r>
      <w:r>
        <w:t xml:space="preserve"> PNUD, </w:t>
      </w:r>
      <w:r w:rsidRPr="00FD5D2C">
        <w:t>El reto de la Igualdad</w:t>
      </w:r>
      <w:r>
        <w:t>.</w:t>
      </w:r>
      <w:r w:rsidRPr="00FD5D2C">
        <w:t xml:space="preserve"> Una lectura de las dinámicas territoriales en el Perú, Lima, Perú, 2019</w:t>
      </w:r>
      <w:r>
        <w:t>.</w:t>
      </w:r>
    </w:p>
  </w:footnote>
  <w:footnote w:id="20">
    <w:p w14:paraId="55F6C561" w14:textId="77777777" w:rsidR="00A80AE2" w:rsidRPr="00F20908" w:rsidRDefault="00A80AE2" w:rsidP="00425A85">
      <w:pPr>
        <w:pStyle w:val="Textonotapie"/>
        <w:jc w:val="both"/>
        <w:rPr>
          <w:rFonts w:asciiTheme="majorHAnsi" w:hAnsiTheme="majorHAnsi" w:cstheme="majorHAnsi"/>
        </w:rPr>
      </w:pPr>
      <w:r w:rsidRPr="00F20908">
        <w:rPr>
          <w:rStyle w:val="Refdenotaalpie"/>
          <w:rFonts w:asciiTheme="majorHAnsi" w:hAnsiTheme="majorHAnsi" w:cstheme="majorHAnsi"/>
        </w:rPr>
        <w:footnoteRef/>
      </w:r>
      <w:r w:rsidRPr="00F20908">
        <w:rPr>
          <w:rFonts w:asciiTheme="majorHAnsi" w:hAnsiTheme="majorHAnsi" w:cstheme="majorHAnsi"/>
        </w:rPr>
        <w:t xml:space="preserve"> </w:t>
      </w:r>
      <w:r w:rsidRPr="00F20908">
        <w:rPr>
          <w:rFonts w:asciiTheme="majorHAnsi" w:hAnsiTheme="majorHAnsi" w:cstheme="majorHAnsi"/>
          <w:lang w:val="es-419"/>
        </w:rPr>
        <w:t xml:space="preserve">INEI (2018) </w:t>
      </w:r>
      <w:r w:rsidRPr="00F20908">
        <w:rPr>
          <w:rFonts w:asciiTheme="majorHAnsi" w:hAnsiTheme="majorHAnsi" w:cstheme="majorHAnsi"/>
          <w:i/>
          <w:lang w:val="es-419"/>
        </w:rPr>
        <w:t>Perú. Crecimiento y distribución de la población-2017: primeros resultados</w:t>
      </w:r>
      <w:r w:rsidRPr="00F20908">
        <w:rPr>
          <w:rFonts w:asciiTheme="majorHAnsi" w:hAnsiTheme="majorHAnsi" w:cstheme="majorHAnsi"/>
          <w:lang w:val="es-419"/>
        </w:rPr>
        <w:t xml:space="preserve">. </w:t>
      </w:r>
      <w:hyperlink r:id="rId1" w:history="1">
        <w:r w:rsidRPr="00F20908">
          <w:rPr>
            <w:rStyle w:val="Hipervnculo"/>
            <w:rFonts w:asciiTheme="majorHAnsi" w:hAnsiTheme="majorHAnsi" w:cstheme="majorHAnsi"/>
          </w:rPr>
          <w:t>https://www.inei.gob.pe/media/MenuRecursivo/publicaciones_digitales/Est/Lib1530/libro.pdf</w:t>
        </w:r>
      </w:hyperlink>
      <w:r w:rsidRPr="00F20908">
        <w:rPr>
          <w:rFonts w:asciiTheme="majorHAnsi" w:hAnsiTheme="majorHAnsi" w:cstheme="majorHAnsi"/>
        </w:rPr>
        <w:t xml:space="preserve"> </w:t>
      </w:r>
    </w:p>
  </w:footnote>
  <w:footnote w:id="21">
    <w:p w14:paraId="76FEEE14" w14:textId="77777777" w:rsidR="00A80AE2" w:rsidRPr="00F20908" w:rsidRDefault="00A80AE2" w:rsidP="00425A85">
      <w:pPr>
        <w:pStyle w:val="Textonotapie"/>
        <w:jc w:val="both"/>
        <w:rPr>
          <w:rFonts w:asciiTheme="majorHAnsi" w:hAnsiTheme="majorHAnsi" w:cstheme="majorHAnsi"/>
          <w:i/>
          <w:lang w:val="es-419"/>
        </w:rPr>
      </w:pPr>
      <w:r w:rsidRPr="00F20908">
        <w:rPr>
          <w:rStyle w:val="Refdenotaalpie"/>
          <w:rFonts w:asciiTheme="majorHAnsi" w:hAnsiTheme="majorHAnsi" w:cstheme="majorHAnsi"/>
        </w:rPr>
        <w:footnoteRef/>
      </w:r>
      <w:r w:rsidRPr="00F20908">
        <w:rPr>
          <w:rFonts w:asciiTheme="majorHAnsi" w:hAnsiTheme="majorHAnsi" w:cstheme="majorHAnsi"/>
        </w:rPr>
        <w:t xml:space="preserve"> </w:t>
      </w:r>
      <w:r w:rsidRPr="00F20908">
        <w:rPr>
          <w:rFonts w:asciiTheme="majorHAnsi" w:hAnsiTheme="majorHAnsi" w:cstheme="majorHAnsi"/>
          <w:i/>
          <w:lang w:val="es-419"/>
        </w:rPr>
        <w:t>Ibídem</w:t>
      </w:r>
    </w:p>
  </w:footnote>
  <w:footnote w:id="22">
    <w:p w14:paraId="2D007F49" w14:textId="77777777" w:rsidR="00A80AE2" w:rsidRPr="00F20908" w:rsidRDefault="00A80AE2" w:rsidP="00425A85">
      <w:pPr>
        <w:pStyle w:val="Textonotapie"/>
        <w:jc w:val="both"/>
        <w:rPr>
          <w:rFonts w:asciiTheme="majorHAnsi" w:hAnsiTheme="majorHAnsi" w:cstheme="majorHAnsi"/>
          <w:lang w:val="es-419"/>
        </w:rPr>
      </w:pPr>
      <w:r w:rsidRPr="00F20908">
        <w:rPr>
          <w:rStyle w:val="Refdenotaalpie"/>
          <w:rFonts w:asciiTheme="majorHAnsi" w:hAnsiTheme="majorHAnsi" w:cstheme="majorHAnsi"/>
        </w:rPr>
        <w:footnoteRef/>
      </w:r>
      <w:r w:rsidRPr="00F20908">
        <w:rPr>
          <w:rFonts w:asciiTheme="majorHAnsi" w:hAnsiTheme="majorHAnsi" w:cstheme="majorHAnsi"/>
        </w:rPr>
        <w:t xml:space="preserve"> </w:t>
      </w:r>
      <w:r w:rsidRPr="00F20908">
        <w:rPr>
          <w:rFonts w:asciiTheme="majorHAnsi" w:hAnsiTheme="majorHAnsi" w:cstheme="majorHAnsi"/>
          <w:lang w:val="es-419"/>
        </w:rPr>
        <w:t xml:space="preserve">Compañía Peruana de Estudios y de Mercado y Opinión Pública S.A.C.(2018) </w:t>
      </w:r>
      <w:r w:rsidRPr="00F20908">
        <w:rPr>
          <w:rFonts w:asciiTheme="majorHAnsi" w:hAnsiTheme="majorHAnsi" w:cstheme="majorHAnsi"/>
          <w:i/>
          <w:lang w:val="es-419"/>
        </w:rPr>
        <w:t>Perú, Población 2018.</w:t>
      </w:r>
      <w:r w:rsidRPr="00F20908">
        <w:rPr>
          <w:rFonts w:asciiTheme="majorHAnsi" w:hAnsiTheme="majorHAnsi" w:cstheme="majorHAnsi"/>
          <w:lang w:val="es-419"/>
        </w:rPr>
        <w:t xml:space="preserve"> Market Report, N° 5, pág. 4.</w:t>
      </w:r>
    </w:p>
  </w:footnote>
  <w:footnote w:id="23">
    <w:p w14:paraId="071FDD7A" w14:textId="77777777" w:rsidR="00A80AE2" w:rsidRPr="00027CF1" w:rsidRDefault="00A80AE2" w:rsidP="00425A85">
      <w:pPr>
        <w:pStyle w:val="Textonotapie"/>
        <w:jc w:val="both"/>
        <w:rPr>
          <w:rFonts w:ascii="Arial" w:hAnsi="Arial" w:cs="Arial"/>
          <w:i/>
          <w:lang w:val="es-419"/>
        </w:rPr>
      </w:pPr>
      <w:r w:rsidRPr="00F20908">
        <w:rPr>
          <w:rStyle w:val="Refdenotaalpie"/>
          <w:rFonts w:asciiTheme="majorHAnsi" w:hAnsiTheme="majorHAnsi" w:cstheme="majorHAnsi"/>
        </w:rPr>
        <w:footnoteRef/>
      </w:r>
      <w:r w:rsidRPr="00F20908">
        <w:rPr>
          <w:rFonts w:asciiTheme="majorHAnsi" w:hAnsiTheme="majorHAnsi" w:cstheme="majorHAnsi"/>
        </w:rPr>
        <w:t xml:space="preserve"> </w:t>
      </w:r>
      <w:r w:rsidRPr="00F20908">
        <w:rPr>
          <w:rFonts w:asciiTheme="majorHAnsi" w:hAnsiTheme="majorHAnsi" w:cstheme="majorHAnsi"/>
          <w:i/>
          <w:lang w:val="es-419"/>
        </w:rPr>
        <w:t>Ibídem</w:t>
      </w:r>
      <w:r w:rsidRPr="00027CF1">
        <w:rPr>
          <w:rFonts w:ascii="Arial" w:hAnsi="Arial" w:cs="Arial"/>
          <w:i/>
          <w:lang w:val="es-419"/>
        </w:rPr>
        <w:t xml:space="preserve"> </w:t>
      </w:r>
    </w:p>
  </w:footnote>
  <w:footnote w:id="24">
    <w:p w14:paraId="6C804F82" w14:textId="77777777" w:rsidR="00A80AE2" w:rsidRPr="00F20908" w:rsidRDefault="00A80AE2" w:rsidP="00425A85">
      <w:pPr>
        <w:pStyle w:val="Textonotapie"/>
        <w:jc w:val="both"/>
        <w:rPr>
          <w:rFonts w:asciiTheme="majorHAnsi" w:hAnsiTheme="majorHAnsi" w:cstheme="majorHAnsi"/>
          <w:lang w:val="en-US"/>
        </w:rPr>
      </w:pPr>
      <w:r w:rsidRPr="00F20908">
        <w:rPr>
          <w:rStyle w:val="Refdenotaalpie"/>
          <w:rFonts w:asciiTheme="majorHAnsi" w:hAnsiTheme="majorHAnsi" w:cstheme="majorHAnsi"/>
        </w:rPr>
        <w:footnoteRef/>
      </w:r>
      <w:r w:rsidRPr="00F20908">
        <w:rPr>
          <w:rFonts w:asciiTheme="majorHAnsi" w:hAnsiTheme="majorHAnsi" w:cstheme="majorHAnsi"/>
        </w:rPr>
        <w:t xml:space="preserve"> </w:t>
      </w:r>
      <w:r w:rsidRPr="00F20908">
        <w:rPr>
          <w:rFonts w:asciiTheme="majorHAnsi" w:hAnsiTheme="majorHAnsi" w:cstheme="majorHAnsi"/>
          <w:lang w:val="es-419"/>
        </w:rPr>
        <w:t xml:space="preserve">COFOPRI ha emitido 2’512,504 títulos de propiedad entre 1996 y 2018 (En COFOPRI, 2016. </w:t>
      </w:r>
      <w:r w:rsidRPr="00F20908">
        <w:rPr>
          <w:rFonts w:asciiTheme="majorHAnsi" w:hAnsiTheme="majorHAnsi" w:cstheme="majorHAnsi"/>
          <w:lang w:val="en-US"/>
        </w:rPr>
        <w:t>Memoria Institutional 2016).</w:t>
      </w:r>
    </w:p>
  </w:footnote>
  <w:footnote w:id="25">
    <w:p w14:paraId="1177254A" w14:textId="77777777" w:rsidR="00A80AE2" w:rsidRPr="00F20908" w:rsidRDefault="00A80AE2" w:rsidP="00425A85">
      <w:pPr>
        <w:spacing w:after="0" w:line="240" w:lineRule="auto"/>
        <w:jc w:val="both"/>
        <w:rPr>
          <w:rFonts w:asciiTheme="majorHAnsi" w:hAnsiTheme="majorHAnsi" w:cstheme="majorHAnsi"/>
          <w:sz w:val="20"/>
          <w:szCs w:val="20"/>
          <w:lang w:val="es-ES"/>
        </w:rPr>
      </w:pPr>
      <w:r w:rsidRPr="00F20908">
        <w:rPr>
          <w:rStyle w:val="Refdenotaalpie"/>
          <w:rFonts w:asciiTheme="majorHAnsi" w:hAnsiTheme="majorHAnsi" w:cstheme="majorHAnsi"/>
          <w:sz w:val="20"/>
          <w:szCs w:val="20"/>
        </w:rPr>
        <w:footnoteRef/>
      </w:r>
      <w:r w:rsidRPr="00F20908">
        <w:rPr>
          <w:rFonts w:asciiTheme="majorHAnsi" w:hAnsiTheme="majorHAnsi" w:cstheme="majorHAnsi"/>
          <w:sz w:val="20"/>
          <w:szCs w:val="20"/>
          <w:lang w:val="en-US"/>
        </w:rPr>
        <w:t xml:space="preserve"> </w:t>
      </w:r>
      <w:r w:rsidRPr="003E570B">
        <w:rPr>
          <w:rFonts w:asciiTheme="majorHAnsi" w:hAnsiTheme="majorHAnsi" w:cstheme="majorHAnsi"/>
          <w:sz w:val="18"/>
          <w:szCs w:val="18"/>
          <w:lang w:val="en-US"/>
        </w:rPr>
        <w:t xml:space="preserve">SERFOR, German Development Institute, Global Green Growth Institute, d.i.e.  </w:t>
      </w:r>
      <w:r w:rsidRPr="003E570B">
        <w:rPr>
          <w:rFonts w:asciiTheme="majorHAnsi" w:hAnsiTheme="majorHAnsi" w:cstheme="majorHAnsi"/>
          <w:sz w:val="18"/>
          <w:szCs w:val="18"/>
        </w:rPr>
        <w:t xml:space="preserve">(2015) </w:t>
      </w:r>
      <w:r w:rsidRPr="003E570B">
        <w:rPr>
          <w:rFonts w:asciiTheme="majorHAnsi" w:hAnsiTheme="majorHAnsi" w:cstheme="majorHAnsi"/>
          <w:i/>
          <w:sz w:val="18"/>
          <w:szCs w:val="18"/>
        </w:rPr>
        <w:t>Interpretación de la dinámica de la deforestación en el Perú y lecciones aprendidas para reducirla</w:t>
      </w:r>
      <w:r w:rsidRPr="003E570B">
        <w:rPr>
          <w:rFonts w:asciiTheme="majorHAnsi" w:hAnsiTheme="majorHAnsi" w:cstheme="majorHAnsi"/>
          <w:sz w:val="18"/>
          <w:szCs w:val="18"/>
        </w:rPr>
        <w:t>, Documento de Trabajo</w:t>
      </w:r>
      <w:r w:rsidRPr="00F20908">
        <w:rPr>
          <w:rFonts w:asciiTheme="majorHAnsi" w:hAnsiTheme="majorHAnsi" w:cstheme="majorHAnsi"/>
          <w:sz w:val="20"/>
          <w:szCs w:val="20"/>
        </w:rPr>
        <w:t>.</w:t>
      </w:r>
    </w:p>
  </w:footnote>
  <w:footnote w:id="26">
    <w:p w14:paraId="22DE537D" w14:textId="77777777" w:rsidR="00A80AE2" w:rsidRPr="00027CF1" w:rsidRDefault="00A80AE2" w:rsidP="00425A85">
      <w:pPr>
        <w:pStyle w:val="Textonotapie"/>
        <w:jc w:val="both"/>
        <w:rPr>
          <w:rFonts w:ascii="Arial" w:hAnsi="Arial" w:cs="Arial"/>
          <w:lang w:val="es-419"/>
        </w:rPr>
      </w:pPr>
      <w:r w:rsidRPr="00F20908">
        <w:rPr>
          <w:rStyle w:val="Refdenotaalpie"/>
          <w:rFonts w:asciiTheme="majorHAnsi" w:hAnsiTheme="majorHAnsi" w:cstheme="majorHAnsi"/>
        </w:rPr>
        <w:footnoteRef/>
      </w:r>
      <w:r w:rsidRPr="00F20908">
        <w:rPr>
          <w:rFonts w:asciiTheme="majorHAnsi" w:hAnsiTheme="majorHAnsi" w:cstheme="majorHAnsi"/>
        </w:rPr>
        <w:t xml:space="preserve"> </w:t>
      </w:r>
      <w:r w:rsidRPr="003E570B">
        <w:rPr>
          <w:rFonts w:asciiTheme="majorHAnsi" w:hAnsiTheme="majorHAnsi" w:cstheme="majorHAnsi"/>
          <w:sz w:val="18"/>
          <w:szCs w:val="18"/>
          <w:lang w:val="es-419"/>
        </w:rPr>
        <w:t>La Consultora Macroconsult realizó una estimación de los daños causados por el Fenómeno El Niño Costero 2017, publicada en el Diario Gestión el 24 de marzo del 2018. Según el informe, el cálculo se estableció en función de los reportes del Instituto Nacional de Defensa Civil (INDECI).</w:t>
      </w:r>
    </w:p>
  </w:footnote>
  <w:footnote w:id="27">
    <w:p w14:paraId="4635A073" w14:textId="77777777" w:rsidR="00A80AE2" w:rsidRPr="00F841A0" w:rsidRDefault="00A80AE2" w:rsidP="00425A85">
      <w:pPr>
        <w:pStyle w:val="Textonotapie"/>
        <w:rPr>
          <w:sz w:val="18"/>
          <w:szCs w:val="18"/>
          <w:lang w:val="es-ES"/>
        </w:rPr>
      </w:pPr>
      <w:r w:rsidRPr="00F841A0">
        <w:rPr>
          <w:rStyle w:val="Refdenotaalpie"/>
          <w:sz w:val="18"/>
          <w:szCs w:val="18"/>
        </w:rPr>
        <w:footnoteRef/>
      </w:r>
      <w:r w:rsidRPr="00F841A0">
        <w:rPr>
          <w:sz w:val="18"/>
          <w:szCs w:val="18"/>
        </w:rPr>
        <w:t xml:space="preserve"> </w:t>
      </w:r>
      <w:r w:rsidRPr="00F841A0">
        <w:rPr>
          <w:sz w:val="18"/>
          <w:szCs w:val="18"/>
          <w:lang w:val="es-ES"/>
        </w:rPr>
        <w:t>Bernex, Nicole. “reflexiones sobre el territorio peruano en torno a las propuestas del Plan Nacional de Desarrollo Territorial 2004-2013”. En J. P. Deler y E. Mesclier (ed). Los Andes y el reto del espacio mundo. Homenaje a Olivier Dollfus. Lima, IFEA, 2004,</w:t>
      </w:r>
    </w:p>
  </w:footnote>
  <w:footnote w:id="28">
    <w:p w14:paraId="125944E8" w14:textId="77777777" w:rsidR="00A80AE2" w:rsidRDefault="00A80AE2" w:rsidP="00425A85">
      <w:pPr>
        <w:pStyle w:val="Textonotapie"/>
      </w:pPr>
      <w:r>
        <w:rPr>
          <w:rStyle w:val="Refdenotaalpie"/>
        </w:rPr>
        <w:footnoteRef/>
      </w:r>
      <w:r>
        <w:t>INEI, Censo Nacional de Población y Vivienda, 2017.</w:t>
      </w:r>
    </w:p>
  </w:footnote>
  <w:footnote w:id="29">
    <w:p w14:paraId="05B525B1" w14:textId="77777777" w:rsidR="00A80AE2" w:rsidRPr="00817410" w:rsidRDefault="00A80AE2" w:rsidP="00425A85">
      <w:pPr>
        <w:pStyle w:val="Textonotapie"/>
        <w:rPr>
          <w:rFonts w:asciiTheme="majorHAnsi" w:hAnsiTheme="majorHAnsi" w:cstheme="majorHAnsi"/>
        </w:rPr>
      </w:pPr>
      <w:r>
        <w:rPr>
          <w:rStyle w:val="Refdenotaalpie"/>
        </w:rPr>
        <w:footnoteRef/>
      </w:r>
      <w:r>
        <w:t xml:space="preserve"> </w:t>
      </w:r>
      <w:r w:rsidRPr="00817410">
        <w:rPr>
          <w:rFonts w:asciiTheme="majorHAnsi" w:hAnsiTheme="majorHAnsi" w:cstheme="majorHAnsi"/>
        </w:rPr>
        <w:t>INEI, Resultados definitivos, del Censo Nacional 2017, Lima Perú, octubre 2018</w:t>
      </w:r>
    </w:p>
  </w:footnote>
  <w:footnote w:id="30">
    <w:p w14:paraId="1173ADA1" w14:textId="77777777" w:rsidR="00A80AE2" w:rsidRPr="00817410" w:rsidRDefault="00A80AE2" w:rsidP="00425A85">
      <w:pPr>
        <w:pStyle w:val="Textonotapie"/>
        <w:rPr>
          <w:rFonts w:asciiTheme="majorHAnsi" w:hAnsiTheme="majorHAnsi" w:cstheme="majorHAnsi"/>
          <w:lang w:val="es-MX"/>
        </w:rPr>
      </w:pPr>
      <w:r>
        <w:rPr>
          <w:rStyle w:val="Refdenotaalpie"/>
        </w:rPr>
        <w:footnoteRef/>
      </w:r>
      <w:r>
        <w:t xml:space="preserve"> </w:t>
      </w:r>
      <w:r w:rsidRPr="00817410">
        <w:rPr>
          <w:rFonts w:asciiTheme="majorHAnsi" w:hAnsiTheme="majorHAnsi" w:cstheme="majorHAnsi"/>
        </w:rPr>
        <w:t xml:space="preserve">“palabra quechua que se refiere a un sistema prehispánico de siembra y cosecha de agua”, Alencastre, Andrés. Las </w:t>
      </w:r>
      <w:r w:rsidRPr="00817410">
        <w:rPr>
          <w:rFonts w:asciiTheme="majorHAnsi" w:hAnsiTheme="majorHAnsi" w:cstheme="majorHAnsi"/>
          <w:i/>
          <w:iCs/>
        </w:rPr>
        <w:t>amunas</w:t>
      </w:r>
      <w:r w:rsidRPr="00817410">
        <w:rPr>
          <w:rFonts w:asciiTheme="majorHAnsi" w:hAnsiTheme="majorHAnsi" w:cstheme="majorHAnsi"/>
        </w:rPr>
        <w:t>. Siembra y cosecha del agua. LEISA, Vol. 28, Número 1, mayo 2012, p. 36.</w:t>
      </w:r>
    </w:p>
  </w:footnote>
  <w:footnote w:id="31">
    <w:p w14:paraId="1DD8A10E" w14:textId="77777777" w:rsidR="00A80AE2" w:rsidRPr="00817410" w:rsidRDefault="00A80AE2" w:rsidP="00C11CB3">
      <w:pPr>
        <w:spacing w:after="0"/>
        <w:ind w:left="2126" w:hanging="2126"/>
        <w:rPr>
          <w:lang w:val="es-MX"/>
        </w:rPr>
      </w:pPr>
      <w:r>
        <w:rPr>
          <w:rStyle w:val="Refdenotaalpie"/>
        </w:rPr>
        <w:footnoteRef/>
      </w:r>
      <w:r>
        <w:t xml:space="preserve"> </w:t>
      </w:r>
      <w:r w:rsidRPr="00817410">
        <w:rPr>
          <w:rFonts w:asciiTheme="majorHAnsi" w:hAnsiTheme="majorHAnsi" w:cstheme="majorHAnsi"/>
          <w:sz w:val="20"/>
          <w:szCs w:val="20"/>
        </w:rPr>
        <w:t>GRADE. Agricultura peruana nuevas miradas desde el Censo Agropecuario. Lima, 2015</w:t>
      </w:r>
    </w:p>
  </w:footnote>
  <w:footnote w:id="32">
    <w:p w14:paraId="1AA745F8" w14:textId="77777777" w:rsidR="00A80AE2" w:rsidRPr="00C11CB3" w:rsidRDefault="00A80AE2" w:rsidP="00425A85">
      <w:pPr>
        <w:pStyle w:val="Textonotapie"/>
        <w:rPr>
          <w:rFonts w:asciiTheme="majorHAnsi" w:hAnsiTheme="majorHAnsi" w:cstheme="majorHAnsi"/>
          <w:lang w:val="es-MX"/>
        </w:rPr>
      </w:pPr>
      <w:r>
        <w:rPr>
          <w:rStyle w:val="Refdenotaalpie"/>
        </w:rPr>
        <w:footnoteRef/>
      </w:r>
      <w:r>
        <w:t xml:space="preserve"> </w:t>
      </w:r>
      <w:r w:rsidRPr="00C11CB3">
        <w:rPr>
          <w:rFonts w:asciiTheme="majorHAnsi" w:hAnsiTheme="majorHAnsi" w:cstheme="majorHAnsi"/>
        </w:rPr>
        <w:t>Ibidem.</w:t>
      </w:r>
    </w:p>
  </w:footnote>
  <w:footnote w:id="33">
    <w:p w14:paraId="2E123B77" w14:textId="4D9BE2E6" w:rsidR="00F049CE" w:rsidRPr="00F049CE" w:rsidRDefault="00F049CE">
      <w:pPr>
        <w:pStyle w:val="Textonotapie"/>
      </w:pPr>
      <w:r>
        <w:rPr>
          <w:rStyle w:val="Refdenotaalpie"/>
        </w:rPr>
        <w:footnoteRef/>
      </w:r>
      <w:r>
        <w:t xml:space="preserve"> Caso de Lima, adaptado </w:t>
      </w:r>
      <w:r w:rsidR="00DD4A41">
        <w:t>Zilbert, Linda en https://lindazilbert.blogspot.com</w:t>
      </w:r>
    </w:p>
  </w:footnote>
  <w:footnote w:id="34">
    <w:p w14:paraId="5C36580C" w14:textId="6846D3E7" w:rsidR="0032397D" w:rsidRDefault="0032397D">
      <w:pPr>
        <w:pStyle w:val="Textonotapie"/>
      </w:pPr>
      <w:r>
        <w:rPr>
          <w:rStyle w:val="Refdenotaalpie"/>
        </w:rPr>
        <w:footnoteRef/>
      </w:r>
      <w:r>
        <w:t xml:space="preserve"> </w:t>
      </w:r>
      <w:r w:rsidRPr="00817410">
        <w:rPr>
          <w:rFonts w:asciiTheme="majorHAnsi" w:hAnsiTheme="majorHAnsi" w:cstheme="majorHAnsi"/>
        </w:rPr>
        <w:t>El 67% de las mujeres frente al 53% de los hombres trabajan en el sector informal. Por cada 100 hombres hay 108 mujeres en pobreza extrema.</w:t>
      </w:r>
    </w:p>
  </w:footnote>
  <w:footnote w:id="35">
    <w:p w14:paraId="504B21AE" w14:textId="5C058C52" w:rsidR="00A80AE2" w:rsidRPr="00817410" w:rsidRDefault="00A80AE2" w:rsidP="00425A85">
      <w:pPr>
        <w:pStyle w:val="Textonotapie"/>
        <w:jc w:val="both"/>
        <w:rPr>
          <w:rFonts w:asciiTheme="majorHAnsi" w:hAnsiTheme="majorHAnsi" w:cstheme="majorHAnsi"/>
        </w:rPr>
      </w:pPr>
      <w:r w:rsidRPr="00817410">
        <w:rPr>
          <w:rStyle w:val="Refdenotaalpie"/>
          <w:rFonts w:asciiTheme="majorHAnsi" w:hAnsiTheme="majorHAnsi" w:cstheme="majorHAnsi"/>
        </w:rPr>
        <w:footnoteRef/>
      </w:r>
      <w:r w:rsidRPr="00817410">
        <w:rPr>
          <w:rFonts w:asciiTheme="majorHAnsi" w:hAnsiTheme="majorHAnsi" w:cstheme="majorHAnsi"/>
        </w:rPr>
        <w:t xml:space="preserve"> En los informes sobre conflictos sociales que elabora periódicamente la Defensoría del Pueblo en Perú, se evidencia un peso importante de los conflictos de carácter socio ambiental atribuidos a la actividad minera y de hidrocarburos. Así en el informe 2016 se indica que el 69% de los conflictos registrados, son de naturaleza socio ambiental, de los cuales, el 81% es por actividades mineras y de hidrocarburos.</w:t>
      </w:r>
    </w:p>
  </w:footnote>
  <w:footnote w:id="36">
    <w:p w14:paraId="6D57EB8C" w14:textId="77777777" w:rsidR="00A80AE2" w:rsidRPr="00817410" w:rsidRDefault="00A80AE2" w:rsidP="00425A85">
      <w:pPr>
        <w:pStyle w:val="Textonotapie"/>
        <w:jc w:val="both"/>
        <w:rPr>
          <w:rFonts w:asciiTheme="majorHAnsi" w:hAnsiTheme="majorHAnsi" w:cstheme="majorHAnsi"/>
          <w:lang w:val="es-ES"/>
        </w:rPr>
      </w:pPr>
      <w:r w:rsidRPr="00817410">
        <w:rPr>
          <w:rStyle w:val="Refdenotaalpie"/>
          <w:rFonts w:asciiTheme="majorHAnsi" w:hAnsiTheme="majorHAnsi" w:cstheme="majorHAnsi"/>
        </w:rPr>
        <w:footnoteRef/>
      </w:r>
      <w:r w:rsidRPr="00817410">
        <w:rPr>
          <w:rFonts w:asciiTheme="majorHAnsi" w:hAnsiTheme="majorHAnsi" w:cstheme="majorHAnsi"/>
        </w:rPr>
        <w:t xml:space="preserve"> </w:t>
      </w:r>
      <w:r w:rsidRPr="00817410">
        <w:rPr>
          <w:rFonts w:asciiTheme="majorHAnsi" w:hAnsiTheme="majorHAnsi" w:cstheme="majorHAnsi"/>
          <w:lang w:val="es-ES"/>
        </w:rPr>
        <w:t xml:space="preserve">Del Castillo, Laureano. “Perú: los estrechos límites de un modelo de desarrollo”. En: Guibert, M y Sabourin, E. (coord.) </w:t>
      </w:r>
      <w:r w:rsidRPr="00817410">
        <w:rPr>
          <w:rFonts w:asciiTheme="majorHAnsi" w:hAnsiTheme="majorHAnsi" w:cstheme="majorHAnsi"/>
          <w:i/>
          <w:iCs/>
          <w:lang w:val="es-ES"/>
        </w:rPr>
        <w:t>Resources, Inegalités et Développement des Territoires Ruraux en Amérique Latine, dans la Caraïbe et en Europe</w:t>
      </w:r>
      <w:r w:rsidRPr="00817410">
        <w:rPr>
          <w:rFonts w:asciiTheme="majorHAnsi" w:hAnsiTheme="majorHAnsi" w:cstheme="majorHAnsi"/>
          <w:lang w:val="es-ES"/>
        </w:rPr>
        <w:t>. Retour sur le Colloque IDA-AFD-EU-LAC 2019. París, Institute des Amériques/Agence francaise de developpement/Fondation EU-LAC, 2020.</w:t>
      </w:r>
    </w:p>
  </w:footnote>
  <w:footnote w:id="37">
    <w:p w14:paraId="60F443CE" w14:textId="77777777" w:rsidR="00A80AE2" w:rsidRPr="00A04153" w:rsidRDefault="00A80AE2" w:rsidP="00425A85">
      <w:pPr>
        <w:pStyle w:val="Textonotapie"/>
        <w:rPr>
          <w:rFonts w:asciiTheme="majorHAnsi" w:hAnsiTheme="majorHAnsi" w:cstheme="majorHAnsi"/>
        </w:rPr>
      </w:pPr>
      <w:r w:rsidRPr="00817410">
        <w:rPr>
          <w:rStyle w:val="Refdenotaalpie"/>
          <w:rFonts w:asciiTheme="majorHAnsi" w:hAnsiTheme="majorHAnsi" w:cstheme="majorHAnsi"/>
        </w:rPr>
        <w:footnoteRef/>
      </w:r>
      <w:r w:rsidRPr="00817410">
        <w:rPr>
          <w:rFonts w:asciiTheme="majorHAnsi" w:hAnsiTheme="majorHAnsi" w:cstheme="majorHAnsi"/>
        </w:rPr>
        <w:t xml:space="preserve"> </w:t>
      </w:r>
      <w:hyperlink r:id="rId2" w:history="1">
        <w:r w:rsidRPr="00817410">
          <w:rPr>
            <w:rStyle w:val="Hipervnculo"/>
            <w:rFonts w:asciiTheme="majorHAnsi" w:hAnsiTheme="majorHAnsi" w:cstheme="majorHAnsi"/>
          </w:rPr>
          <w:t>https://www.redagricola.com/cl/grandes-obras-hidraulicas-peru-se-incorporaran-300-000-ha-mas-al-riego-2021/</w:t>
        </w:r>
      </w:hyperlink>
    </w:p>
  </w:footnote>
  <w:footnote w:id="38">
    <w:p w14:paraId="6E71F9A6" w14:textId="7ECD2B84" w:rsidR="00A80AE2" w:rsidRPr="00694FE9" w:rsidRDefault="00A80AE2" w:rsidP="00C11CB3">
      <w:pPr>
        <w:pStyle w:val="Textonotapie"/>
        <w:jc w:val="both"/>
      </w:pPr>
      <w:r>
        <w:rPr>
          <w:rStyle w:val="Refdenotaalpie"/>
        </w:rPr>
        <w:footnoteRef/>
      </w:r>
      <w:r>
        <w:t xml:space="preserve"> Guerrero Padilla, A. Leiva Gonzales, S. Rodriguez Rodriguez E. (2020). </w:t>
      </w:r>
      <w:r w:rsidRPr="003945FB">
        <w:rPr>
          <w:i/>
          <w:iCs/>
        </w:rPr>
        <w:t>Disponibilidad hídrica según sectores de riego en la cuenca del río Virú, Perú</w:t>
      </w:r>
      <w:r>
        <w:t xml:space="preserve">. </w:t>
      </w:r>
      <w:r w:rsidR="00A06555" w:rsidRPr="00694FE9">
        <w:t>Arnaldo A</w:t>
      </w:r>
      <w:r w:rsidRPr="00694FE9">
        <w:t xml:space="preserve"> </w:t>
      </w:r>
      <w:r w:rsidRPr="003945FB">
        <w:t>Revista d</w:t>
      </w:r>
      <w:r>
        <w:t xml:space="preserve">el Museo de Historia Natural de la Universidad Privada Antenor Orrego. Vol.27 (1): 283-302, 2020 </w:t>
      </w:r>
      <w:hyperlink r:id="rId3" w:history="1">
        <w:r w:rsidRPr="00057044">
          <w:rPr>
            <w:rStyle w:val="Hipervnculo"/>
          </w:rPr>
          <w:t>http://www.scielo.org.pe/pdf/arnal/v27n1/2413-3299-arnal-27-01-283.pdf</w:t>
        </w:r>
      </w:hyperlink>
    </w:p>
  </w:footnote>
  <w:footnote w:id="39">
    <w:p w14:paraId="25834579" w14:textId="77777777" w:rsidR="00A80AE2" w:rsidRPr="00027F35" w:rsidRDefault="00A80AE2" w:rsidP="00425A85">
      <w:pPr>
        <w:pStyle w:val="Textonotapie"/>
      </w:pPr>
      <w:r w:rsidRPr="00AE22A3">
        <w:rPr>
          <w:rStyle w:val="Refdenotaalpie"/>
        </w:rPr>
        <w:footnoteRef/>
      </w:r>
      <w:r w:rsidRPr="00AE22A3">
        <w:t xml:space="preserve"> Mejía, E. Cano, W. de Jong, W. Pacheco, P. Tapia, S. Morocho, J. (2015). </w:t>
      </w:r>
      <w:r w:rsidRPr="00AE22A3">
        <w:rPr>
          <w:i/>
          <w:iCs/>
        </w:rPr>
        <w:t xml:space="preserve">Centros de producción y circuitos de la madera. </w:t>
      </w:r>
      <w:r w:rsidRPr="00AE22A3">
        <w:t xml:space="preserve">En </w:t>
      </w:r>
      <w:r w:rsidRPr="00AE22A3">
        <w:rPr>
          <w:i/>
          <w:iCs/>
        </w:rPr>
        <w:t>Actores, aprovechamiento de madera y mercados en la Amazonía peruana</w:t>
      </w:r>
      <w:r w:rsidRPr="00AE22A3">
        <w:t>. Documentos Ocasionales 145. Pág. 19-47. Bogor, Indonesia: CIFOR</w:t>
      </w:r>
    </w:p>
  </w:footnote>
  <w:footnote w:id="40">
    <w:p w14:paraId="380D09A6" w14:textId="77777777" w:rsidR="00A80AE2" w:rsidRPr="00D45E7B" w:rsidRDefault="00A80AE2" w:rsidP="00425A85">
      <w:pPr>
        <w:pStyle w:val="Textonotapie"/>
      </w:pPr>
      <w:r>
        <w:rPr>
          <w:rStyle w:val="Refdenotaalpie"/>
        </w:rPr>
        <w:footnoteRef/>
      </w:r>
      <w:r>
        <w:t xml:space="preserve"> Quinde, B (2020). </w:t>
      </w:r>
      <w:r w:rsidRPr="00D45E7B">
        <w:rPr>
          <w:i/>
          <w:iCs/>
        </w:rPr>
        <w:t>Minería ilegal en Madre de Dios provocó la deforestación de 100 mil hectáreas de la selva</w:t>
      </w:r>
      <w:r>
        <w:rPr>
          <w:i/>
          <w:iCs/>
        </w:rPr>
        <w:t xml:space="preserve">. </w:t>
      </w:r>
      <w:r>
        <w:t>Rumbo Minero.</w:t>
      </w:r>
    </w:p>
  </w:footnote>
  <w:footnote w:id="41">
    <w:p w14:paraId="67380536" w14:textId="77777777" w:rsidR="00A80AE2" w:rsidRDefault="00A80AE2" w:rsidP="00425A85">
      <w:pPr>
        <w:pStyle w:val="Textonotapie"/>
      </w:pPr>
      <w:r>
        <w:rPr>
          <w:rStyle w:val="Refdenotaalpie"/>
        </w:rPr>
        <w:footnoteRef/>
      </w:r>
      <w:r>
        <w:t xml:space="preserve"> La brecha en infraestructura de transporte de corto plazo de acuerdo a estudios publicados por la Universidad del Pacífico, asciende a 35 mil 970 millones de soles y la de largo plazo alcanza un aproximado de 160 mil 958 millones de soles </w:t>
      </w:r>
      <w:r w:rsidRPr="00310F54">
        <w:t xml:space="preserve"> </w:t>
      </w:r>
    </w:p>
  </w:footnote>
  <w:footnote w:id="42">
    <w:p w14:paraId="6B2CD5A3" w14:textId="77777777" w:rsidR="00A80AE2" w:rsidRDefault="00A80AE2" w:rsidP="00425A85">
      <w:pPr>
        <w:pStyle w:val="Textonotapie"/>
      </w:pPr>
      <w:r>
        <w:rPr>
          <w:rStyle w:val="Refdenotaalpie"/>
        </w:rPr>
        <w:footnoteRef/>
      </w:r>
      <w:r>
        <w:t xml:space="preserve"> Según cálculos de la Universidad del Pacifico, citados en el Plan de Competitividad en Infraestructura 2019.</w:t>
      </w:r>
    </w:p>
  </w:footnote>
  <w:footnote w:id="43">
    <w:p w14:paraId="320CB312" w14:textId="77777777" w:rsidR="00A80AE2" w:rsidRDefault="00A80AE2" w:rsidP="00425A85">
      <w:pPr>
        <w:pStyle w:val="Textonotapie"/>
      </w:pPr>
      <w:r>
        <w:rPr>
          <w:rStyle w:val="Refdenotaalpie"/>
        </w:rPr>
        <w:footnoteRef/>
      </w:r>
      <w:r>
        <w:t xml:space="preserve"> INEI, Censos y Población Nacional /PNUD, Índices de Desarrollo Humano </w:t>
      </w:r>
    </w:p>
  </w:footnote>
  <w:footnote w:id="44">
    <w:p w14:paraId="28B42504" w14:textId="1AC8DCF8" w:rsidR="00A80AE2" w:rsidRDefault="00A80AE2">
      <w:pPr>
        <w:pStyle w:val="Textonotapie"/>
      </w:pPr>
      <w:r w:rsidRPr="00730343">
        <w:rPr>
          <w:rStyle w:val="Refdenotaalpie"/>
        </w:rPr>
        <w:footnoteRef/>
      </w:r>
      <w:r w:rsidRPr="00730343">
        <w:t xml:space="preserve"> Según información proporcionada por el sector (enero 2021), se encuentran actualizando la Política Nacional Forestal y de Fauna Silvestre (PNFFS), la Políticas Nacional Agraria (PNA), (PNHR) y el Programa Nacional de Innovación Agraria (PNIA).</w:t>
      </w:r>
    </w:p>
  </w:footnote>
  <w:footnote w:id="45">
    <w:p w14:paraId="74BD6388" w14:textId="4AACFD97" w:rsidR="00A80AE2" w:rsidRPr="00712E70" w:rsidRDefault="00A80AE2" w:rsidP="00425A85">
      <w:pPr>
        <w:pStyle w:val="Textonotapie"/>
        <w:rPr>
          <w:rFonts w:asciiTheme="majorHAnsi" w:hAnsiTheme="majorHAnsi" w:cstheme="majorHAnsi"/>
          <w:sz w:val="18"/>
          <w:szCs w:val="18"/>
        </w:rPr>
      </w:pPr>
      <w:r>
        <w:rPr>
          <w:rStyle w:val="Refdenotaalpie"/>
        </w:rPr>
        <w:footnoteRef/>
      </w:r>
      <w:r>
        <w:t xml:space="preserve"> </w:t>
      </w:r>
      <w:r w:rsidRPr="00D93152">
        <w:rPr>
          <w:rFonts w:asciiTheme="majorHAnsi" w:hAnsiTheme="majorHAnsi" w:cstheme="majorHAnsi"/>
          <w:sz w:val="18"/>
          <w:szCs w:val="18"/>
        </w:rPr>
        <w:t>GRADE</w:t>
      </w:r>
      <w:r>
        <w:rPr>
          <w:rFonts w:asciiTheme="majorHAnsi" w:hAnsiTheme="majorHAnsi" w:cstheme="majorHAnsi"/>
          <w:sz w:val="18"/>
          <w:szCs w:val="18"/>
        </w:rPr>
        <w:t xml:space="preserve">. </w:t>
      </w:r>
      <w:r w:rsidRPr="00D93152">
        <w:rPr>
          <w:rFonts w:asciiTheme="majorHAnsi" w:hAnsiTheme="majorHAnsi" w:cstheme="majorHAnsi"/>
          <w:sz w:val="18"/>
          <w:szCs w:val="18"/>
        </w:rPr>
        <w:t>Inversión sin planificación. La calidad de la inversión pública en los barrios vulnerables de Lima. 2017</w:t>
      </w:r>
      <w:r>
        <w:rPr>
          <w:rFonts w:asciiTheme="majorHAnsi" w:hAnsiTheme="majorHAnsi" w:cstheme="majorHAnsi"/>
          <w:sz w:val="18"/>
          <w:szCs w:val="18"/>
        </w:rPr>
        <w:t>.</w:t>
      </w:r>
    </w:p>
  </w:footnote>
  <w:footnote w:id="46">
    <w:p w14:paraId="20A05577" w14:textId="77777777" w:rsidR="00A80AE2" w:rsidRPr="00AE22A3" w:rsidRDefault="00A80AE2" w:rsidP="00425A85">
      <w:pPr>
        <w:pStyle w:val="Textonotapie"/>
        <w:jc w:val="both"/>
        <w:rPr>
          <w:sz w:val="18"/>
          <w:szCs w:val="18"/>
        </w:rPr>
      </w:pPr>
      <w:r w:rsidRPr="00AE22A3">
        <w:rPr>
          <w:rStyle w:val="Refdenotaalpie"/>
          <w:sz w:val="18"/>
          <w:szCs w:val="18"/>
        </w:rPr>
        <w:footnoteRef/>
      </w:r>
      <w:r w:rsidRPr="00AE22A3">
        <w:rPr>
          <w:sz w:val="18"/>
          <w:szCs w:val="18"/>
          <w:lang w:val="es-ES"/>
        </w:rPr>
        <w:t xml:space="preserve"> Espinoza, A. Ford, R. (2018). </w:t>
      </w:r>
      <w:r w:rsidRPr="00AE22A3">
        <w:rPr>
          <w:i/>
          <w:iCs/>
          <w:sz w:val="18"/>
          <w:szCs w:val="18"/>
          <w:lang w:val="es-ES"/>
        </w:rPr>
        <w:t>‘‘Planificar la informalidad: herramientas para el desarrollo de mercados de ‘urbanizaciones informales planificadas’’’</w:t>
      </w:r>
      <w:r w:rsidRPr="00AE22A3">
        <w:rPr>
          <w:sz w:val="18"/>
          <w:szCs w:val="18"/>
          <w:lang w:val="es-ES"/>
        </w:rPr>
        <w:t xml:space="preserve">. Artículo de GRADE en Contribuciones al debate sobre la formulación de políticas públicas N°40. </w:t>
      </w:r>
      <w:r w:rsidRPr="00AE22A3">
        <w:rPr>
          <w:sz w:val="18"/>
          <w:szCs w:val="18"/>
        </w:rPr>
        <w:t>2018. https://www.grade.org.pe/wp-content/uploads/GRADEap40.pdf</w:t>
      </w:r>
    </w:p>
    <w:p w14:paraId="41FB6FDA" w14:textId="77777777" w:rsidR="00A80AE2" w:rsidRDefault="00A80AE2" w:rsidP="00425A85">
      <w:pPr>
        <w:pStyle w:val="Textonotapie"/>
      </w:pPr>
    </w:p>
  </w:footnote>
  <w:footnote w:id="47">
    <w:p w14:paraId="65FECBD2" w14:textId="77777777" w:rsidR="00A80AE2" w:rsidRPr="00D502EB" w:rsidRDefault="00A80AE2" w:rsidP="00425A85">
      <w:pPr>
        <w:pStyle w:val="Textonotapie"/>
        <w:jc w:val="both"/>
        <w:rPr>
          <w:lang w:val="es-ES_tradnl"/>
        </w:rPr>
      </w:pPr>
      <w:r w:rsidRPr="00D502EB">
        <w:rPr>
          <w:rStyle w:val="Refdenotaalpie"/>
          <w:rFonts w:cstheme="majorHAnsi"/>
          <w:sz w:val="19"/>
          <w:szCs w:val="19"/>
          <w:lang w:val="es-ES_tradnl"/>
        </w:rPr>
        <w:footnoteRef/>
      </w:r>
      <w:r w:rsidRPr="00D502EB">
        <w:rPr>
          <w:rFonts w:asciiTheme="majorHAnsi" w:hAnsiTheme="majorHAnsi" w:cstheme="majorHAnsi"/>
          <w:sz w:val="19"/>
          <w:szCs w:val="19"/>
          <w:lang w:val="es-ES_tradnl"/>
        </w:rPr>
        <w:t xml:space="preserve"> </w:t>
      </w:r>
      <w:r w:rsidRPr="00D502EB">
        <w:rPr>
          <w:rFonts w:cstheme="minorHAnsi"/>
          <w:sz w:val="19"/>
          <w:szCs w:val="19"/>
          <w:lang w:val="es-ES_tradnl"/>
        </w:rPr>
        <w:t>Estadísticas publicadas por el Instituto Nacional de Defensa Civil (INDECI), 2017.</w:t>
      </w:r>
    </w:p>
  </w:footnote>
  <w:footnote w:id="48">
    <w:p w14:paraId="7ADE1805" w14:textId="77777777" w:rsidR="00A80AE2" w:rsidRPr="00D45E7B" w:rsidRDefault="00A80AE2" w:rsidP="00425A85">
      <w:pPr>
        <w:pStyle w:val="Textonotapie"/>
        <w:rPr>
          <w:sz w:val="18"/>
          <w:szCs w:val="18"/>
        </w:rPr>
      </w:pPr>
      <w:r w:rsidRPr="00D45E7B">
        <w:rPr>
          <w:rStyle w:val="Refdenotaalpie"/>
          <w:sz w:val="18"/>
          <w:szCs w:val="18"/>
        </w:rPr>
        <w:footnoteRef/>
      </w:r>
      <w:r w:rsidRPr="00D45E7B">
        <w:rPr>
          <w:sz w:val="18"/>
          <w:szCs w:val="18"/>
        </w:rPr>
        <w:t xml:space="preserve"> Amico Tudela, C. Castaño Cárdenas, N. Bustamante Fernández, J. (2010). ¿Cómo transformar la ciudad? Medellín/Pisco: precedentes del cambio. Lima, Perú. Espacio Edición. </w:t>
      </w:r>
    </w:p>
  </w:footnote>
  <w:footnote w:id="49">
    <w:p w14:paraId="354C64C3" w14:textId="77777777" w:rsidR="00A80AE2" w:rsidRPr="00D45E7B" w:rsidRDefault="00A80AE2" w:rsidP="00425A85">
      <w:pPr>
        <w:pStyle w:val="Textonotapie"/>
        <w:rPr>
          <w:sz w:val="18"/>
          <w:szCs w:val="18"/>
        </w:rPr>
      </w:pPr>
      <w:r w:rsidRPr="00D45E7B">
        <w:rPr>
          <w:rStyle w:val="Refdenotaalpie"/>
          <w:rFonts w:asciiTheme="majorHAnsi" w:hAnsiTheme="majorHAnsi" w:cstheme="majorHAnsi"/>
          <w:sz w:val="18"/>
          <w:szCs w:val="18"/>
        </w:rPr>
        <w:footnoteRef/>
      </w:r>
      <w:r w:rsidRPr="00D45E7B">
        <w:rPr>
          <w:rFonts w:asciiTheme="majorHAnsi" w:hAnsiTheme="majorHAnsi" w:cstheme="majorHAnsi"/>
          <w:sz w:val="18"/>
          <w:szCs w:val="18"/>
        </w:rPr>
        <w:t xml:space="preserve"> Ludeña, W (2009).</w:t>
      </w:r>
      <w:r w:rsidRPr="00D45E7B">
        <w:rPr>
          <w:rFonts w:asciiTheme="majorHAnsi" w:hAnsiTheme="majorHAnsi" w:cstheme="majorHAnsi"/>
          <w:i/>
          <w:sz w:val="18"/>
          <w:szCs w:val="18"/>
        </w:rPr>
        <w:t xml:space="preserve"> </w:t>
      </w:r>
      <w:r w:rsidRPr="00D45E7B">
        <w:rPr>
          <w:rFonts w:asciiTheme="majorHAnsi" w:hAnsiTheme="majorHAnsi" w:cstheme="majorHAnsi"/>
          <w:i/>
          <w:sz w:val="18"/>
          <w:szCs w:val="18"/>
          <w:lang w:val="es-ES_tradnl"/>
        </w:rPr>
        <w:t>Lima de los noventas: neoliberalismo, arquitectura y urbanismo</w:t>
      </w:r>
      <w:r w:rsidRPr="00D45E7B">
        <w:rPr>
          <w:rFonts w:asciiTheme="majorHAnsi" w:hAnsiTheme="majorHAnsi" w:cstheme="majorHAnsi"/>
          <w:sz w:val="18"/>
          <w:szCs w:val="18"/>
          <w:lang w:val="es-ES_tradnl"/>
        </w:rPr>
        <w:t xml:space="preserve">. En Vega, P. </w:t>
      </w:r>
      <w:r w:rsidRPr="00D45E7B">
        <w:rPr>
          <w:rFonts w:asciiTheme="majorHAnsi" w:hAnsiTheme="majorHAnsi" w:cstheme="majorHAnsi"/>
          <w:i/>
          <w:iCs/>
          <w:sz w:val="18"/>
          <w:szCs w:val="18"/>
          <w:lang w:val="es-ES_tradnl"/>
        </w:rPr>
        <w:t>Ciudades, Lima, Diversidad y fragmentación de una metrópoli emergente</w:t>
      </w:r>
      <w:r w:rsidRPr="00D45E7B">
        <w:rPr>
          <w:rFonts w:asciiTheme="majorHAnsi" w:hAnsiTheme="majorHAnsi" w:cstheme="majorHAnsi"/>
          <w:sz w:val="18"/>
          <w:szCs w:val="18"/>
          <w:lang w:val="es-ES_tradnl"/>
        </w:rPr>
        <w:t>. Pág. 47-69. Quito, Ecuador. OLACCHI</w:t>
      </w:r>
    </w:p>
  </w:footnote>
  <w:footnote w:id="50">
    <w:p w14:paraId="4EC26AE0" w14:textId="77777777" w:rsidR="00A80AE2" w:rsidRPr="00D45E7B" w:rsidRDefault="00A80AE2" w:rsidP="00425A85">
      <w:pPr>
        <w:ind w:left="2127" w:hanging="2127"/>
        <w:rPr>
          <w:rFonts w:asciiTheme="majorHAnsi" w:hAnsiTheme="majorHAnsi" w:cstheme="majorHAnsi"/>
          <w:sz w:val="18"/>
          <w:szCs w:val="18"/>
        </w:rPr>
      </w:pPr>
      <w:r w:rsidRPr="00D45E7B">
        <w:rPr>
          <w:rStyle w:val="Refdenotaalpie"/>
          <w:rFonts w:asciiTheme="majorHAnsi" w:hAnsiTheme="majorHAnsi" w:cstheme="majorHAnsi"/>
          <w:sz w:val="18"/>
          <w:szCs w:val="18"/>
        </w:rPr>
        <w:footnoteRef/>
      </w:r>
      <w:r w:rsidRPr="00D45E7B">
        <w:rPr>
          <w:rFonts w:asciiTheme="majorHAnsi" w:hAnsiTheme="majorHAnsi" w:cstheme="majorHAnsi"/>
          <w:sz w:val="18"/>
          <w:szCs w:val="18"/>
        </w:rPr>
        <w:t xml:space="preserve">  CEPLAN. El Perú en el que vivimos: caracterización del territorio CEPLAN, Lima. 2019.</w:t>
      </w:r>
    </w:p>
    <w:p w14:paraId="138AEBA5" w14:textId="77777777" w:rsidR="00A80AE2" w:rsidRPr="00817410" w:rsidRDefault="00A80AE2" w:rsidP="00425A85">
      <w:pPr>
        <w:pStyle w:val="Textonotapie"/>
        <w:rPr>
          <w:lang w:val="es-MX"/>
        </w:rPr>
      </w:pPr>
    </w:p>
  </w:footnote>
  <w:footnote w:id="51">
    <w:p w14:paraId="537ECB5E" w14:textId="77777777" w:rsidR="00A80AE2" w:rsidRPr="00817410" w:rsidRDefault="00A80AE2" w:rsidP="00425A85">
      <w:pPr>
        <w:pStyle w:val="Textonotapie"/>
        <w:rPr>
          <w:rFonts w:asciiTheme="majorHAnsi" w:hAnsiTheme="majorHAnsi" w:cstheme="majorHAnsi"/>
          <w:sz w:val="18"/>
          <w:szCs w:val="18"/>
          <w:lang w:val="es-MX"/>
        </w:rPr>
      </w:pPr>
      <w:r>
        <w:rPr>
          <w:rStyle w:val="Refdenotaalpie"/>
        </w:rPr>
        <w:footnoteRef/>
      </w:r>
      <w:r>
        <w:t xml:space="preserve"> </w:t>
      </w:r>
      <w:r>
        <w:rPr>
          <w:rFonts w:asciiTheme="majorHAnsi" w:hAnsiTheme="majorHAnsi" w:cstheme="majorHAnsi"/>
          <w:sz w:val="18"/>
          <w:szCs w:val="18"/>
          <w:lang w:val="es-MX"/>
        </w:rPr>
        <w:t>INEI, Encuesta Nacional de Hogares, 2016.</w:t>
      </w:r>
    </w:p>
  </w:footnote>
  <w:footnote w:id="52">
    <w:p w14:paraId="424CB85B" w14:textId="77777777" w:rsidR="00A80AE2" w:rsidRPr="009D0935" w:rsidRDefault="00A80AE2" w:rsidP="00425A85">
      <w:pPr>
        <w:pStyle w:val="Textonotapie"/>
        <w:rPr>
          <w:sz w:val="18"/>
          <w:szCs w:val="18"/>
        </w:rPr>
      </w:pPr>
      <w:r w:rsidRPr="009D0935">
        <w:rPr>
          <w:rStyle w:val="Refdenotaalpie"/>
        </w:rPr>
        <w:footnoteRef/>
      </w:r>
      <w:r>
        <w:t xml:space="preserve"> </w:t>
      </w:r>
      <w:r w:rsidRPr="009D0935">
        <w:rPr>
          <w:rFonts w:asciiTheme="majorHAnsi" w:hAnsiTheme="majorHAnsi" w:cstheme="majorHAnsi"/>
          <w:sz w:val="18"/>
          <w:szCs w:val="18"/>
          <w:lang w:val="es-MX"/>
        </w:rPr>
        <w:t>INEI (2018). Perú: Perfil de la pobreza por dominios geográficos 2007-2017. Capítulo IV Multidimensionalidad de la Pobreza.</w:t>
      </w:r>
      <w:r>
        <w:rPr>
          <w:rFonts w:asciiTheme="majorHAnsi" w:hAnsiTheme="majorHAnsi" w:cstheme="majorHAnsi"/>
          <w:sz w:val="18"/>
          <w:szCs w:val="18"/>
          <w:lang w:val="es-MX"/>
        </w:rPr>
        <w:t xml:space="preserve"> Lima, Perú</w:t>
      </w:r>
    </w:p>
  </w:footnote>
  <w:footnote w:id="53">
    <w:p w14:paraId="1449416B" w14:textId="77777777" w:rsidR="00A80AE2" w:rsidRPr="006932B8" w:rsidRDefault="00A80AE2" w:rsidP="00425A85">
      <w:pPr>
        <w:pStyle w:val="Textonotapie"/>
        <w:rPr>
          <w:rFonts w:asciiTheme="majorHAnsi" w:hAnsiTheme="majorHAnsi"/>
          <w:i/>
          <w:iCs/>
          <w:sz w:val="18"/>
          <w:szCs w:val="18"/>
        </w:rPr>
      </w:pPr>
      <w:r w:rsidRPr="006932B8">
        <w:rPr>
          <w:rStyle w:val="Refdenotaalpie"/>
          <w:rFonts w:asciiTheme="majorHAnsi" w:hAnsiTheme="majorHAnsi"/>
        </w:rPr>
        <w:footnoteRef/>
      </w:r>
      <w:r w:rsidRPr="006932B8">
        <w:rPr>
          <w:rFonts w:asciiTheme="majorHAnsi" w:hAnsiTheme="majorHAnsi"/>
        </w:rPr>
        <w:t xml:space="preserve"> </w:t>
      </w:r>
      <w:r w:rsidRPr="006932B8">
        <w:rPr>
          <w:rFonts w:asciiTheme="majorHAnsi" w:hAnsiTheme="majorHAnsi"/>
          <w:sz w:val="18"/>
          <w:szCs w:val="18"/>
        </w:rPr>
        <w:t>Berganza, I. (16 de Julio 2020).</w:t>
      </w:r>
      <w:r>
        <w:rPr>
          <w:rFonts w:asciiTheme="majorHAnsi" w:hAnsiTheme="majorHAnsi"/>
          <w:sz w:val="18"/>
          <w:szCs w:val="18"/>
        </w:rPr>
        <w:t xml:space="preserve"> </w:t>
      </w:r>
      <w:r w:rsidRPr="006932B8">
        <w:rPr>
          <w:rFonts w:asciiTheme="majorHAnsi" w:hAnsiTheme="majorHAnsi"/>
          <w:i/>
          <w:iCs/>
          <w:sz w:val="18"/>
          <w:szCs w:val="18"/>
        </w:rPr>
        <w:t xml:space="preserve">Nuestros migrantes internos y el COVID 19. </w:t>
      </w:r>
      <w:r>
        <w:rPr>
          <w:rFonts w:asciiTheme="majorHAnsi" w:hAnsiTheme="majorHAnsi"/>
          <w:i/>
          <w:iCs/>
          <w:sz w:val="18"/>
          <w:szCs w:val="18"/>
        </w:rPr>
        <w:t>E</w:t>
      </w:r>
      <w:r w:rsidRPr="006932B8">
        <w:rPr>
          <w:rFonts w:asciiTheme="majorHAnsi" w:hAnsiTheme="majorHAnsi"/>
          <w:i/>
          <w:iCs/>
          <w:sz w:val="18"/>
          <w:szCs w:val="18"/>
        </w:rPr>
        <w:t>l Peruano</w:t>
      </w:r>
      <w:r>
        <w:rPr>
          <w:rFonts w:asciiTheme="majorHAnsi" w:hAnsiTheme="majorHAnsi"/>
          <w:i/>
          <w:iCs/>
          <w:sz w:val="18"/>
          <w:szCs w:val="18"/>
        </w:rPr>
        <w:t xml:space="preserve">. </w:t>
      </w:r>
      <w:r w:rsidRPr="006932B8">
        <w:rPr>
          <w:rFonts w:asciiTheme="majorHAnsi" w:hAnsiTheme="majorHAnsi"/>
          <w:i/>
          <w:iCs/>
          <w:sz w:val="18"/>
          <w:szCs w:val="18"/>
        </w:rPr>
        <w:t>https://elperuano.pe/noticia/99695-nuestros-migrantes-internos-y-el-covid-19</w:t>
      </w:r>
    </w:p>
  </w:footnote>
  <w:footnote w:id="54">
    <w:p w14:paraId="7DEB772F" w14:textId="77777777" w:rsidR="00DD7B9E" w:rsidRDefault="00DD7B9E" w:rsidP="00DD7B9E">
      <w:pPr>
        <w:pStyle w:val="Textonotapie"/>
      </w:pPr>
      <w:r>
        <w:rPr>
          <w:rStyle w:val="Refdenotaalpie"/>
        </w:rPr>
        <w:footnoteRef/>
      </w:r>
      <w:r>
        <w:t xml:space="preserve"> </w:t>
      </w:r>
      <w:r>
        <w:rPr>
          <w:rFonts w:asciiTheme="majorHAnsi" w:hAnsiTheme="majorHAnsi"/>
          <w:sz w:val="18"/>
          <w:szCs w:val="18"/>
        </w:rPr>
        <w:t>La zona arqueológica de Chan Chan se encuentra actualmente en el listado mundial de patrimonio en peligro de UNESCO</w:t>
      </w:r>
    </w:p>
  </w:footnote>
  <w:footnote w:id="55">
    <w:p w14:paraId="6E1B5D47" w14:textId="77777777" w:rsidR="00A80AE2" w:rsidRPr="00817410" w:rsidRDefault="00A80AE2" w:rsidP="003F7657">
      <w:pPr>
        <w:pStyle w:val="Textonotapie"/>
        <w:rPr>
          <w:rFonts w:asciiTheme="majorHAnsi" w:hAnsiTheme="majorHAnsi"/>
          <w:lang w:val="es-ES"/>
        </w:rPr>
      </w:pPr>
      <w:r>
        <w:rPr>
          <w:rStyle w:val="Refdenotaalpie"/>
        </w:rPr>
        <w:footnoteRef/>
      </w:r>
      <w:r>
        <w:t xml:space="preserve"> </w:t>
      </w:r>
      <w:r w:rsidRPr="00817410">
        <w:rPr>
          <w:rFonts w:asciiTheme="majorHAnsi" w:hAnsiTheme="majorHAnsi"/>
          <w:lang w:val="es-ES"/>
        </w:rPr>
        <w:t>Marco de Sendai para la Reducción del Riesgo de Desastres 2015-2030.</w:t>
      </w:r>
    </w:p>
  </w:footnote>
  <w:footnote w:id="56">
    <w:p w14:paraId="2AD6710B" w14:textId="77777777" w:rsidR="00A80AE2" w:rsidRPr="00817410" w:rsidRDefault="00A80AE2" w:rsidP="003F7657">
      <w:pPr>
        <w:pStyle w:val="Textonotapie"/>
        <w:rPr>
          <w:rFonts w:asciiTheme="majorHAnsi" w:hAnsiTheme="majorHAnsi"/>
        </w:rPr>
      </w:pPr>
      <w:r>
        <w:rPr>
          <w:rStyle w:val="Refdenotaalpie"/>
        </w:rPr>
        <w:footnoteRef/>
      </w:r>
      <w:r>
        <w:t xml:space="preserve"> </w:t>
      </w:r>
      <w:r w:rsidRPr="00817410">
        <w:rPr>
          <w:rFonts w:asciiTheme="majorHAnsi" w:hAnsiTheme="majorHAnsi"/>
        </w:rPr>
        <w:t>A la fecha existen 34 geoportales creados por diversas entidades pero que poseen limitaciones para intercambiar información.</w:t>
      </w:r>
    </w:p>
  </w:footnote>
  <w:footnote w:id="57">
    <w:p w14:paraId="7FBB7D65" w14:textId="77777777" w:rsidR="00A80AE2" w:rsidRPr="0090198D" w:rsidRDefault="00A80AE2" w:rsidP="003F7657">
      <w:pPr>
        <w:pStyle w:val="Textonotapie"/>
        <w:rPr>
          <w:lang w:val="es-ES"/>
        </w:rPr>
      </w:pPr>
      <w:r>
        <w:rPr>
          <w:rStyle w:val="Refdenotaalpie"/>
        </w:rPr>
        <w:footnoteRef/>
      </w:r>
      <w:r>
        <w:t xml:space="preserve"> </w:t>
      </w:r>
      <w:r>
        <w:rPr>
          <w:lang w:val="es-ES"/>
        </w:rPr>
        <w:t>www.iadb.org</w:t>
      </w:r>
    </w:p>
  </w:footnote>
  <w:footnote w:id="58">
    <w:p w14:paraId="56C69A0E" w14:textId="77777777" w:rsidR="00A80AE2" w:rsidRPr="0090198D" w:rsidRDefault="00A80AE2" w:rsidP="003F7657">
      <w:pPr>
        <w:pStyle w:val="Textonotapie"/>
        <w:rPr>
          <w:lang w:val="es-ES"/>
        </w:rPr>
      </w:pPr>
      <w:r>
        <w:rPr>
          <w:rStyle w:val="Refdenotaalpie"/>
        </w:rPr>
        <w:footnoteRef/>
      </w:r>
      <w:r>
        <w:t xml:space="preserve"> </w:t>
      </w:r>
      <w:hyperlink r:id="rId4" w:history="1">
        <w:r w:rsidRPr="0007704B">
          <w:rPr>
            <w:rStyle w:val="Hipervnculo"/>
            <w:lang w:val="es-ES"/>
          </w:rPr>
          <w:t>www.undp.org</w:t>
        </w:r>
      </w:hyperlink>
      <w:r>
        <w:rPr>
          <w:lang w:val="es-ES"/>
        </w:rPr>
        <w:t xml:space="preserve"> y www.pe.undp.org</w:t>
      </w:r>
    </w:p>
  </w:footnote>
  <w:footnote w:id="59">
    <w:p w14:paraId="1C10E96C" w14:textId="77777777" w:rsidR="00A80AE2" w:rsidRPr="0090198D" w:rsidRDefault="00A80AE2" w:rsidP="003F7657">
      <w:pPr>
        <w:pStyle w:val="Textonotapie"/>
        <w:rPr>
          <w:lang w:val="es-ES"/>
        </w:rPr>
      </w:pPr>
      <w:r>
        <w:rPr>
          <w:rStyle w:val="Refdenotaalpie"/>
        </w:rPr>
        <w:footnoteRef/>
      </w:r>
      <w:r>
        <w:t xml:space="preserve"> </w:t>
      </w:r>
      <w:r>
        <w:rPr>
          <w:lang w:val="es-ES"/>
        </w:rPr>
        <w:t>www.oecd.org</w:t>
      </w:r>
    </w:p>
  </w:footnote>
  <w:footnote w:id="60">
    <w:p w14:paraId="4FD7A202" w14:textId="77777777" w:rsidR="00A80AE2" w:rsidRPr="0090198D" w:rsidRDefault="00A80AE2" w:rsidP="003F7657">
      <w:pPr>
        <w:pStyle w:val="Textonotapie"/>
        <w:rPr>
          <w:lang w:val="es-ES"/>
        </w:rPr>
      </w:pPr>
      <w:r>
        <w:rPr>
          <w:rStyle w:val="Refdenotaalpie"/>
        </w:rPr>
        <w:footnoteRef/>
      </w:r>
      <w:r>
        <w:t xml:space="preserve"> </w:t>
      </w:r>
      <w:r>
        <w:rPr>
          <w:lang w:val="es-ES"/>
        </w:rPr>
        <w:t>www.bancomundial.org</w:t>
      </w:r>
    </w:p>
  </w:footnote>
  <w:footnote w:id="61">
    <w:p w14:paraId="1E6F1566" w14:textId="77777777" w:rsidR="00A80AE2" w:rsidRPr="0090198D" w:rsidRDefault="00A80AE2" w:rsidP="003F7657">
      <w:pPr>
        <w:pStyle w:val="Textonotapie"/>
        <w:rPr>
          <w:lang w:val="es-ES"/>
        </w:rPr>
      </w:pPr>
      <w:r>
        <w:rPr>
          <w:rStyle w:val="Refdenotaalpie"/>
        </w:rPr>
        <w:footnoteRef/>
      </w:r>
      <w:r>
        <w:t xml:space="preserve"> </w:t>
      </w:r>
      <w:r>
        <w:rPr>
          <w:lang w:val="es-ES"/>
        </w:rPr>
        <w:t>www.cepal.org</w:t>
      </w:r>
    </w:p>
  </w:footnote>
  <w:footnote w:id="62">
    <w:p w14:paraId="2694A866" w14:textId="77777777" w:rsidR="00A80AE2" w:rsidRPr="00B50413" w:rsidRDefault="00A80AE2" w:rsidP="003F7657">
      <w:pPr>
        <w:pStyle w:val="Textonotapie"/>
        <w:rPr>
          <w:lang w:val="es-ES"/>
        </w:rPr>
      </w:pPr>
      <w:r>
        <w:rPr>
          <w:rStyle w:val="Refdenotaalpie"/>
        </w:rPr>
        <w:footnoteRef/>
      </w:r>
      <w:r>
        <w:t xml:space="preserve"> </w:t>
      </w:r>
      <w:r>
        <w:rPr>
          <w:lang w:val="es-ES"/>
        </w:rPr>
        <w:t>www.cepal.org</w:t>
      </w:r>
    </w:p>
  </w:footnote>
  <w:footnote w:id="63">
    <w:p w14:paraId="300D0954" w14:textId="77777777" w:rsidR="00A80AE2" w:rsidRPr="0090198D" w:rsidRDefault="00A80AE2" w:rsidP="003F7657">
      <w:pPr>
        <w:pStyle w:val="Textonotapie"/>
        <w:rPr>
          <w:lang w:val="es-ES"/>
        </w:rPr>
      </w:pPr>
      <w:r>
        <w:rPr>
          <w:rStyle w:val="Refdenotaalpie"/>
        </w:rPr>
        <w:footnoteRef/>
      </w:r>
      <w:r>
        <w:t xml:space="preserve"> </w:t>
      </w:r>
      <w:r>
        <w:rPr>
          <w:lang w:val="es-ES"/>
        </w:rPr>
        <w:t>www.ifea.org.pe</w:t>
      </w:r>
    </w:p>
  </w:footnote>
  <w:footnote w:id="64">
    <w:p w14:paraId="7F2B9ECC" w14:textId="77777777" w:rsidR="00A80AE2" w:rsidRPr="0090198D" w:rsidRDefault="00A80AE2" w:rsidP="003F7657">
      <w:pPr>
        <w:pStyle w:val="Textonotapie"/>
        <w:rPr>
          <w:lang w:val="es-ES"/>
        </w:rPr>
      </w:pPr>
      <w:r>
        <w:rPr>
          <w:rStyle w:val="Refdenotaalpie"/>
        </w:rPr>
        <w:footnoteRef/>
      </w:r>
      <w:r>
        <w:t xml:space="preserve"> </w:t>
      </w:r>
      <w:r>
        <w:rPr>
          <w:lang w:val="es-ES"/>
        </w:rPr>
        <w:t>www.grade.org.pe</w:t>
      </w:r>
    </w:p>
  </w:footnote>
  <w:footnote w:id="65">
    <w:p w14:paraId="4777FCA8" w14:textId="77777777" w:rsidR="00A80AE2" w:rsidRPr="0090198D" w:rsidRDefault="00A80AE2" w:rsidP="003F7657">
      <w:pPr>
        <w:pStyle w:val="Textonotapie"/>
        <w:rPr>
          <w:lang w:val="es-ES"/>
        </w:rPr>
      </w:pPr>
      <w:r>
        <w:rPr>
          <w:rStyle w:val="Refdenotaalpie"/>
        </w:rPr>
        <w:footnoteRef/>
      </w:r>
      <w:r>
        <w:t xml:space="preserve"> </w:t>
      </w:r>
      <w:r>
        <w:rPr>
          <w:lang w:val="es-ES"/>
        </w:rPr>
        <w:t>www.cooperaccion.org.pe</w:t>
      </w:r>
    </w:p>
  </w:footnote>
  <w:footnote w:id="66">
    <w:p w14:paraId="61249F4F" w14:textId="77777777" w:rsidR="00A80AE2" w:rsidRPr="0090198D" w:rsidRDefault="00A80AE2" w:rsidP="003F7657">
      <w:pPr>
        <w:pStyle w:val="Textonotapie"/>
        <w:rPr>
          <w:lang w:val="es-ES"/>
        </w:rPr>
      </w:pPr>
      <w:r>
        <w:rPr>
          <w:rStyle w:val="Refdenotaalpie"/>
        </w:rPr>
        <w:footnoteRef/>
      </w:r>
      <w:r>
        <w:t xml:space="preserve"> </w:t>
      </w:r>
      <w:r>
        <w:rPr>
          <w:lang w:val="es-ES"/>
        </w:rPr>
        <w:t>www.maaproject.org</w:t>
      </w:r>
    </w:p>
  </w:footnote>
  <w:footnote w:id="67">
    <w:p w14:paraId="55007137" w14:textId="77777777" w:rsidR="00A80AE2" w:rsidRPr="0090198D" w:rsidRDefault="00A80AE2" w:rsidP="003F7657">
      <w:pPr>
        <w:pStyle w:val="Textonotapie"/>
        <w:rPr>
          <w:lang w:val="es-ES"/>
        </w:rPr>
      </w:pPr>
      <w:r>
        <w:rPr>
          <w:rStyle w:val="Refdenotaalpie"/>
        </w:rPr>
        <w:footnoteRef/>
      </w:r>
      <w:r>
        <w:t xml:space="preserve"> </w:t>
      </w:r>
      <w:r>
        <w:rPr>
          <w:lang w:val="es-ES"/>
        </w:rPr>
        <w:t>www.inte.pucp.edu.pe</w:t>
      </w:r>
    </w:p>
  </w:footnote>
  <w:footnote w:id="68">
    <w:p w14:paraId="0D042AD1" w14:textId="77777777" w:rsidR="00A80AE2" w:rsidRPr="0090198D" w:rsidRDefault="00A80AE2" w:rsidP="003F7657">
      <w:pPr>
        <w:pStyle w:val="Textonotapie"/>
        <w:rPr>
          <w:lang w:val="es-ES"/>
        </w:rPr>
      </w:pPr>
      <w:r>
        <w:rPr>
          <w:rStyle w:val="Refdenotaalpie"/>
        </w:rPr>
        <w:footnoteRef/>
      </w:r>
      <w:r>
        <w:t xml:space="preserve"> </w:t>
      </w:r>
      <w:hyperlink r:id="rId5" w:history="1">
        <w:r w:rsidRPr="0007704B">
          <w:rPr>
            <w:rStyle w:val="Hipervnculo"/>
            <w:lang w:val="es-ES"/>
          </w:rPr>
          <w:t>www.pp-al.org</w:t>
        </w:r>
      </w:hyperlink>
    </w:p>
  </w:footnote>
  <w:footnote w:id="69">
    <w:p w14:paraId="73EB539D" w14:textId="77777777" w:rsidR="00A80AE2" w:rsidRPr="0090198D" w:rsidRDefault="00A80AE2" w:rsidP="003F7657">
      <w:pPr>
        <w:pStyle w:val="Textonotapie"/>
        <w:rPr>
          <w:lang w:val="es-ES"/>
        </w:rPr>
      </w:pPr>
      <w:r>
        <w:rPr>
          <w:rStyle w:val="Refdenotaalpie"/>
        </w:rPr>
        <w:footnoteRef/>
      </w:r>
      <w:r>
        <w:t xml:space="preserve"> webnueva.rimisp.org</w:t>
      </w:r>
    </w:p>
  </w:footnote>
  <w:footnote w:id="70">
    <w:p w14:paraId="6F4CD9C4" w14:textId="77777777" w:rsidR="00A80AE2" w:rsidRPr="00817410" w:rsidRDefault="00A80AE2" w:rsidP="00425A85">
      <w:pPr>
        <w:pStyle w:val="Textonotapie"/>
        <w:rPr>
          <w:rFonts w:asciiTheme="majorHAnsi" w:hAnsiTheme="majorHAnsi"/>
          <w:sz w:val="18"/>
          <w:szCs w:val="18"/>
        </w:rPr>
      </w:pPr>
      <w:r w:rsidRPr="00817410">
        <w:rPr>
          <w:rStyle w:val="Refdenotaalpie"/>
          <w:rFonts w:asciiTheme="majorHAnsi" w:hAnsiTheme="majorHAnsi"/>
        </w:rPr>
        <w:footnoteRef/>
      </w:r>
      <w:r w:rsidRPr="00817410">
        <w:rPr>
          <w:rFonts w:asciiTheme="majorHAnsi" w:hAnsiTheme="majorHAnsi"/>
        </w:rPr>
        <w:t xml:space="preserve"> </w:t>
      </w:r>
      <w:r w:rsidRPr="00817410">
        <w:rPr>
          <w:rFonts w:asciiTheme="majorHAnsi" w:hAnsiTheme="majorHAnsi"/>
          <w:sz w:val="18"/>
          <w:szCs w:val="18"/>
        </w:rPr>
        <w:t xml:space="preserve">Entre otros actores regionales y locales pueden mencionarse a la </w:t>
      </w:r>
      <w:r w:rsidRPr="00817410">
        <w:rPr>
          <w:rFonts w:asciiTheme="majorHAnsi" w:hAnsiTheme="majorHAnsi" w:cstheme="minorHAnsi"/>
          <w:sz w:val="18"/>
          <w:szCs w:val="18"/>
        </w:rPr>
        <w:t>Asamblea Nacional de Gobiernos Regionales, Mancomunidades regionales, Mancomunidades municipales, Pueblos indígenas, entre otros.</w:t>
      </w:r>
    </w:p>
  </w:footnote>
  <w:footnote w:id="71">
    <w:p w14:paraId="4B6DFD79" w14:textId="77777777" w:rsidR="00A80AE2" w:rsidRPr="00891B99" w:rsidRDefault="00A80AE2" w:rsidP="00C85AC4">
      <w:pPr>
        <w:pStyle w:val="Textonotapie"/>
      </w:pPr>
      <w:r>
        <w:rPr>
          <w:rStyle w:val="Refdenotaalpie"/>
        </w:rPr>
        <w:footnoteRef/>
      </w:r>
      <w:r>
        <w:t xml:space="preserve"> Se adjunta como anexo un despliegue de instrumentaciones y normativas que sustentan estas afirmaciones.</w:t>
      </w:r>
    </w:p>
  </w:footnote>
  <w:footnote w:id="72">
    <w:p w14:paraId="3D1E4B70" w14:textId="200B5014" w:rsidR="00A80AE2" w:rsidRPr="00D31FBB" w:rsidRDefault="00A80AE2" w:rsidP="00C11CB3">
      <w:pPr>
        <w:spacing w:after="0" w:line="240" w:lineRule="auto"/>
        <w:jc w:val="both"/>
        <w:rPr>
          <w:lang w:val="es-ES"/>
        </w:rPr>
      </w:pPr>
      <w:r>
        <w:rPr>
          <w:rStyle w:val="Refdenotaalpie"/>
        </w:rPr>
        <w:footnoteRef/>
      </w:r>
      <w:r>
        <w:t xml:space="preserve"> </w:t>
      </w:r>
      <w:r w:rsidRPr="00D31FBB">
        <w:rPr>
          <w:rFonts w:asciiTheme="majorHAnsi" w:hAnsiTheme="majorHAnsi" w:cstheme="majorHAnsi"/>
          <w:sz w:val="18"/>
          <w:szCs w:val="18"/>
        </w:rPr>
        <w:t xml:space="preserve">Según el Informe de la Defensoría del Pueblo </w:t>
      </w:r>
      <w:r w:rsidRPr="00D31FBB">
        <w:rPr>
          <w:rFonts w:asciiTheme="majorHAnsi" w:hAnsiTheme="majorHAnsi" w:cstheme="majorHAnsi"/>
          <w:i/>
          <w:iCs/>
          <w:sz w:val="18"/>
          <w:szCs w:val="18"/>
        </w:rPr>
        <w:t xml:space="preserve">Serie Informe de Adjuntía-Informe No. 001-2017-DP/AMASPPI.MA Deforestación por cultivos agroindustriales de palma aceitera y cacao, </w:t>
      </w:r>
      <w:r w:rsidRPr="00D31FBB">
        <w:rPr>
          <w:rFonts w:asciiTheme="majorHAnsi" w:hAnsiTheme="majorHAnsi" w:cstheme="majorHAnsi"/>
          <w:sz w:val="18"/>
          <w:szCs w:val="18"/>
        </w:rPr>
        <w:t>la Contraloría General de la República determinó que los funcionarios y exfuncionarios de la Dirección General de Asuntos Ambientales Agrarios (DGAAA) del Ministerio de Agricultura y Riego (Minagri) incumplieron sus funciones de fiscalización ambiental “a las operaciones agrícolas de alta intensidad”.</w:t>
      </w:r>
    </w:p>
  </w:footnote>
  <w:footnote w:id="73">
    <w:p w14:paraId="4E40EDAA" w14:textId="77777777" w:rsidR="00A80AE2" w:rsidRPr="00817410" w:rsidRDefault="00A80AE2" w:rsidP="00C85AC4">
      <w:pPr>
        <w:pStyle w:val="Textonotapie"/>
        <w:jc w:val="both"/>
        <w:rPr>
          <w:rFonts w:asciiTheme="majorHAnsi" w:hAnsiTheme="majorHAnsi"/>
        </w:rPr>
      </w:pPr>
      <w:r w:rsidRPr="00817410">
        <w:rPr>
          <w:rStyle w:val="Refdenotaalpie"/>
          <w:rFonts w:asciiTheme="majorHAnsi" w:hAnsiTheme="majorHAnsi"/>
        </w:rPr>
        <w:footnoteRef/>
      </w:r>
      <w:r w:rsidRPr="00817410">
        <w:rPr>
          <w:rFonts w:asciiTheme="majorHAnsi" w:hAnsiTheme="majorHAnsi"/>
        </w:rPr>
        <w:t xml:space="preserve"> Secretaria de Descentralización del Viceministerio de Gobernanza Territorial de la Presidencia del Consejo de Ministros, Informe Anual del Proceso </w:t>
      </w:r>
      <w:r w:rsidRPr="0020624E">
        <w:rPr>
          <w:rFonts w:asciiTheme="majorHAnsi" w:hAnsiTheme="majorHAnsi"/>
        </w:rPr>
        <w:t>de Descentralización</w:t>
      </w:r>
      <w:r w:rsidRPr="00817410">
        <w:rPr>
          <w:rFonts w:asciiTheme="majorHAnsi" w:hAnsiTheme="majorHAnsi"/>
        </w:rPr>
        <w:t xml:space="preserve"> del 2018, </w:t>
      </w:r>
      <w:r w:rsidRPr="0020624E">
        <w:rPr>
          <w:rFonts w:asciiTheme="majorHAnsi" w:hAnsiTheme="majorHAnsi"/>
        </w:rPr>
        <w:t>Lima,</w:t>
      </w:r>
      <w:r w:rsidRPr="00817410">
        <w:rPr>
          <w:rFonts w:asciiTheme="majorHAnsi" w:hAnsiTheme="majorHAnsi"/>
        </w:rPr>
        <w:t xml:space="preserve"> 2019. </w:t>
      </w:r>
    </w:p>
  </w:footnote>
  <w:footnote w:id="74">
    <w:p w14:paraId="783F62DF" w14:textId="77777777" w:rsidR="00A80AE2" w:rsidRPr="00817410" w:rsidRDefault="00A80AE2" w:rsidP="0016190E">
      <w:pPr>
        <w:pStyle w:val="Textonotapie"/>
        <w:jc w:val="both"/>
        <w:rPr>
          <w:rFonts w:asciiTheme="majorHAnsi" w:hAnsiTheme="majorHAnsi"/>
        </w:rPr>
      </w:pPr>
      <w:r w:rsidRPr="00817410">
        <w:rPr>
          <w:rStyle w:val="Refdenotaalpie"/>
          <w:rFonts w:asciiTheme="majorHAnsi" w:hAnsiTheme="majorHAnsi"/>
        </w:rPr>
        <w:footnoteRef/>
      </w:r>
      <w:r w:rsidRPr="00817410">
        <w:rPr>
          <w:rFonts w:asciiTheme="majorHAnsi" w:hAnsiTheme="majorHAnsi"/>
        </w:rPr>
        <w:t xml:space="preserve"> El GORE Ejecutivo y el MUNI Ejecutivo son espacios que han permitido, durante el 2018, priorizar intervenciones en </w:t>
      </w:r>
      <w:r w:rsidRPr="0020624E">
        <w:rPr>
          <w:rFonts w:asciiTheme="majorHAnsi" w:hAnsiTheme="majorHAnsi"/>
        </w:rPr>
        <w:t>los territorios</w:t>
      </w:r>
    </w:p>
  </w:footnote>
  <w:footnote w:id="75">
    <w:p w14:paraId="724B2040" w14:textId="77777777" w:rsidR="00A80AE2" w:rsidRPr="00A448C0" w:rsidRDefault="00A80AE2" w:rsidP="00425A85">
      <w:pPr>
        <w:pStyle w:val="Textonotapie"/>
      </w:pPr>
      <w:r>
        <w:rPr>
          <w:rStyle w:val="Refdenotaalpie"/>
        </w:rPr>
        <w:footnoteRef/>
      </w:r>
      <w:r>
        <w:t xml:space="preserve"> </w:t>
      </w:r>
      <w:r w:rsidRPr="00A448C0">
        <w:rPr>
          <w:rFonts w:asciiTheme="majorHAnsi" w:hAnsiTheme="majorHAnsi"/>
        </w:rPr>
        <w:t>Aunque esta referencia se centra en niveles de gobierno, a nivel de actores comunitarios vale la pena incluir la Ley de Comunidades Campesinas e Indígenas</w:t>
      </w:r>
    </w:p>
  </w:footnote>
  <w:footnote w:id="76">
    <w:p w14:paraId="472119C8" w14:textId="77777777" w:rsidR="00A80AE2" w:rsidRPr="00817410" w:rsidRDefault="00A80AE2" w:rsidP="00425A85">
      <w:pPr>
        <w:pStyle w:val="Textonotapie"/>
        <w:jc w:val="both"/>
        <w:rPr>
          <w:rFonts w:asciiTheme="majorHAnsi" w:hAnsiTheme="majorHAnsi"/>
        </w:rPr>
      </w:pPr>
      <w:r>
        <w:rPr>
          <w:rStyle w:val="Refdenotaalpie"/>
        </w:rPr>
        <w:footnoteRef/>
      </w:r>
      <w:r>
        <w:t xml:space="preserve"> </w:t>
      </w:r>
      <w:r w:rsidRPr="00817410">
        <w:rPr>
          <w:rFonts w:asciiTheme="majorHAnsi" w:hAnsiTheme="majorHAnsi"/>
        </w:rPr>
        <w:t xml:space="preserve">De acuerdo con el artículo 191 de la Constitución Política del </w:t>
      </w:r>
      <w:r w:rsidRPr="0020624E">
        <w:rPr>
          <w:rFonts w:asciiTheme="majorHAnsi" w:hAnsiTheme="majorHAnsi"/>
        </w:rPr>
        <w:t>Perú,</w:t>
      </w:r>
      <w:r w:rsidRPr="00817410">
        <w:rPr>
          <w:rFonts w:asciiTheme="majorHAnsi" w:hAnsiTheme="majorHAnsi"/>
        </w:rPr>
        <w:t xml:space="preserve"> “Los gobiernos regionales tienen autonomía política, económica y administrativa en los asuntos de su competencia. Coordinan con las municipalidades sin interferir sus funciones y atribuciones.” A su vez, el artículo 194° añade que “Las municipalidades provinciales y distritales son los órganos de gobierno local. Tienen autonomía política, económica y administrativa en los asuntos de su competencia”,</w:t>
      </w:r>
    </w:p>
  </w:footnote>
  <w:footnote w:id="77">
    <w:p w14:paraId="3EB0B851" w14:textId="77777777" w:rsidR="00A80AE2" w:rsidRPr="00817410" w:rsidRDefault="00A80AE2" w:rsidP="00425A85">
      <w:pPr>
        <w:pStyle w:val="Textonotapie"/>
        <w:rPr>
          <w:rFonts w:asciiTheme="majorHAnsi" w:hAnsiTheme="majorHAnsi"/>
        </w:rPr>
      </w:pPr>
      <w:r w:rsidRPr="00817410">
        <w:rPr>
          <w:rStyle w:val="Refdenotaalpie"/>
          <w:rFonts w:asciiTheme="majorHAnsi" w:hAnsiTheme="majorHAnsi"/>
        </w:rPr>
        <w:footnoteRef/>
      </w:r>
      <w:r w:rsidRPr="00817410">
        <w:rPr>
          <w:rFonts w:asciiTheme="majorHAnsi" w:hAnsiTheme="majorHAnsi"/>
          <w:lang w:val="en-US"/>
        </w:rPr>
        <w:t xml:space="preserve"> </w:t>
      </w:r>
      <w:r w:rsidRPr="001C5801">
        <w:rPr>
          <w:rFonts w:asciiTheme="majorHAnsi" w:hAnsiTheme="majorHAnsi"/>
          <w:sz w:val="18"/>
          <w:szCs w:val="18"/>
          <w:lang w:val="en-US"/>
        </w:rPr>
        <w:t xml:space="preserve">UNDP (United Nations Development Programme), 2010. A guide to UNDP Democratic Governance Practice. </w:t>
      </w:r>
      <w:r w:rsidRPr="001C5801">
        <w:rPr>
          <w:rFonts w:asciiTheme="majorHAnsi" w:hAnsiTheme="majorHAnsi"/>
          <w:sz w:val="18"/>
          <w:szCs w:val="18"/>
        </w:rPr>
        <w:t>Bureau for Development Policy, Democratic Governance Group. New York.</w:t>
      </w:r>
    </w:p>
  </w:footnote>
  <w:footnote w:id="78">
    <w:p w14:paraId="1C9BC888" w14:textId="77777777" w:rsidR="00A80AE2" w:rsidRPr="00817410" w:rsidRDefault="00A80AE2" w:rsidP="00425A85">
      <w:pPr>
        <w:pStyle w:val="Textonotapie"/>
        <w:rPr>
          <w:rFonts w:asciiTheme="majorHAnsi" w:hAnsiTheme="majorHAnsi"/>
        </w:rPr>
      </w:pPr>
      <w:r w:rsidRPr="00817410">
        <w:rPr>
          <w:rStyle w:val="Refdenotaalpie"/>
          <w:rFonts w:asciiTheme="majorHAnsi" w:hAnsiTheme="majorHAnsi"/>
        </w:rPr>
        <w:footnoteRef/>
      </w:r>
      <w:r w:rsidRPr="00817410">
        <w:rPr>
          <w:rFonts w:asciiTheme="majorHAnsi" w:hAnsiTheme="majorHAnsi"/>
        </w:rPr>
        <w:t xml:space="preserve"> Guadalupe </w:t>
      </w:r>
      <w:r w:rsidRPr="00A26CB1">
        <w:rPr>
          <w:rFonts w:asciiTheme="majorHAnsi" w:hAnsiTheme="majorHAnsi"/>
        </w:rPr>
        <w:t>Martínez</w:t>
      </w:r>
      <w:r w:rsidRPr="00817410">
        <w:rPr>
          <w:rFonts w:asciiTheme="majorHAnsi" w:hAnsiTheme="majorHAnsi"/>
        </w:rPr>
        <w:t xml:space="preserve"> </w:t>
      </w:r>
      <w:r w:rsidRPr="00A26CB1">
        <w:rPr>
          <w:rFonts w:asciiTheme="majorHAnsi" w:hAnsiTheme="majorHAnsi"/>
        </w:rPr>
        <w:t>Martínez</w:t>
      </w:r>
      <w:r w:rsidRPr="00817410">
        <w:rPr>
          <w:rFonts w:asciiTheme="majorHAnsi" w:hAnsiTheme="majorHAnsi"/>
        </w:rPr>
        <w:t>, Revisión y análisis del marco conceptual, normativo y de gestión del ordenamiento territorial en el Perú. Lima 2018.</w:t>
      </w:r>
    </w:p>
  </w:footnote>
  <w:footnote w:id="79">
    <w:p w14:paraId="1F68B95D" w14:textId="77777777" w:rsidR="00A80AE2" w:rsidRPr="00817410" w:rsidRDefault="00A80AE2" w:rsidP="00425A85">
      <w:pPr>
        <w:pStyle w:val="Textonotapie"/>
        <w:rPr>
          <w:rFonts w:asciiTheme="majorHAnsi" w:hAnsiTheme="majorHAnsi"/>
        </w:rPr>
      </w:pPr>
      <w:r w:rsidRPr="00817410">
        <w:rPr>
          <w:rStyle w:val="Refdenotaalpie"/>
          <w:rFonts w:asciiTheme="majorHAnsi" w:hAnsiTheme="majorHAnsi"/>
        </w:rPr>
        <w:footnoteRef/>
      </w:r>
      <w:r w:rsidRPr="00817410">
        <w:rPr>
          <w:rFonts w:asciiTheme="majorHAnsi" w:hAnsiTheme="majorHAnsi"/>
        </w:rPr>
        <w:t xml:space="preserve"> Ley del Derecho a la Consulta Previa de los Pueblos Indígenas u Originarios (LCP) promulgada en el año 2011. DE acuerdo con el Banco Mundial, al 2016, todos los procesos de consulta realizados han culminado con acuerdos totales o parciales, pero no existe un mecanismo que permita monitorear si las entidades promotoras están cumpliendo con lo acordado durante los procesos de consulta.</w:t>
      </w:r>
    </w:p>
  </w:footnote>
  <w:footnote w:id="80">
    <w:p w14:paraId="0F9BE1DB" w14:textId="77777777" w:rsidR="00A80AE2" w:rsidRPr="00817410" w:rsidRDefault="00A80AE2" w:rsidP="00425A85">
      <w:pPr>
        <w:pStyle w:val="Textonotapie"/>
        <w:rPr>
          <w:rFonts w:asciiTheme="majorHAnsi" w:hAnsiTheme="majorHAnsi"/>
        </w:rPr>
      </w:pPr>
      <w:r w:rsidRPr="00817410">
        <w:rPr>
          <w:rStyle w:val="Refdenotaalpie"/>
          <w:rFonts w:asciiTheme="majorHAnsi" w:hAnsiTheme="majorHAnsi"/>
        </w:rPr>
        <w:footnoteRef/>
      </w:r>
      <w:r w:rsidRPr="00817410">
        <w:rPr>
          <w:rFonts w:asciiTheme="majorHAnsi" w:hAnsiTheme="majorHAnsi"/>
        </w:rPr>
        <w:t xml:space="preserve"> Banco </w:t>
      </w:r>
      <w:r w:rsidRPr="00A26CB1">
        <w:rPr>
          <w:rFonts w:asciiTheme="majorHAnsi" w:hAnsiTheme="majorHAnsi"/>
        </w:rPr>
        <w:t>Mundial,</w:t>
      </w:r>
      <w:r w:rsidRPr="00817410">
        <w:rPr>
          <w:rFonts w:asciiTheme="majorHAnsi" w:hAnsiTheme="majorHAnsi"/>
        </w:rPr>
        <w:t xml:space="preserve"> </w:t>
      </w:r>
      <w:r w:rsidRPr="00A26CB1">
        <w:rPr>
          <w:rFonts w:asciiTheme="majorHAnsi" w:hAnsiTheme="majorHAnsi"/>
        </w:rPr>
        <w:t>“La</w:t>
      </w:r>
      <w:r w:rsidRPr="00817410">
        <w:rPr>
          <w:rFonts w:asciiTheme="majorHAnsi" w:hAnsiTheme="majorHAnsi"/>
        </w:rPr>
        <w:t xml:space="preserve"> Consulta Previa en el Perú”, Washington DC, Julio 2016.</w:t>
      </w:r>
    </w:p>
  </w:footnote>
  <w:footnote w:id="81">
    <w:p w14:paraId="54DE81A1" w14:textId="77777777" w:rsidR="00A80AE2" w:rsidRPr="00817410" w:rsidRDefault="00A80AE2" w:rsidP="00425A85">
      <w:pPr>
        <w:pStyle w:val="Textonotapie"/>
        <w:jc w:val="both"/>
        <w:rPr>
          <w:rFonts w:asciiTheme="majorHAnsi" w:hAnsiTheme="majorHAnsi"/>
          <w:lang w:val="es-ES"/>
        </w:rPr>
      </w:pPr>
      <w:r>
        <w:rPr>
          <w:rStyle w:val="Refdenotaalpie"/>
        </w:rPr>
        <w:footnoteRef/>
      </w:r>
      <w:r>
        <w:t xml:space="preserve"> </w:t>
      </w:r>
      <w:r w:rsidRPr="00817410">
        <w:rPr>
          <w:rFonts w:asciiTheme="majorHAnsi" w:hAnsiTheme="majorHAnsi"/>
          <w:lang w:val="es-ES"/>
        </w:rPr>
        <w:t>Bernex, Nicole. “Reflexiones sobre el territorio peruano en torno a las propuestas del Plan Nacional de Desarrollo Territorial 2004-2013”. En: Deler, Jean-Paul y Mesclier, Evelyn (ed.). Los Andes y el reto del espacio mundo. IFEA, Lima, 2004.</w:t>
      </w:r>
    </w:p>
  </w:footnote>
  <w:footnote w:id="82">
    <w:p w14:paraId="771FD321" w14:textId="77777777" w:rsidR="00A80AE2" w:rsidRPr="00817410" w:rsidRDefault="00A80AE2" w:rsidP="00425A85">
      <w:pPr>
        <w:pStyle w:val="Textonotapie"/>
        <w:jc w:val="both"/>
        <w:rPr>
          <w:rFonts w:asciiTheme="majorHAnsi" w:hAnsiTheme="majorHAnsi"/>
          <w:lang w:val="es-ES"/>
        </w:rPr>
      </w:pPr>
      <w:r w:rsidRPr="00817410">
        <w:rPr>
          <w:rStyle w:val="Refdenotaalpie"/>
          <w:rFonts w:asciiTheme="majorHAnsi" w:hAnsiTheme="majorHAnsi"/>
        </w:rPr>
        <w:footnoteRef/>
      </w:r>
      <w:r w:rsidRPr="00817410">
        <w:rPr>
          <w:rFonts w:asciiTheme="majorHAnsi" w:hAnsiTheme="majorHAnsi"/>
        </w:rPr>
        <w:t xml:space="preserve"> </w:t>
      </w:r>
      <w:r w:rsidRPr="00817410">
        <w:rPr>
          <w:rFonts w:asciiTheme="majorHAnsi" w:hAnsiTheme="majorHAnsi"/>
          <w:lang w:val="es-ES"/>
        </w:rPr>
        <w:t>CooperAcción. Instrumentos de Gobernanza territorial para gobiernos subnacionales. CooperAcción, Lima, 2019, p.6.</w:t>
      </w:r>
    </w:p>
  </w:footnote>
  <w:footnote w:id="83">
    <w:p w14:paraId="1AF38A6F" w14:textId="77777777" w:rsidR="00A80AE2" w:rsidRPr="00817410" w:rsidRDefault="00A80AE2" w:rsidP="00425A85">
      <w:pPr>
        <w:pStyle w:val="Textonotapie"/>
        <w:jc w:val="both"/>
        <w:rPr>
          <w:rFonts w:asciiTheme="majorHAnsi" w:hAnsiTheme="majorHAnsi"/>
          <w:lang w:val="es-ES"/>
        </w:rPr>
      </w:pPr>
      <w:r w:rsidRPr="00817410">
        <w:rPr>
          <w:rStyle w:val="Refdenotaalpie"/>
          <w:rFonts w:asciiTheme="majorHAnsi" w:hAnsiTheme="majorHAnsi"/>
        </w:rPr>
        <w:footnoteRef/>
      </w:r>
      <w:r w:rsidRPr="00817410">
        <w:rPr>
          <w:rFonts w:asciiTheme="majorHAnsi" w:hAnsiTheme="majorHAnsi"/>
        </w:rPr>
        <w:t xml:space="preserve"> Ibidem, p.7.</w:t>
      </w:r>
    </w:p>
  </w:footnote>
  <w:footnote w:id="84">
    <w:p w14:paraId="0C12781A" w14:textId="77777777" w:rsidR="00A80AE2" w:rsidRPr="00817410" w:rsidRDefault="00A80AE2" w:rsidP="00425A85">
      <w:pPr>
        <w:spacing w:after="0" w:line="240" w:lineRule="auto"/>
        <w:ind w:left="142" w:hanging="142"/>
        <w:jc w:val="both"/>
        <w:rPr>
          <w:rFonts w:asciiTheme="majorHAnsi" w:hAnsiTheme="majorHAnsi"/>
          <w:sz w:val="18"/>
          <w:szCs w:val="18"/>
          <w:lang w:val="es-ES"/>
        </w:rPr>
      </w:pPr>
      <w:r>
        <w:rPr>
          <w:rStyle w:val="Refdenotaalpie"/>
        </w:rPr>
        <w:footnoteRef/>
      </w:r>
      <w:r>
        <w:t xml:space="preserve"> </w:t>
      </w:r>
      <w:r w:rsidRPr="00817410">
        <w:rPr>
          <w:rFonts w:asciiTheme="majorHAnsi" w:hAnsiTheme="majorHAnsi"/>
          <w:sz w:val="20"/>
          <w:szCs w:val="20"/>
        </w:rPr>
        <w:t xml:space="preserve">Göske Joachim. </w:t>
      </w:r>
      <w:r w:rsidRPr="00817410">
        <w:rPr>
          <w:rFonts w:asciiTheme="majorHAnsi" w:hAnsiTheme="majorHAnsi"/>
          <w:i/>
          <w:iCs/>
          <w:sz w:val="20"/>
          <w:szCs w:val="20"/>
        </w:rPr>
        <w:t>Desarrollo territorial: hacia un enfoque sistémico e integrador</w:t>
      </w:r>
      <w:r w:rsidRPr="00817410">
        <w:rPr>
          <w:rFonts w:asciiTheme="majorHAnsi" w:hAnsiTheme="majorHAnsi"/>
          <w:sz w:val="20"/>
          <w:szCs w:val="20"/>
        </w:rPr>
        <w:t>. En la Dimensión Local del Desarrollo. Experiencias de la Fundación Friederich Ebert Stiffung Chile, Santiago, s/f. pp. 7 – 33.</w:t>
      </w:r>
    </w:p>
  </w:footnote>
  <w:footnote w:id="85">
    <w:p w14:paraId="3B9644A1" w14:textId="77777777" w:rsidR="00A80AE2" w:rsidRPr="00817410" w:rsidRDefault="00A80AE2" w:rsidP="00425A85">
      <w:pPr>
        <w:pStyle w:val="Textonotapie"/>
        <w:rPr>
          <w:rFonts w:asciiTheme="majorHAnsi" w:hAnsiTheme="majorHAnsi"/>
          <w:lang w:val="es-ES"/>
        </w:rPr>
      </w:pPr>
      <w:r>
        <w:rPr>
          <w:rStyle w:val="Refdenotaalpie"/>
        </w:rPr>
        <w:footnoteRef/>
      </w:r>
      <w:r>
        <w:t xml:space="preserve"> </w:t>
      </w:r>
      <w:r w:rsidRPr="00817410">
        <w:rPr>
          <w:rFonts w:asciiTheme="majorHAnsi" w:hAnsiTheme="majorHAnsi"/>
          <w:lang w:val="es-ES"/>
        </w:rPr>
        <w:t>www.cepal.org/es/temas/desarrollo-territorial</w:t>
      </w:r>
    </w:p>
  </w:footnote>
  <w:footnote w:id="86">
    <w:p w14:paraId="0ED39D66" w14:textId="77777777" w:rsidR="00A80AE2" w:rsidRDefault="00A80AE2" w:rsidP="00425A85">
      <w:pPr>
        <w:pStyle w:val="Textonotapie"/>
      </w:pPr>
      <w:r>
        <w:rPr>
          <w:rStyle w:val="Refdenotaalpie"/>
        </w:rPr>
        <w:footnoteRef/>
      </w:r>
      <w:r>
        <w:t xml:space="preserve"> Martínez, G. (2015) “Territorio y cultura en la Amazonía Peruana”. En </w:t>
      </w:r>
      <w:r w:rsidRPr="008626C3">
        <w:rPr>
          <w:i/>
        </w:rPr>
        <w:t>Amazonas Ruta Milenaria. El curso de los ríos, los pueblos y los territorios</w:t>
      </w:r>
      <w:r>
        <w:t xml:space="preserve"> (Bolaños, ed.). PetroPerú, Lima.</w:t>
      </w:r>
    </w:p>
  </w:footnote>
  <w:footnote w:id="87">
    <w:p w14:paraId="6749FB6A" w14:textId="77777777" w:rsidR="00A80AE2" w:rsidRPr="00817410" w:rsidRDefault="00A80AE2" w:rsidP="00425A85">
      <w:pPr>
        <w:spacing w:after="0" w:line="240" w:lineRule="auto"/>
        <w:jc w:val="both"/>
        <w:rPr>
          <w:rFonts w:asciiTheme="majorHAnsi" w:hAnsiTheme="majorHAnsi"/>
          <w:bCs/>
          <w:sz w:val="20"/>
          <w:szCs w:val="20"/>
        </w:rPr>
      </w:pPr>
      <w:r>
        <w:rPr>
          <w:rStyle w:val="Refdenotaalpie"/>
        </w:rPr>
        <w:footnoteRef/>
      </w:r>
      <w:r>
        <w:t xml:space="preserve"> </w:t>
      </w:r>
      <w:r w:rsidRPr="00076B18">
        <w:rPr>
          <w:rFonts w:cstheme="minorHAnsi"/>
          <w:sz w:val="20"/>
          <w:szCs w:val="20"/>
        </w:rPr>
        <w:t xml:space="preserve">Martínez, G. </w:t>
      </w:r>
      <w:r w:rsidRPr="00076B18">
        <w:rPr>
          <w:rFonts w:cstheme="minorHAnsi"/>
          <w:bCs/>
          <w:sz w:val="20"/>
          <w:szCs w:val="20"/>
        </w:rPr>
        <w:t>Medidas, acciones y estrategias desarrolladas para el lineamiento 8.4. “Generar mecanismos de recolección e intercambio de información que contribuya a la gestión del territorio y a la gestión integrada de los recursos naturales”, para la elaboración del Plan Nacional de Competitividad y Productividad, que incluye el árbol de problemas elaborado para dicho lineamiento. PCM/VGT, mayo 2019</w:t>
      </w:r>
    </w:p>
    <w:p w14:paraId="1C3EF58A" w14:textId="77777777" w:rsidR="00A80AE2" w:rsidRPr="00C8210E" w:rsidRDefault="00A80AE2" w:rsidP="00425A85">
      <w:pPr>
        <w:pStyle w:val="Textonotapie"/>
        <w:rPr>
          <w:lang w:val="es-ES"/>
        </w:rPr>
      </w:pPr>
    </w:p>
  </w:footnote>
  <w:footnote w:id="88">
    <w:p w14:paraId="365E756B" w14:textId="77777777" w:rsidR="00A80AE2" w:rsidRPr="00076B18" w:rsidRDefault="00A80AE2" w:rsidP="00425A85">
      <w:pPr>
        <w:spacing w:after="0"/>
        <w:ind w:left="142" w:right="-143" w:hanging="142"/>
        <w:rPr>
          <w:rFonts w:cstheme="minorHAnsi"/>
          <w:lang w:val="es-MX"/>
        </w:rPr>
      </w:pPr>
      <w:r w:rsidRPr="00076B18">
        <w:rPr>
          <w:rStyle w:val="Refdenotaalpie"/>
          <w:rFonts w:cstheme="minorHAnsi"/>
        </w:rPr>
        <w:footnoteRef/>
      </w:r>
      <w:r w:rsidRPr="00076B18">
        <w:rPr>
          <w:rFonts w:cstheme="minorHAnsi"/>
        </w:rPr>
        <w:t xml:space="preserve"> </w:t>
      </w:r>
      <w:r w:rsidRPr="00076B18">
        <w:rPr>
          <w:rFonts w:cstheme="minorHAnsi"/>
          <w:sz w:val="20"/>
          <w:szCs w:val="20"/>
        </w:rPr>
        <w:t>FAO.</w:t>
      </w:r>
      <w:r w:rsidRPr="00076B18">
        <w:rPr>
          <w:rFonts w:cstheme="minorHAnsi"/>
          <w:sz w:val="20"/>
          <w:szCs w:val="20"/>
        </w:rPr>
        <w:tab/>
        <w:t>El nuevo modelo de gobernanza territorial en América Latina y el Caribe. FAO, Santiago de Chile, 2015.</w:t>
      </w:r>
    </w:p>
  </w:footnote>
  <w:footnote w:id="89">
    <w:p w14:paraId="60CB4BE2" w14:textId="77777777" w:rsidR="00A80AE2" w:rsidRPr="00817410" w:rsidRDefault="00A80AE2" w:rsidP="00425A85">
      <w:pPr>
        <w:pStyle w:val="Textonotapie"/>
        <w:ind w:right="-143"/>
        <w:rPr>
          <w:rFonts w:asciiTheme="majorHAnsi" w:hAnsiTheme="majorHAnsi"/>
          <w:lang w:val="es-ES"/>
        </w:rPr>
      </w:pPr>
      <w:r w:rsidRPr="00076B18">
        <w:rPr>
          <w:rStyle w:val="Refdenotaalpie"/>
          <w:rFonts w:cstheme="minorHAnsi"/>
        </w:rPr>
        <w:footnoteRef/>
      </w:r>
      <w:r w:rsidRPr="00076B18">
        <w:rPr>
          <w:rFonts w:cstheme="minorHAnsi"/>
        </w:rPr>
        <w:t xml:space="preserve"> </w:t>
      </w:r>
      <w:r w:rsidRPr="00076B18">
        <w:rPr>
          <w:rFonts w:cstheme="minorHAnsi"/>
          <w:lang w:val="es-ES"/>
        </w:rPr>
        <w:t>Dalla-Torre, Matías (2019). Gobernanza territorial: el caso de la provincia de Mendoza, Argentina. Bitácora 27, p.49. Bogotá: Universidad Nacional de Colombia.</w:t>
      </w:r>
    </w:p>
  </w:footnote>
  <w:footnote w:id="90">
    <w:p w14:paraId="722AF7E9" w14:textId="77777777" w:rsidR="00A80AE2" w:rsidRPr="004E50A6" w:rsidRDefault="00A80AE2" w:rsidP="00425A85">
      <w:pPr>
        <w:pStyle w:val="Textonotapie"/>
        <w:rPr>
          <w:lang w:val="es-ES"/>
        </w:rPr>
      </w:pPr>
      <w:r>
        <w:rPr>
          <w:rStyle w:val="Refdenotaalpie"/>
        </w:rPr>
        <w:footnoteRef/>
      </w:r>
      <w:r>
        <w:t xml:space="preserve"> </w:t>
      </w:r>
      <w:r>
        <w:rPr>
          <w:lang w:val="es-ES"/>
        </w:rPr>
        <w:t>CooperAcción. Instrumentos de Gobernanza territorial para gobiernos subnacionales. CooperAcción, Lima, 2019, p.6.</w:t>
      </w:r>
    </w:p>
  </w:footnote>
  <w:footnote w:id="91">
    <w:p w14:paraId="7575AB8A" w14:textId="77777777" w:rsidR="00A80AE2" w:rsidRPr="004E50A6" w:rsidRDefault="00A80AE2" w:rsidP="00425A85">
      <w:pPr>
        <w:pStyle w:val="Textonotapie"/>
        <w:rPr>
          <w:lang w:val="es-ES"/>
        </w:rPr>
      </w:pPr>
      <w:r>
        <w:rPr>
          <w:rStyle w:val="Refdenotaalpie"/>
        </w:rPr>
        <w:footnoteRef/>
      </w:r>
      <w:r>
        <w:t xml:space="preserve"> Ibidem, p.6.</w:t>
      </w:r>
    </w:p>
  </w:footnote>
  <w:footnote w:id="92">
    <w:p w14:paraId="3E42BDC0" w14:textId="77777777" w:rsidR="00A80AE2" w:rsidRPr="004E50A6" w:rsidRDefault="00A80AE2" w:rsidP="00425A85">
      <w:pPr>
        <w:pStyle w:val="Textonotapie"/>
        <w:rPr>
          <w:lang w:val="es-ES"/>
        </w:rPr>
      </w:pPr>
      <w:r>
        <w:rPr>
          <w:rStyle w:val="Refdenotaalpie"/>
        </w:rPr>
        <w:footnoteRef/>
      </w:r>
      <w:r>
        <w:t xml:space="preserve"> </w:t>
      </w:r>
      <w:r>
        <w:rPr>
          <w:lang w:val="es-ES"/>
        </w:rPr>
        <w:t>CooperAcción. Instrumentos de Gobernanza territorial para gobiernos subnacionales. CooperAcción, Lima, 2019, p.11.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o:bullet="t">
        <v:imagedata r:id="rId1" o:title="mso80D8"/>
      </v:shape>
    </w:pict>
  </w:numPicBullet>
  <w:abstractNum w:abstractNumId="0" w15:restartNumberingAfterBreak="0">
    <w:nsid w:val="0A877BBB"/>
    <w:multiLevelType w:val="hybridMultilevel"/>
    <w:tmpl w:val="A9FEF970"/>
    <w:lvl w:ilvl="0" w:tplc="0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2515655"/>
    <w:multiLevelType w:val="hybridMultilevel"/>
    <w:tmpl w:val="D7AEEDA4"/>
    <w:lvl w:ilvl="0" w:tplc="280A0003">
      <w:start w:val="1"/>
      <w:numFmt w:val="bullet"/>
      <w:lvlText w:val="o"/>
      <w:lvlJc w:val="left"/>
      <w:pPr>
        <w:ind w:left="2136" w:hanging="360"/>
      </w:pPr>
      <w:rPr>
        <w:rFonts w:ascii="Courier New" w:hAnsi="Courier New" w:cs="Courier New"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 w15:restartNumberingAfterBreak="0">
    <w:nsid w:val="125F6C73"/>
    <w:multiLevelType w:val="multilevel"/>
    <w:tmpl w:val="7CA8C9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3E6AF3"/>
    <w:multiLevelType w:val="hybridMultilevel"/>
    <w:tmpl w:val="BFF23A28"/>
    <w:lvl w:ilvl="0" w:tplc="31E0C046">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B886C97"/>
    <w:multiLevelType w:val="hybridMultilevel"/>
    <w:tmpl w:val="64488254"/>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293C2D0D"/>
    <w:multiLevelType w:val="hybridMultilevel"/>
    <w:tmpl w:val="9A3EE1D0"/>
    <w:lvl w:ilvl="0" w:tplc="E95E7AE8">
      <w:start w:val="8"/>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4F724B"/>
    <w:multiLevelType w:val="hybridMultilevel"/>
    <w:tmpl w:val="0CAC7044"/>
    <w:lvl w:ilvl="0" w:tplc="280A001B">
      <w:start w:val="1"/>
      <w:numFmt w:val="lowerRoman"/>
      <w:lvlText w:val="%1."/>
      <w:lvlJc w:val="right"/>
      <w:pPr>
        <w:ind w:left="1218" w:hanging="360"/>
      </w:pPr>
      <w:rPr>
        <w:rFonts w:hint="default"/>
      </w:rPr>
    </w:lvl>
    <w:lvl w:ilvl="1" w:tplc="280A0019" w:tentative="1">
      <w:start w:val="1"/>
      <w:numFmt w:val="lowerLetter"/>
      <w:lvlText w:val="%2."/>
      <w:lvlJc w:val="left"/>
      <w:pPr>
        <w:ind w:left="1938" w:hanging="360"/>
      </w:pPr>
    </w:lvl>
    <w:lvl w:ilvl="2" w:tplc="280A001B" w:tentative="1">
      <w:start w:val="1"/>
      <w:numFmt w:val="lowerRoman"/>
      <w:lvlText w:val="%3."/>
      <w:lvlJc w:val="right"/>
      <w:pPr>
        <w:ind w:left="2658" w:hanging="180"/>
      </w:pPr>
    </w:lvl>
    <w:lvl w:ilvl="3" w:tplc="280A000F" w:tentative="1">
      <w:start w:val="1"/>
      <w:numFmt w:val="decimal"/>
      <w:lvlText w:val="%4."/>
      <w:lvlJc w:val="left"/>
      <w:pPr>
        <w:ind w:left="3378" w:hanging="360"/>
      </w:pPr>
    </w:lvl>
    <w:lvl w:ilvl="4" w:tplc="280A0019" w:tentative="1">
      <w:start w:val="1"/>
      <w:numFmt w:val="lowerLetter"/>
      <w:lvlText w:val="%5."/>
      <w:lvlJc w:val="left"/>
      <w:pPr>
        <w:ind w:left="4098" w:hanging="360"/>
      </w:pPr>
    </w:lvl>
    <w:lvl w:ilvl="5" w:tplc="280A001B" w:tentative="1">
      <w:start w:val="1"/>
      <w:numFmt w:val="lowerRoman"/>
      <w:lvlText w:val="%6."/>
      <w:lvlJc w:val="right"/>
      <w:pPr>
        <w:ind w:left="4818" w:hanging="180"/>
      </w:pPr>
    </w:lvl>
    <w:lvl w:ilvl="6" w:tplc="280A000F" w:tentative="1">
      <w:start w:val="1"/>
      <w:numFmt w:val="decimal"/>
      <w:lvlText w:val="%7."/>
      <w:lvlJc w:val="left"/>
      <w:pPr>
        <w:ind w:left="5538" w:hanging="360"/>
      </w:pPr>
    </w:lvl>
    <w:lvl w:ilvl="7" w:tplc="280A0019" w:tentative="1">
      <w:start w:val="1"/>
      <w:numFmt w:val="lowerLetter"/>
      <w:lvlText w:val="%8."/>
      <w:lvlJc w:val="left"/>
      <w:pPr>
        <w:ind w:left="6258" w:hanging="360"/>
      </w:pPr>
    </w:lvl>
    <w:lvl w:ilvl="8" w:tplc="280A001B" w:tentative="1">
      <w:start w:val="1"/>
      <w:numFmt w:val="lowerRoman"/>
      <w:lvlText w:val="%9."/>
      <w:lvlJc w:val="right"/>
      <w:pPr>
        <w:ind w:left="6978" w:hanging="180"/>
      </w:pPr>
    </w:lvl>
  </w:abstractNum>
  <w:abstractNum w:abstractNumId="7" w15:restartNumberingAfterBreak="0">
    <w:nsid w:val="2A583DCE"/>
    <w:multiLevelType w:val="hybridMultilevel"/>
    <w:tmpl w:val="7C3EB9C2"/>
    <w:lvl w:ilvl="0" w:tplc="280A0003">
      <w:start w:val="1"/>
      <w:numFmt w:val="bullet"/>
      <w:lvlText w:val="o"/>
      <w:lvlJc w:val="left"/>
      <w:pPr>
        <w:ind w:left="2136" w:hanging="360"/>
      </w:pPr>
      <w:rPr>
        <w:rFonts w:ascii="Courier New" w:hAnsi="Courier New" w:cs="Courier New"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 w15:restartNumberingAfterBreak="0">
    <w:nsid w:val="2C476E23"/>
    <w:multiLevelType w:val="hybridMultilevel"/>
    <w:tmpl w:val="B5F29A90"/>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2E552D2B"/>
    <w:multiLevelType w:val="hybridMultilevel"/>
    <w:tmpl w:val="D980BC24"/>
    <w:lvl w:ilvl="0" w:tplc="C6B48370">
      <w:numFmt w:val="bullet"/>
      <w:lvlText w:val="-"/>
      <w:lvlJc w:val="left"/>
      <w:pPr>
        <w:ind w:left="360" w:hanging="360"/>
      </w:pPr>
      <w:rPr>
        <w:rFonts w:ascii="Calibri" w:eastAsiaTheme="minorHAnsi" w:hAnsi="Calibri" w:cstheme="minorBidi"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0" w15:restartNumberingAfterBreak="0">
    <w:nsid w:val="33086789"/>
    <w:multiLevelType w:val="hybridMultilevel"/>
    <w:tmpl w:val="9EA8128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3A01BE"/>
    <w:multiLevelType w:val="hybridMultilevel"/>
    <w:tmpl w:val="6AAA713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5DE279B"/>
    <w:multiLevelType w:val="hybridMultilevel"/>
    <w:tmpl w:val="30AA4B84"/>
    <w:lvl w:ilvl="0" w:tplc="280A001B">
      <w:start w:val="1"/>
      <w:numFmt w:val="lowerRoman"/>
      <w:lvlText w:val="%1."/>
      <w:lvlJc w:val="right"/>
      <w:pPr>
        <w:ind w:left="2136" w:hanging="360"/>
      </w:pPr>
    </w:lvl>
    <w:lvl w:ilvl="1" w:tplc="280A0019">
      <w:start w:val="1"/>
      <w:numFmt w:val="lowerLetter"/>
      <w:lvlText w:val="%2."/>
      <w:lvlJc w:val="left"/>
      <w:pPr>
        <w:ind w:left="2856" w:hanging="360"/>
      </w:pPr>
    </w:lvl>
    <w:lvl w:ilvl="2" w:tplc="280A001B" w:tentative="1">
      <w:start w:val="1"/>
      <w:numFmt w:val="lowerRoman"/>
      <w:lvlText w:val="%3."/>
      <w:lvlJc w:val="right"/>
      <w:pPr>
        <w:ind w:left="3576" w:hanging="180"/>
      </w:pPr>
    </w:lvl>
    <w:lvl w:ilvl="3" w:tplc="280A000F" w:tentative="1">
      <w:start w:val="1"/>
      <w:numFmt w:val="decimal"/>
      <w:lvlText w:val="%4."/>
      <w:lvlJc w:val="left"/>
      <w:pPr>
        <w:ind w:left="4296" w:hanging="360"/>
      </w:pPr>
    </w:lvl>
    <w:lvl w:ilvl="4" w:tplc="280A0019" w:tentative="1">
      <w:start w:val="1"/>
      <w:numFmt w:val="lowerLetter"/>
      <w:lvlText w:val="%5."/>
      <w:lvlJc w:val="left"/>
      <w:pPr>
        <w:ind w:left="5016" w:hanging="360"/>
      </w:pPr>
    </w:lvl>
    <w:lvl w:ilvl="5" w:tplc="280A001B" w:tentative="1">
      <w:start w:val="1"/>
      <w:numFmt w:val="lowerRoman"/>
      <w:lvlText w:val="%6."/>
      <w:lvlJc w:val="right"/>
      <w:pPr>
        <w:ind w:left="5736" w:hanging="180"/>
      </w:pPr>
    </w:lvl>
    <w:lvl w:ilvl="6" w:tplc="280A000F" w:tentative="1">
      <w:start w:val="1"/>
      <w:numFmt w:val="decimal"/>
      <w:lvlText w:val="%7."/>
      <w:lvlJc w:val="left"/>
      <w:pPr>
        <w:ind w:left="6456" w:hanging="360"/>
      </w:pPr>
    </w:lvl>
    <w:lvl w:ilvl="7" w:tplc="280A0019" w:tentative="1">
      <w:start w:val="1"/>
      <w:numFmt w:val="lowerLetter"/>
      <w:lvlText w:val="%8."/>
      <w:lvlJc w:val="left"/>
      <w:pPr>
        <w:ind w:left="7176" w:hanging="360"/>
      </w:pPr>
    </w:lvl>
    <w:lvl w:ilvl="8" w:tplc="280A001B" w:tentative="1">
      <w:start w:val="1"/>
      <w:numFmt w:val="lowerRoman"/>
      <w:lvlText w:val="%9."/>
      <w:lvlJc w:val="right"/>
      <w:pPr>
        <w:ind w:left="7896" w:hanging="180"/>
      </w:pPr>
    </w:lvl>
  </w:abstractNum>
  <w:abstractNum w:abstractNumId="13" w15:restartNumberingAfterBreak="0">
    <w:nsid w:val="497431A0"/>
    <w:multiLevelType w:val="hybridMultilevel"/>
    <w:tmpl w:val="35C63B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9B97F5F"/>
    <w:multiLevelType w:val="hybridMultilevel"/>
    <w:tmpl w:val="7B48F1FE"/>
    <w:lvl w:ilvl="0" w:tplc="280A000F">
      <w:start w:val="1"/>
      <w:numFmt w:val="decimal"/>
      <w:lvlText w:val="%1."/>
      <w:lvlJc w:val="left"/>
      <w:pPr>
        <w:ind w:left="720" w:hanging="360"/>
      </w:pPr>
      <w:rPr>
        <w:rFont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9CC4D26"/>
    <w:multiLevelType w:val="hybridMultilevel"/>
    <w:tmpl w:val="E18C7688"/>
    <w:lvl w:ilvl="0" w:tplc="280A0009">
      <w:start w:val="1"/>
      <w:numFmt w:val="bullet"/>
      <w:lvlText w:val=""/>
      <w:lvlJc w:val="left"/>
      <w:pPr>
        <w:ind w:left="1428" w:hanging="360"/>
      </w:pPr>
      <w:rPr>
        <w:rFonts w:ascii="Wingdings" w:hAnsi="Wingdings"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6" w15:restartNumberingAfterBreak="0">
    <w:nsid w:val="4CC2784D"/>
    <w:multiLevelType w:val="multilevel"/>
    <w:tmpl w:val="F54E529E"/>
    <w:lvl w:ilvl="0">
      <w:start w:val="1"/>
      <w:numFmt w:val="decimal"/>
      <w:lvlText w:val="%1."/>
      <w:lvlJc w:val="left"/>
      <w:pPr>
        <w:ind w:left="390" w:hanging="390"/>
      </w:pPr>
      <w:rPr>
        <w:rFonts w:cstheme="minorHAnsi" w:hint="default"/>
      </w:rPr>
    </w:lvl>
    <w:lvl w:ilvl="1">
      <w:start w:val="1"/>
      <w:numFmt w:val="decimal"/>
      <w:lvlText w:val="%1.%2."/>
      <w:lvlJc w:val="left"/>
      <w:pPr>
        <w:ind w:left="390" w:hanging="39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800" w:hanging="1800"/>
      </w:pPr>
      <w:rPr>
        <w:rFonts w:cstheme="minorHAnsi" w:hint="default"/>
      </w:rPr>
    </w:lvl>
  </w:abstractNum>
  <w:abstractNum w:abstractNumId="17" w15:restartNumberingAfterBreak="0">
    <w:nsid w:val="52722F4C"/>
    <w:multiLevelType w:val="hybridMultilevel"/>
    <w:tmpl w:val="F85A38EA"/>
    <w:lvl w:ilvl="0" w:tplc="13DC2FAA">
      <w:start w:val="1"/>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B9F318E"/>
    <w:multiLevelType w:val="multilevel"/>
    <w:tmpl w:val="DF9E2F96"/>
    <w:lvl w:ilvl="0">
      <w:start w:val="1"/>
      <w:numFmt w:val="lowerLetter"/>
      <w:lvlText w:val="%1)"/>
      <w:lvlJc w:val="left"/>
      <w:pPr>
        <w:ind w:left="720" w:hanging="360"/>
      </w:pPr>
      <w:rPr>
        <w:b/>
        <w:sz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5E6D50C6"/>
    <w:multiLevelType w:val="hybridMultilevel"/>
    <w:tmpl w:val="41140A5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04A0CBE"/>
    <w:multiLevelType w:val="multilevel"/>
    <w:tmpl w:val="107CABDA"/>
    <w:lvl w:ilvl="0">
      <w:start w:val="1"/>
      <w:numFmt w:val="decimal"/>
      <w:lvlText w:val="%1."/>
      <w:lvlJc w:val="left"/>
      <w:pPr>
        <w:ind w:left="360" w:hanging="360"/>
      </w:pPr>
      <w:rPr>
        <w:rFonts w:hint="default"/>
      </w:rPr>
    </w:lvl>
    <w:lvl w:ilvl="1">
      <w:start w:val="1"/>
      <w:numFmt w:val="decimal"/>
      <w:lvlText w:val="%1.%2."/>
      <w:lvlJc w:val="left"/>
      <w:pPr>
        <w:ind w:left="1950" w:hanging="360"/>
      </w:pPr>
      <w:rPr>
        <w:rFonts w:hint="default"/>
      </w:rPr>
    </w:lvl>
    <w:lvl w:ilvl="2">
      <w:start w:val="1"/>
      <w:numFmt w:val="decimal"/>
      <w:lvlText w:val="%1.%2.%3."/>
      <w:lvlJc w:val="left"/>
      <w:pPr>
        <w:ind w:left="3900" w:hanging="720"/>
      </w:pPr>
      <w:rPr>
        <w:rFonts w:hint="default"/>
      </w:rPr>
    </w:lvl>
    <w:lvl w:ilvl="3">
      <w:start w:val="1"/>
      <w:numFmt w:val="decimal"/>
      <w:lvlText w:val="%1.%2.%3.%4."/>
      <w:lvlJc w:val="left"/>
      <w:pPr>
        <w:ind w:left="5490" w:hanging="720"/>
      </w:pPr>
      <w:rPr>
        <w:rFonts w:hint="default"/>
      </w:rPr>
    </w:lvl>
    <w:lvl w:ilvl="4">
      <w:start w:val="1"/>
      <w:numFmt w:val="decimal"/>
      <w:lvlText w:val="%1.%2.%3.%4.%5."/>
      <w:lvlJc w:val="left"/>
      <w:pPr>
        <w:ind w:left="7440" w:hanging="1080"/>
      </w:pPr>
      <w:rPr>
        <w:rFonts w:hint="default"/>
      </w:rPr>
    </w:lvl>
    <w:lvl w:ilvl="5">
      <w:start w:val="1"/>
      <w:numFmt w:val="decimal"/>
      <w:lvlText w:val="%1.%2.%3.%4.%5.%6."/>
      <w:lvlJc w:val="left"/>
      <w:pPr>
        <w:ind w:left="9030" w:hanging="1080"/>
      </w:pPr>
      <w:rPr>
        <w:rFonts w:hint="default"/>
      </w:rPr>
    </w:lvl>
    <w:lvl w:ilvl="6">
      <w:start w:val="1"/>
      <w:numFmt w:val="decimal"/>
      <w:lvlText w:val="%1.%2.%3.%4.%5.%6.%7."/>
      <w:lvlJc w:val="left"/>
      <w:pPr>
        <w:ind w:left="10980" w:hanging="1440"/>
      </w:pPr>
      <w:rPr>
        <w:rFonts w:hint="default"/>
      </w:rPr>
    </w:lvl>
    <w:lvl w:ilvl="7">
      <w:start w:val="1"/>
      <w:numFmt w:val="decimal"/>
      <w:lvlText w:val="%1.%2.%3.%4.%5.%6.%7.%8."/>
      <w:lvlJc w:val="left"/>
      <w:pPr>
        <w:ind w:left="12570" w:hanging="1440"/>
      </w:pPr>
      <w:rPr>
        <w:rFonts w:hint="default"/>
      </w:rPr>
    </w:lvl>
    <w:lvl w:ilvl="8">
      <w:start w:val="1"/>
      <w:numFmt w:val="decimal"/>
      <w:lvlText w:val="%1.%2.%3.%4.%5.%6.%7.%8.%9."/>
      <w:lvlJc w:val="left"/>
      <w:pPr>
        <w:ind w:left="14520" w:hanging="1800"/>
      </w:pPr>
      <w:rPr>
        <w:rFonts w:hint="default"/>
      </w:rPr>
    </w:lvl>
  </w:abstractNum>
  <w:abstractNum w:abstractNumId="21" w15:restartNumberingAfterBreak="0">
    <w:nsid w:val="70E0242D"/>
    <w:multiLevelType w:val="multilevel"/>
    <w:tmpl w:val="1FAEB1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0"/>
  </w:num>
  <w:num w:numId="3">
    <w:abstractNumId w:val="11"/>
  </w:num>
  <w:num w:numId="4">
    <w:abstractNumId w:val="15"/>
  </w:num>
  <w:num w:numId="5">
    <w:abstractNumId w:val="7"/>
  </w:num>
  <w:num w:numId="6">
    <w:abstractNumId w:val="1"/>
  </w:num>
  <w:num w:numId="7">
    <w:abstractNumId w:val="16"/>
  </w:num>
  <w:num w:numId="8">
    <w:abstractNumId w:val="21"/>
  </w:num>
  <w:num w:numId="9">
    <w:abstractNumId w:val="8"/>
  </w:num>
  <w:num w:numId="10">
    <w:abstractNumId w:val="12"/>
  </w:num>
  <w:num w:numId="11">
    <w:abstractNumId w:val="6"/>
  </w:num>
  <w:num w:numId="12">
    <w:abstractNumId w:val="17"/>
  </w:num>
  <w:num w:numId="13">
    <w:abstractNumId w:val="9"/>
  </w:num>
  <w:num w:numId="14">
    <w:abstractNumId w:val="20"/>
  </w:num>
  <w:num w:numId="15">
    <w:abstractNumId w:val="19"/>
  </w:num>
  <w:num w:numId="16">
    <w:abstractNumId w:val="13"/>
  </w:num>
  <w:num w:numId="17">
    <w:abstractNumId w:val="3"/>
  </w:num>
  <w:num w:numId="18">
    <w:abstractNumId w:val="0"/>
  </w:num>
  <w:num w:numId="19">
    <w:abstractNumId w:val="5"/>
  </w:num>
  <w:num w:numId="20">
    <w:abstractNumId w:val="2"/>
  </w:num>
  <w:num w:numId="21">
    <w:abstractNumId w:val="18"/>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A85"/>
    <w:rsid w:val="00016068"/>
    <w:rsid w:val="00027397"/>
    <w:rsid w:val="00027788"/>
    <w:rsid w:val="000424E1"/>
    <w:rsid w:val="00046B40"/>
    <w:rsid w:val="00085DC0"/>
    <w:rsid w:val="00087EE3"/>
    <w:rsid w:val="000A22BD"/>
    <w:rsid w:val="000A43C5"/>
    <w:rsid w:val="000B4D66"/>
    <w:rsid w:val="000B7CC8"/>
    <w:rsid w:val="000E0E6B"/>
    <w:rsid w:val="000E144E"/>
    <w:rsid w:val="000E1FD9"/>
    <w:rsid w:val="000F115F"/>
    <w:rsid w:val="000F15DF"/>
    <w:rsid w:val="00106E38"/>
    <w:rsid w:val="001130DC"/>
    <w:rsid w:val="00114CF9"/>
    <w:rsid w:val="001176B9"/>
    <w:rsid w:val="0016190E"/>
    <w:rsid w:val="00167023"/>
    <w:rsid w:val="00177875"/>
    <w:rsid w:val="00180866"/>
    <w:rsid w:val="001955CE"/>
    <w:rsid w:val="001B1987"/>
    <w:rsid w:val="001C19FF"/>
    <w:rsid w:val="001D336F"/>
    <w:rsid w:val="001E0888"/>
    <w:rsid w:val="001F06BF"/>
    <w:rsid w:val="001F5882"/>
    <w:rsid w:val="002039E1"/>
    <w:rsid w:val="00206D5F"/>
    <w:rsid w:val="002076A9"/>
    <w:rsid w:val="002278E8"/>
    <w:rsid w:val="002318F5"/>
    <w:rsid w:val="002459F6"/>
    <w:rsid w:val="002575C2"/>
    <w:rsid w:val="00276D7D"/>
    <w:rsid w:val="00277E80"/>
    <w:rsid w:val="00285A81"/>
    <w:rsid w:val="002A0CA0"/>
    <w:rsid w:val="002A4EB8"/>
    <w:rsid w:val="002B3528"/>
    <w:rsid w:val="002D7045"/>
    <w:rsid w:val="002E1C2B"/>
    <w:rsid w:val="002E2B4A"/>
    <w:rsid w:val="002E6B1B"/>
    <w:rsid w:val="003018F1"/>
    <w:rsid w:val="003153C2"/>
    <w:rsid w:val="003153F8"/>
    <w:rsid w:val="0031676C"/>
    <w:rsid w:val="0032397D"/>
    <w:rsid w:val="0033590D"/>
    <w:rsid w:val="00336AF3"/>
    <w:rsid w:val="00340B5F"/>
    <w:rsid w:val="003473DB"/>
    <w:rsid w:val="0034753C"/>
    <w:rsid w:val="0035704C"/>
    <w:rsid w:val="00363971"/>
    <w:rsid w:val="0036417D"/>
    <w:rsid w:val="00375926"/>
    <w:rsid w:val="0037791B"/>
    <w:rsid w:val="00381D01"/>
    <w:rsid w:val="00384E1D"/>
    <w:rsid w:val="003904C2"/>
    <w:rsid w:val="00391B1C"/>
    <w:rsid w:val="0039240B"/>
    <w:rsid w:val="003A10EE"/>
    <w:rsid w:val="003A72FC"/>
    <w:rsid w:val="003D0DFA"/>
    <w:rsid w:val="003E570B"/>
    <w:rsid w:val="003E7D07"/>
    <w:rsid w:val="003F200A"/>
    <w:rsid w:val="003F6255"/>
    <w:rsid w:val="003F7657"/>
    <w:rsid w:val="00401FA3"/>
    <w:rsid w:val="00407C10"/>
    <w:rsid w:val="00416935"/>
    <w:rsid w:val="00425A85"/>
    <w:rsid w:val="00434663"/>
    <w:rsid w:val="00451B66"/>
    <w:rsid w:val="0046415F"/>
    <w:rsid w:val="00474FEF"/>
    <w:rsid w:val="00481FD6"/>
    <w:rsid w:val="004839CC"/>
    <w:rsid w:val="004846F3"/>
    <w:rsid w:val="00484932"/>
    <w:rsid w:val="004851B5"/>
    <w:rsid w:val="00487ED8"/>
    <w:rsid w:val="00494730"/>
    <w:rsid w:val="004A231B"/>
    <w:rsid w:val="004A50F3"/>
    <w:rsid w:val="004A7CBC"/>
    <w:rsid w:val="004B628D"/>
    <w:rsid w:val="004D2DF7"/>
    <w:rsid w:val="004D4D0E"/>
    <w:rsid w:val="004E6111"/>
    <w:rsid w:val="004F6DDD"/>
    <w:rsid w:val="00502380"/>
    <w:rsid w:val="00517452"/>
    <w:rsid w:val="00542AC2"/>
    <w:rsid w:val="00553C82"/>
    <w:rsid w:val="00565E82"/>
    <w:rsid w:val="005A2B12"/>
    <w:rsid w:val="005A4286"/>
    <w:rsid w:val="005B1BAA"/>
    <w:rsid w:val="005D0AEE"/>
    <w:rsid w:val="005D2379"/>
    <w:rsid w:val="005E55DF"/>
    <w:rsid w:val="005F05A4"/>
    <w:rsid w:val="005F38EF"/>
    <w:rsid w:val="00621B96"/>
    <w:rsid w:val="00623908"/>
    <w:rsid w:val="00631986"/>
    <w:rsid w:val="00634ACD"/>
    <w:rsid w:val="006655D7"/>
    <w:rsid w:val="00666B51"/>
    <w:rsid w:val="006723FE"/>
    <w:rsid w:val="00680CDA"/>
    <w:rsid w:val="00685672"/>
    <w:rsid w:val="006C2978"/>
    <w:rsid w:val="006C4054"/>
    <w:rsid w:val="006D6EE7"/>
    <w:rsid w:val="006F39A9"/>
    <w:rsid w:val="00701C9D"/>
    <w:rsid w:val="00712E70"/>
    <w:rsid w:val="0072320B"/>
    <w:rsid w:val="00730343"/>
    <w:rsid w:val="00755FC1"/>
    <w:rsid w:val="00762152"/>
    <w:rsid w:val="00773171"/>
    <w:rsid w:val="00773A4C"/>
    <w:rsid w:val="00774F7B"/>
    <w:rsid w:val="0077707E"/>
    <w:rsid w:val="00787542"/>
    <w:rsid w:val="00790467"/>
    <w:rsid w:val="00792DEA"/>
    <w:rsid w:val="007A224C"/>
    <w:rsid w:val="007C0644"/>
    <w:rsid w:val="007D172A"/>
    <w:rsid w:val="007D348C"/>
    <w:rsid w:val="007E26FC"/>
    <w:rsid w:val="007E36E8"/>
    <w:rsid w:val="00811DD7"/>
    <w:rsid w:val="00820507"/>
    <w:rsid w:val="0082634D"/>
    <w:rsid w:val="00834CB6"/>
    <w:rsid w:val="008425D2"/>
    <w:rsid w:val="00853F80"/>
    <w:rsid w:val="00861A03"/>
    <w:rsid w:val="00865219"/>
    <w:rsid w:val="00875A30"/>
    <w:rsid w:val="008D2A1D"/>
    <w:rsid w:val="008E05D1"/>
    <w:rsid w:val="00900570"/>
    <w:rsid w:val="009236CD"/>
    <w:rsid w:val="00930DA1"/>
    <w:rsid w:val="009406B6"/>
    <w:rsid w:val="0097605F"/>
    <w:rsid w:val="009A308F"/>
    <w:rsid w:val="009B029D"/>
    <w:rsid w:val="009C0D7D"/>
    <w:rsid w:val="00A046DB"/>
    <w:rsid w:val="00A04952"/>
    <w:rsid w:val="00A06555"/>
    <w:rsid w:val="00A2037F"/>
    <w:rsid w:val="00A20C68"/>
    <w:rsid w:val="00A22ECC"/>
    <w:rsid w:val="00A40DFC"/>
    <w:rsid w:val="00A41F5F"/>
    <w:rsid w:val="00A45DC4"/>
    <w:rsid w:val="00A50629"/>
    <w:rsid w:val="00A61FBF"/>
    <w:rsid w:val="00A65BEB"/>
    <w:rsid w:val="00A663B6"/>
    <w:rsid w:val="00A80AE2"/>
    <w:rsid w:val="00A92085"/>
    <w:rsid w:val="00AB79A0"/>
    <w:rsid w:val="00AB7FAE"/>
    <w:rsid w:val="00AC1185"/>
    <w:rsid w:val="00AC2702"/>
    <w:rsid w:val="00AC30EA"/>
    <w:rsid w:val="00AD507B"/>
    <w:rsid w:val="00AD57DA"/>
    <w:rsid w:val="00AF2119"/>
    <w:rsid w:val="00B16D5C"/>
    <w:rsid w:val="00B33B29"/>
    <w:rsid w:val="00B47307"/>
    <w:rsid w:val="00B47851"/>
    <w:rsid w:val="00B80B2F"/>
    <w:rsid w:val="00B83E5A"/>
    <w:rsid w:val="00B94FC8"/>
    <w:rsid w:val="00B9691B"/>
    <w:rsid w:val="00BB5CCE"/>
    <w:rsid w:val="00BB60C9"/>
    <w:rsid w:val="00BD38CC"/>
    <w:rsid w:val="00BD6638"/>
    <w:rsid w:val="00BE1C71"/>
    <w:rsid w:val="00BF1678"/>
    <w:rsid w:val="00BF5BB2"/>
    <w:rsid w:val="00C05217"/>
    <w:rsid w:val="00C067B4"/>
    <w:rsid w:val="00C11CB3"/>
    <w:rsid w:val="00C1339A"/>
    <w:rsid w:val="00C24A70"/>
    <w:rsid w:val="00C403CD"/>
    <w:rsid w:val="00C44C87"/>
    <w:rsid w:val="00C60D93"/>
    <w:rsid w:val="00C61E95"/>
    <w:rsid w:val="00C63A21"/>
    <w:rsid w:val="00C64B60"/>
    <w:rsid w:val="00C73236"/>
    <w:rsid w:val="00C85AC4"/>
    <w:rsid w:val="00C86116"/>
    <w:rsid w:val="00CC647B"/>
    <w:rsid w:val="00CC75F3"/>
    <w:rsid w:val="00CD2C12"/>
    <w:rsid w:val="00CE2CF4"/>
    <w:rsid w:val="00CE3A3A"/>
    <w:rsid w:val="00D00632"/>
    <w:rsid w:val="00D13A2F"/>
    <w:rsid w:val="00D318F2"/>
    <w:rsid w:val="00D60A14"/>
    <w:rsid w:val="00D7538D"/>
    <w:rsid w:val="00D8157E"/>
    <w:rsid w:val="00D86064"/>
    <w:rsid w:val="00DC2FB7"/>
    <w:rsid w:val="00DD4A41"/>
    <w:rsid w:val="00DD7B9E"/>
    <w:rsid w:val="00DF7D3C"/>
    <w:rsid w:val="00E043FD"/>
    <w:rsid w:val="00E062AF"/>
    <w:rsid w:val="00E33867"/>
    <w:rsid w:val="00E462CB"/>
    <w:rsid w:val="00E520C0"/>
    <w:rsid w:val="00E91A51"/>
    <w:rsid w:val="00E960E4"/>
    <w:rsid w:val="00EB52FE"/>
    <w:rsid w:val="00EC6F76"/>
    <w:rsid w:val="00ED2C2A"/>
    <w:rsid w:val="00ED79F8"/>
    <w:rsid w:val="00F049CE"/>
    <w:rsid w:val="00F34058"/>
    <w:rsid w:val="00F36C96"/>
    <w:rsid w:val="00F5295F"/>
    <w:rsid w:val="00F54B96"/>
    <w:rsid w:val="00F6471C"/>
    <w:rsid w:val="00F82329"/>
    <w:rsid w:val="00F9482A"/>
    <w:rsid w:val="00FD0E0D"/>
    <w:rsid w:val="00FD2D3F"/>
    <w:rsid w:val="00FD33A2"/>
    <w:rsid w:val="00FE2B69"/>
    <w:rsid w:val="00FF220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DADFF"/>
  <w15:chartTrackingRefBased/>
  <w15:docId w15:val="{7FB0009F-B07F-4E41-99D0-C181A01A2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A85"/>
  </w:style>
  <w:style w:type="paragraph" w:styleId="Ttulo1">
    <w:name w:val="heading 1"/>
    <w:basedOn w:val="Normal"/>
    <w:next w:val="Normal"/>
    <w:link w:val="Ttulo1Car"/>
    <w:uiPriority w:val="9"/>
    <w:qFormat/>
    <w:rsid w:val="00425A85"/>
    <w:pPr>
      <w:keepNext/>
      <w:keepLines/>
      <w:spacing w:before="240" w:after="0"/>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uiPriority w:val="9"/>
    <w:unhideWhenUsed/>
    <w:qFormat/>
    <w:rsid w:val="00425A85"/>
    <w:pPr>
      <w:keepNext/>
      <w:keepLines/>
      <w:spacing w:before="40" w:after="0" w:line="240" w:lineRule="auto"/>
      <w:outlineLvl w:val="1"/>
    </w:pPr>
    <w:rPr>
      <w:rFonts w:asciiTheme="majorHAnsi" w:eastAsiaTheme="majorEastAsia" w:hAnsiTheme="majorHAnsi" w:cstheme="majorBidi"/>
      <w:b/>
      <w:sz w:val="24"/>
      <w:szCs w:val="26"/>
    </w:rPr>
  </w:style>
  <w:style w:type="paragraph" w:styleId="Ttulo3">
    <w:name w:val="heading 3"/>
    <w:basedOn w:val="Normal"/>
    <w:next w:val="Normal"/>
    <w:link w:val="Ttulo3Car"/>
    <w:uiPriority w:val="9"/>
    <w:unhideWhenUsed/>
    <w:qFormat/>
    <w:rsid w:val="00425A85"/>
    <w:pPr>
      <w:keepNext/>
      <w:keepLines/>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iPriority w:val="9"/>
    <w:unhideWhenUsed/>
    <w:qFormat/>
    <w:rsid w:val="00425A8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5A85"/>
    <w:rPr>
      <w:rFonts w:asciiTheme="majorHAnsi" w:eastAsiaTheme="majorEastAsia" w:hAnsiTheme="majorHAnsi" w:cstheme="majorBidi"/>
      <w:b/>
      <w:sz w:val="28"/>
      <w:szCs w:val="32"/>
    </w:rPr>
  </w:style>
  <w:style w:type="character" w:customStyle="1" w:styleId="Ttulo2Car">
    <w:name w:val="Título 2 Car"/>
    <w:basedOn w:val="Fuentedeprrafopredeter"/>
    <w:link w:val="Ttulo2"/>
    <w:uiPriority w:val="9"/>
    <w:rsid w:val="00425A85"/>
    <w:rPr>
      <w:rFonts w:asciiTheme="majorHAnsi" w:eastAsiaTheme="majorEastAsia" w:hAnsiTheme="majorHAnsi" w:cstheme="majorBidi"/>
      <w:b/>
      <w:sz w:val="24"/>
      <w:szCs w:val="26"/>
    </w:rPr>
  </w:style>
  <w:style w:type="character" w:customStyle="1" w:styleId="Ttulo3Car">
    <w:name w:val="Título 3 Car"/>
    <w:basedOn w:val="Fuentedeprrafopredeter"/>
    <w:link w:val="Ttulo3"/>
    <w:uiPriority w:val="9"/>
    <w:rsid w:val="00425A85"/>
    <w:rPr>
      <w:rFonts w:asciiTheme="majorHAnsi" w:eastAsiaTheme="majorEastAsia" w:hAnsiTheme="majorHAnsi" w:cstheme="majorBidi"/>
      <w:b/>
      <w:sz w:val="24"/>
      <w:szCs w:val="24"/>
    </w:rPr>
  </w:style>
  <w:style w:type="character" w:customStyle="1" w:styleId="Ttulo4Car">
    <w:name w:val="Título 4 Car"/>
    <w:basedOn w:val="Fuentedeprrafopredeter"/>
    <w:link w:val="Ttulo4"/>
    <w:uiPriority w:val="9"/>
    <w:rsid w:val="00425A85"/>
    <w:rPr>
      <w:rFonts w:asciiTheme="majorHAnsi" w:eastAsiaTheme="majorEastAsia" w:hAnsiTheme="majorHAnsi" w:cstheme="majorBidi"/>
      <w:i/>
      <w:iCs/>
      <w:color w:val="2E74B5" w:themeColor="accent1" w:themeShade="BF"/>
    </w:rPr>
  </w:style>
  <w:style w:type="paragraph" w:styleId="Prrafodelista">
    <w:name w:val="List Paragraph"/>
    <w:aliases w:val="Titulo 1,List 100s,Dot pt,Heading,Bullets,List Paragraph (numbered (a)),WB Para,Numbered Paragraph,Main numbered paragraph,Iz - Párrafo de lista,Sivsa Parrafo,Titulo de Fígura,Cita Pie de Página,titulo,bei normal,TITULO A,Titulo parrafo"/>
    <w:basedOn w:val="Normal"/>
    <w:link w:val="PrrafodelistaCar"/>
    <w:uiPriority w:val="34"/>
    <w:qFormat/>
    <w:rsid w:val="00425A85"/>
    <w:pPr>
      <w:ind w:left="720"/>
      <w:contextualSpacing/>
    </w:pPr>
  </w:style>
  <w:style w:type="character" w:customStyle="1" w:styleId="PrrafodelistaCar">
    <w:name w:val="Párrafo de lista Car"/>
    <w:aliases w:val="Titulo 1 Car,List 100s Car,Dot pt Car,Heading Car,Bullets Car,List Paragraph (numbered (a)) Car,WB Para Car,Numbered Paragraph Car,Main numbered paragraph Car,Iz - Párrafo de lista Car,Sivsa Parrafo Car,Titulo de Fígura Car"/>
    <w:link w:val="Prrafodelista"/>
    <w:uiPriority w:val="34"/>
    <w:qFormat/>
    <w:locked/>
    <w:rsid w:val="00425A85"/>
  </w:style>
  <w:style w:type="paragraph" w:customStyle="1" w:styleId="Default">
    <w:name w:val="Default"/>
    <w:rsid w:val="00425A85"/>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425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aliases w:val=" Car,Car,Geneva 9,Font: Geneva 9,Boston 10,f,single space,Texto nota pie IIRSA,Footnote reference,FA Fu,Footnote Text Char Char Char Char Char,Footnote Text Char Char Char Char,Footnote Text Char,Footnote Text Char Char Char, Car Car Car"/>
    <w:basedOn w:val="Normal"/>
    <w:link w:val="TextonotapieCar"/>
    <w:uiPriority w:val="99"/>
    <w:unhideWhenUsed/>
    <w:rsid w:val="00425A85"/>
    <w:pPr>
      <w:spacing w:after="0" w:line="240" w:lineRule="auto"/>
    </w:pPr>
    <w:rPr>
      <w:sz w:val="20"/>
      <w:szCs w:val="20"/>
    </w:rPr>
  </w:style>
  <w:style w:type="character" w:customStyle="1" w:styleId="TextonotapieCar">
    <w:name w:val="Texto nota pie Car"/>
    <w:aliases w:val=" Car Car,Car Car,Geneva 9 Car,Font: Geneva 9 Car,Boston 10 Car,f Car,single space Car,Texto nota pie IIRSA Car,Footnote reference Car,FA Fu Car,Footnote Text Char Char Char Char Char Car,Footnote Text Char Char Char Char Car"/>
    <w:basedOn w:val="Fuentedeprrafopredeter"/>
    <w:link w:val="Textonotapie"/>
    <w:uiPriority w:val="99"/>
    <w:rsid w:val="00425A85"/>
    <w:rPr>
      <w:sz w:val="20"/>
      <w:szCs w:val="20"/>
    </w:rPr>
  </w:style>
  <w:style w:type="character" w:styleId="Refdenotaalpie">
    <w:name w:val="footnote reference"/>
    <w:aliases w:val="ftref,BVI fnr, BVI fnr,16 Point,Superscript 6 Point,referencia nota al pie,Знак сноски-FN,Char Char Char Char Car Char,Ref,de nota al pie,Footnote Reference Number,Footnote Reference_LVL6,Footnote Reference_LVL61,Footnote symbol"/>
    <w:basedOn w:val="Fuentedeprrafopredeter"/>
    <w:link w:val="BVIfnrCarCarCar"/>
    <w:uiPriority w:val="99"/>
    <w:unhideWhenUsed/>
    <w:qFormat/>
    <w:rsid w:val="00425A85"/>
    <w:rPr>
      <w:vertAlign w:val="superscript"/>
    </w:rPr>
  </w:style>
  <w:style w:type="paragraph" w:styleId="Encabezado">
    <w:name w:val="header"/>
    <w:basedOn w:val="Normal"/>
    <w:link w:val="EncabezadoCar"/>
    <w:uiPriority w:val="99"/>
    <w:unhideWhenUsed/>
    <w:rsid w:val="00425A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A85"/>
  </w:style>
  <w:style w:type="paragraph" w:styleId="Piedepgina">
    <w:name w:val="footer"/>
    <w:basedOn w:val="Normal"/>
    <w:link w:val="PiedepginaCar"/>
    <w:uiPriority w:val="99"/>
    <w:unhideWhenUsed/>
    <w:rsid w:val="00425A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A85"/>
  </w:style>
  <w:style w:type="character" w:customStyle="1" w:styleId="a">
    <w:name w:val="a"/>
    <w:basedOn w:val="Fuentedeprrafopredeter"/>
    <w:rsid w:val="00425A85"/>
  </w:style>
  <w:style w:type="character" w:customStyle="1" w:styleId="l6">
    <w:name w:val="l6"/>
    <w:basedOn w:val="Fuentedeprrafopredeter"/>
    <w:rsid w:val="00425A85"/>
  </w:style>
  <w:style w:type="paragraph" w:styleId="NormalWeb">
    <w:name w:val="Normal (Web)"/>
    <w:basedOn w:val="Normal"/>
    <w:uiPriority w:val="99"/>
    <w:unhideWhenUsed/>
    <w:rsid w:val="00425A8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425A85"/>
    <w:rPr>
      <w:b/>
      <w:bCs/>
    </w:rPr>
  </w:style>
  <w:style w:type="paragraph" w:customStyle="1" w:styleId="BVIfnrCarCarCar">
    <w:name w:val="BVI fnr Car Car Car"/>
    <w:aliases w:val=" BVI fnr Car Car Car,ftref Car Car Car Car Car Car Car Car, BVI fnr Char Car Car Car Car Car Car Car Car Car,BVI fnr Char Car Car Car Car Car Car Car Car Car"/>
    <w:basedOn w:val="Normal"/>
    <w:link w:val="Refdenotaalpie"/>
    <w:uiPriority w:val="99"/>
    <w:rsid w:val="00425A85"/>
    <w:pPr>
      <w:spacing w:line="240" w:lineRule="exact"/>
    </w:pPr>
    <w:rPr>
      <w:vertAlign w:val="superscript"/>
    </w:rPr>
  </w:style>
  <w:style w:type="paragraph" w:styleId="Textocomentario">
    <w:name w:val="annotation text"/>
    <w:basedOn w:val="Normal"/>
    <w:link w:val="TextocomentarioCar"/>
    <w:uiPriority w:val="99"/>
    <w:unhideWhenUsed/>
    <w:rsid w:val="00425A85"/>
    <w:pPr>
      <w:spacing w:line="240" w:lineRule="auto"/>
    </w:pPr>
    <w:rPr>
      <w:sz w:val="20"/>
      <w:szCs w:val="20"/>
      <w:lang w:val="en-US"/>
    </w:rPr>
  </w:style>
  <w:style w:type="character" w:customStyle="1" w:styleId="TextocomentarioCar">
    <w:name w:val="Texto comentario Car"/>
    <w:basedOn w:val="Fuentedeprrafopredeter"/>
    <w:link w:val="Textocomentario"/>
    <w:uiPriority w:val="99"/>
    <w:rsid w:val="00425A85"/>
    <w:rPr>
      <w:sz w:val="20"/>
      <w:szCs w:val="20"/>
      <w:lang w:val="en-US"/>
    </w:rPr>
  </w:style>
  <w:style w:type="character" w:styleId="Refdecomentario">
    <w:name w:val="annotation reference"/>
    <w:basedOn w:val="Fuentedeprrafopredeter"/>
    <w:uiPriority w:val="99"/>
    <w:semiHidden/>
    <w:unhideWhenUsed/>
    <w:rsid w:val="00425A85"/>
    <w:rPr>
      <w:sz w:val="16"/>
      <w:szCs w:val="16"/>
    </w:rPr>
  </w:style>
  <w:style w:type="character" w:styleId="Hipervnculo">
    <w:name w:val="Hyperlink"/>
    <w:basedOn w:val="Fuentedeprrafopredeter"/>
    <w:uiPriority w:val="99"/>
    <w:unhideWhenUsed/>
    <w:rsid w:val="00425A85"/>
    <w:rPr>
      <w:color w:val="0563C1" w:themeColor="hyperlink"/>
      <w:u w:val="single"/>
    </w:rPr>
  </w:style>
  <w:style w:type="table" w:customStyle="1" w:styleId="Tablaconcuadrcula1">
    <w:name w:val="Tabla con cuadrícula1"/>
    <w:basedOn w:val="Tablanormal"/>
    <w:next w:val="Tablaconcuadrcula"/>
    <w:uiPriority w:val="39"/>
    <w:rsid w:val="00425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425A85"/>
    <w:rPr>
      <w:b/>
      <w:bCs/>
      <w:lang w:val="es-PE"/>
    </w:rPr>
  </w:style>
  <w:style w:type="character" w:customStyle="1" w:styleId="AsuntodelcomentarioCar">
    <w:name w:val="Asunto del comentario Car"/>
    <w:basedOn w:val="TextocomentarioCar"/>
    <w:link w:val="Asuntodelcomentario"/>
    <w:uiPriority w:val="99"/>
    <w:semiHidden/>
    <w:rsid w:val="00425A85"/>
    <w:rPr>
      <w:b/>
      <w:bCs/>
      <w:sz w:val="20"/>
      <w:szCs w:val="20"/>
      <w:lang w:val="en-US"/>
    </w:rPr>
  </w:style>
  <w:style w:type="paragraph" w:styleId="TtulodeTDC">
    <w:name w:val="TOC Heading"/>
    <w:basedOn w:val="Ttulo1"/>
    <w:next w:val="Normal"/>
    <w:uiPriority w:val="39"/>
    <w:unhideWhenUsed/>
    <w:qFormat/>
    <w:rsid w:val="00425A85"/>
    <w:pPr>
      <w:outlineLvl w:val="9"/>
    </w:pPr>
    <w:rPr>
      <w:lang w:eastAsia="es-PE"/>
    </w:rPr>
  </w:style>
  <w:style w:type="paragraph" w:styleId="TDC1">
    <w:name w:val="toc 1"/>
    <w:basedOn w:val="Normal"/>
    <w:next w:val="Normal"/>
    <w:autoRedefine/>
    <w:uiPriority w:val="39"/>
    <w:unhideWhenUsed/>
    <w:rsid w:val="00425A85"/>
    <w:pPr>
      <w:tabs>
        <w:tab w:val="right" w:leader="dot" w:pos="8494"/>
      </w:tabs>
      <w:spacing w:after="100"/>
    </w:pPr>
  </w:style>
  <w:style w:type="paragraph" w:styleId="TDC2">
    <w:name w:val="toc 2"/>
    <w:basedOn w:val="Normal"/>
    <w:next w:val="Normal"/>
    <w:autoRedefine/>
    <w:uiPriority w:val="39"/>
    <w:unhideWhenUsed/>
    <w:rsid w:val="00425A85"/>
    <w:pPr>
      <w:spacing w:after="100"/>
      <w:ind w:left="220"/>
    </w:pPr>
  </w:style>
  <w:style w:type="paragraph" w:styleId="Sinespaciado">
    <w:name w:val="No Spacing"/>
    <w:uiPriority w:val="1"/>
    <w:qFormat/>
    <w:rsid w:val="00425A85"/>
    <w:pPr>
      <w:spacing w:after="0" w:line="240" w:lineRule="auto"/>
    </w:pPr>
  </w:style>
  <w:style w:type="paragraph" w:styleId="TDC3">
    <w:name w:val="toc 3"/>
    <w:basedOn w:val="Normal"/>
    <w:next w:val="Normal"/>
    <w:autoRedefine/>
    <w:uiPriority w:val="39"/>
    <w:unhideWhenUsed/>
    <w:rsid w:val="00425A85"/>
    <w:pPr>
      <w:spacing w:after="100"/>
      <w:ind w:left="440"/>
    </w:pPr>
  </w:style>
  <w:style w:type="paragraph" w:styleId="Revisin">
    <w:name w:val="Revision"/>
    <w:hidden/>
    <w:uiPriority w:val="99"/>
    <w:semiHidden/>
    <w:rsid w:val="00425A85"/>
    <w:pPr>
      <w:spacing w:after="0" w:line="240" w:lineRule="auto"/>
    </w:pPr>
  </w:style>
  <w:style w:type="character" w:styleId="Hipervnculovisitado">
    <w:name w:val="FollowedHyperlink"/>
    <w:basedOn w:val="Fuentedeprrafopredeter"/>
    <w:uiPriority w:val="99"/>
    <w:semiHidden/>
    <w:unhideWhenUsed/>
    <w:rsid w:val="00425A85"/>
    <w:rPr>
      <w:color w:val="954F72" w:themeColor="followedHyperlink"/>
      <w:u w:val="single"/>
    </w:rPr>
  </w:style>
  <w:style w:type="paragraph" w:styleId="Textodeglobo">
    <w:name w:val="Balloon Text"/>
    <w:basedOn w:val="Normal"/>
    <w:link w:val="TextodegloboCar"/>
    <w:uiPriority w:val="99"/>
    <w:semiHidden/>
    <w:unhideWhenUsed/>
    <w:rsid w:val="00425A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25A85"/>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425A85"/>
    <w:rPr>
      <w:color w:val="605E5C"/>
      <w:shd w:val="clear" w:color="auto" w:fill="E1DFDD"/>
    </w:rPr>
  </w:style>
  <w:style w:type="character" w:customStyle="1" w:styleId="estilos-para-listas-de-word-rtf-importadas-estilo-de-lista-importada-de-word2">
    <w:name w:val="estilos-para-listas-de-word-rtf-importadas-estilo-de-lista-importada-de-word2"/>
    <w:basedOn w:val="Fuentedeprrafopredeter"/>
    <w:rsid w:val="00425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282621">
      <w:bodyDiv w:val="1"/>
      <w:marLeft w:val="0"/>
      <w:marRight w:val="0"/>
      <w:marTop w:val="0"/>
      <w:marBottom w:val="0"/>
      <w:divBdr>
        <w:top w:val="none" w:sz="0" w:space="0" w:color="auto"/>
        <w:left w:val="none" w:sz="0" w:space="0" w:color="auto"/>
        <w:bottom w:val="none" w:sz="0" w:space="0" w:color="auto"/>
        <w:right w:val="none" w:sz="0" w:space="0" w:color="auto"/>
      </w:divBdr>
    </w:div>
    <w:div w:id="600144248">
      <w:bodyDiv w:val="1"/>
      <w:marLeft w:val="0"/>
      <w:marRight w:val="0"/>
      <w:marTop w:val="0"/>
      <w:marBottom w:val="0"/>
      <w:divBdr>
        <w:top w:val="none" w:sz="0" w:space="0" w:color="auto"/>
        <w:left w:val="none" w:sz="0" w:space="0" w:color="auto"/>
        <w:bottom w:val="none" w:sz="0" w:space="0" w:color="auto"/>
        <w:right w:val="none" w:sz="0" w:space="0" w:color="auto"/>
      </w:divBdr>
    </w:div>
    <w:div w:id="661153864">
      <w:bodyDiv w:val="1"/>
      <w:marLeft w:val="0"/>
      <w:marRight w:val="0"/>
      <w:marTop w:val="0"/>
      <w:marBottom w:val="0"/>
      <w:divBdr>
        <w:top w:val="none" w:sz="0" w:space="0" w:color="auto"/>
        <w:left w:val="none" w:sz="0" w:space="0" w:color="auto"/>
        <w:bottom w:val="none" w:sz="0" w:space="0" w:color="auto"/>
        <w:right w:val="none" w:sz="0" w:space="0" w:color="auto"/>
      </w:divBdr>
    </w:div>
    <w:div w:id="1577978049">
      <w:bodyDiv w:val="1"/>
      <w:marLeft w:val="0"/>
      <w:marRight w:val="0"/>
      <w:marTop w:val="0"/>
      <w:marBottom w:val="0"/>
      <w:divBdr>
        <w:top w:val="none" w:sz="0" w:space="0" w:color="auto"/>
        <w:left w:val="none" w:sz="0" w:space="0" w:color="auto"/>
        <w:bottom w:val="none" w:sz="0" w:space="0" w:color="auto"/>
        <w:right w:val="none" w:sz="0" w:space="0" w:color="auto"/>
      </w:divBdr>
    </w:div>
    <w:div w:id="1738548573">
      <w:bodyDiv w:val="1"/>
      <w:marLeft w:val="0"/>
      <w:marRight w:val="0"/>
      <w:marTop w:val="0"/>
      <w:marBottom w:val="0"/>
      <w:divBdr>
        <w:top w:val="none" w:sz="0" w:space="0" w:color="auto"/>
        <w:left w:val="none" w:sz="0" w:space="0" w:color="auto"/>
        <w:bottom w:val="none" w:sz="0" w:space="0" w:color="auto"/>
        <w:right w:val="none" w:sz="0" w:space="0" w:color="auto"/>
      </w:divBdr>
    </w:div>
    <w:div w:id="1743066378">
      <w:bodyDiv w:val="1"/>
      <w:marLeft w:val="0"/>
      <w:marRight w:val="0"/>
      <w:marTop w:val="0"/>
      <w:marBottom w:val="0"/>
      <w:divBdr>
        <w:top w:val="none" w:sz="0" w:space="0" w:color="auto"/>
        <w:left w:val="none" w:sz="0" w:space="0" w:color="auto"/>
        <w:bottom w:val="none" w:sz="0" w:space="0" w:color="auto"/>
        <w:right w:val="none" w:sz="0" w:space="0" w:color="auto"/>
      </w:divBdr>
    </w:div>
    <w:div w:id="1795244791">
      <w:bodyDiv w:val="1"/>
      <w:marLeft w:val="0"/>
      <w:marRight w:val="0"/>
      <w:marTop w:val="0"/>
      <w:marBottom w:val="0"/>
      <w:divBdr>
        <w:top w:val="none" w:sz="0" w:space="0" w:color="auto"/>
        <w:left w:val="none" w:sz="0" w:space="0" w:color="auto"/>
        <w:bottom w:val="none" w:sz="0" w:space="0" w:color="auto"/>
        <w:right w:val="none" w:sz="0" w:space="0" w:color="auto"/>
      </w:divBdr>
    </w:div>
    <w:div w:id="1927766609">
      <w:bodyDiv w:val="1"/>
      <w:marLeft w:val="0"/>
      <w:marRight w:val="0"/>
      <w:marTop w:val="0"/>
      <w:marBottom w:val="0"/>
      <w:divBdr>
        <w:top w:val="none" w:sz="0" w:space="0" w:color="auto"/>
        <w:left w:val="none" w:sz="0" w:space="0" w:color="auto"/>
        <w:bottom w:val="none" w:sz="0" w:space="0" w:color="auto"/>
        <w:right w:val="none" w:sz="0" w:space="0" w:color="auto"/>
      </w:divBdr>
    </w:div>
    <w:div w:id="1927954983">
      <w:bodyDiv w:val="1"/>
      <w:marLeft w:val="0"/>
      <w:marRight w:val="0"/>
      <w:marTop w:val="0"/>
      <w:marBottom w:val="0"/>
      <w:divBdr>
        <w:top w:val="none" w:sz="0" w:space="0" w:color="auto"/>
        <w:left w:val="none" w:sz="0" w:space="0" w:color="auto"/>
        <w:bottom w:val="none" w:sz="0" w:space="0" w:color="auto"/>
        <w:right w:val="none" w:sz="0" w:space="0" w:color="auto"/>
      </w:divBdr>
    </w:div>
    <w:div w:id="1954166743">
      <w:bodyDiv w:val="1"/>
      <w:marLeft w:val="0"/>
      <w:marRight w:val="0"/>
      <w:marTop w:val="0"/>
      <w:marBottom w:val="0"/>
      <w:divBdr>
        <w:top w:val="none" w:sz="0" w:space="0" w:color="auto"/>
        <w:left w:val="none" w:sz="0" w:space="0" w:color="auto"/>
        <w:bottom w:val="none" w:sz="0" w:space="0" w:color="auto"/>
        <w:right w:val="none" w:sz="0" w:space="0" w:color="auto"/>
      </w:divBdr>
    </w:div>
    <w:div w:id="2098211115">
      <w:bodyDiv w:val="1"/>
      <w:marLeft w:val="0"/>
      <w:marRight w:val="0"/>
      <w:marTop w:val="0"/>
      <w:marBottom w:val="0"/>
      <w:divBdr>
        <w:top w:val="none" w:sz="0" w:space="0" w:color="auto"/>
        <w:left w:val="none" w:sz="0" w:space="0" w:color="auto"/>
        <w:bottom w:val="none" w:sz="0" w:space="0" w:color="auto"/>
        <w:right w:val="none" w:sz="0" w:space="0" w:color="auto"/>
      </w:divBdr>
    </w:div>
    <w:div w:id="212981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chart" Target="charts/chart1.xml"/><Relationship Id="rId39" Type="http://schemas.openxmlformats.org/officeDocument/2006/relationships/image" Target="media/image24.jpg"/><Relationship Id="rId21" Type="http://schemas.openxmlformats.org/officeDocument/2006/relationships/image" Target="media/image13.png"/><Relationship Id="rId34" Type="http://schemas.openxmlformats.org/officeDocument/2006/relationships/image" Target="media/image23.emf"/><Relationship Id="rId42" Type="http://schemas.openxmlformats.org/officeDocument/2006/relationships/image" Target="media/image27.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tiff"/><Relationship Id="rId20" Type="http://schemas.openxmlformats.org/officeDocument/2006/relationships/image" Target="media/image12.emf"/><Relationship Id="rId29" Type="http://schemas.openxmlformats.org/officeDocument/2006/relationships/image" Target="media/image19.emf"/><Relationship Id="rId41"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tiff"/><Relationship Id="rId24" Type="http://schemas.openxmlformats.org/officeDocument/2006/relationships/image" Target="media/image16.emf"/><Relationship Id="rId32" Type="http://schemas.openxmlformats.org/officeDocument/2006/relationships/hyperlink" Target="https://ojo-publico.com/1926/la-mineria-ilegal-se-reubica-en-el-limite-en-la-reserva-tambopata" TargetMode="External"/><Relationship Id="rId37" Type="http://schemas.openxmlformats.org/officeDocument/2006/relationships/hyperlink" Target="https://es.wikipedia.org/wiki/Provincia_de_Lima" TargetMode="External"/><Relationship Id="rId40" Type="http://schemas.openxmlformats.org/officeDocument/2006/relationships/image" Target="media/image25.jpg"/><Relationship Id="rId5" Type="http://schemas.openxmlformats.org/officeDocument/2006/relationships/settings" Target="settings.xml"/><Relationship Id="rId15" Type="http://schemas.openxmlformats.org/officeDocument/2006/relationships/image" Target="media/image8.tiff"/><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hyperlink" Target="https://es.wikipedia.org/wiki/Per%C3%BA" TargetMode="External"/><Relationship Id="rId10" Type="http://schemas.openxmlformats.org/officeDocument/2006/relationships/image" Target="media/image3.tiff"/><Relationship Id="rId19"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hyperlink" Target="https://es.wikipedia.org/wiki/Ministerio_de_Transportes_y_Comunicaciones_(Per%C3%BA)"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emf"/><Relationship Id="rId33" Type="http://schemas.openxmlformats.org/officeDocument/2006/relationships/image" Target="media/image22.png"/><Relationship Id="rId38" Type="http://schemas.openxmlformats.org/officeDocument/2006/relationships/hyperlink" Target="https://es.wikipedia.org/wiki/Provincia_del_Calla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scielo.org.pe/pdf/arnal/v27n1/2413-3299-arnal-27-01-283.pdf" TargetMode="External"/><Relationship Id="rId2" Type="http://schemas.openxmlformats.org/officeDocument/2006/relationships/hyperlink" Target="https://www.redagricola.com/cl/grandes-obras-hidraulicas-peru-se-incorporaran-300-000-ha-mas-al-riego-2021/" TargetMode="External"/><Relationship Id="rId1" Type="http://schemas.openxmlformats.org/officeDocument/2006/relationships/hyperlink" Target="https://www.inei.gob.pe/media/MenuRecursivo/publicaciones_digitales/Est/Lib1530/libro.pdf" TargetMode="External"/><Relationship Id="rId5" Type="http://schemas.openxmlformats.org/officeDocument/2006/relationships/hyperlink" Target="http://www.pp-al.org" TargetMode="External"/><Relationship Id="rId4" Type="http://schemas.openxmlformats.org/officeDocument/2006/relationships/hyperlink" Target="http://www.undp.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Documentos\Maturana-libro2\Evoluci&#243;n%20poblaci&#243;n%20urbano%20rural.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Hoja_de_c_lculo_de_Microsoft_Excel1.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a:t>Evolución de la población urbana</a:t>
            </a:r>
            <a:r>
              <a:rPr lang="es-PE" baseline="0"/>
              <a:t> y rural 1940 a 2017</a:t>
            </a:r>
            <a:endParaRPr lang="es-P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scatterChart>
        <c:scatterStyle val="lineMarker"/>
        <c:varyColors val="0"/>
        <c:ser>
          <c:idx val="0"/>
          <c:order val="0"/>
          <c:tx>
            <c:strRef>
              <c:f>Hoja1!$B$1:$B$3</c:f>
              <c:strCache>
                <c:ptCount val="3"/>
                <c:pt idx="0">
                  <c:v>Total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Hoja1!$A$4:$A$16</c:f>
              <c:numCache>
                <c:formatCode>General</c:formatCode>
                <c:ptCount val="13"/>
                <c:pt idx="0">
                  <c:v>1940</c:v>
                </c:pt>
                <c:pt idx="2">
                  <c:v>1961</c:v>
                </c:pt>
                <c:pt idx="4">
                  <c:v>1972</c:v>
                </c:pt>
                <c:pt idx="6">
                  <c:v>1981</c:v>
                </c:pt>
                <c:pt idx="8">
                  <c:v>1993</c:v>
                </c:pt>
                <c:pt idx="10">
                  <c:v>2007</c:v>
                </c:pt>
                <c:pt idx="12">
                  <c:v>2017</c:v>
                </c:pt>
              </c:numCache>
            </c:numRef>
          </c:xVal>
          <c:yVal>
            <c:numRef>
              <c:f>Hoja1!$B$4:$B$16</c:f>
              <c:numCache>
                <c:formatCode>General</c:formatCode>
                <c:ptCount val="13"/>
                <c:pt idx="0">
                  <c:v>6207967</c:v>
                </c:pt>
                <c:pt idx="2">
                  <c:v>9906746</c:v>
                </c:pt>
                <c:pt idx="4">
                  <c:v>13538208</c:v>
                </c:pt>
                <c:pt idx="6">
                  <c:v>17005210</c:v>
                </c:pt>
                <c:pt idx="8">
                  <c:v>22048356</c:v>
                </c:pt>
                <c:pt idx="10">
                  <c:v>27412157</c:v>
                </c:pt>
                <c:pt idx="12">
                  <c:v>29381884</c:v>
                </c:pt>
              </c:numCache>
            </c:numRef>
          </c:yVal>
          <c:smooth val="0"/>
          <c:extLst xmlns:c16r2="http://schemas.microsoft.com/office/drawing/2015/06/chart">
            <c:ext xmlns:c16="http://schemas.microsoft.com/office/drawing/2014/chart" uri="{C3380CC4-5D6E-409C-BE32-E72D297353CC}">
              <c16:uniqueId val="{00000000-7C58-4629-885A-E1D2BD8A5BB8}"/>
            </c:ext>
          </c:extLst>
        </c:ser>
        <c:ser>
          <c:idx val="1"/>
          <c:order val="1"/>
          <c:tx>
            <c:strRef>
              <c:f>Hoja1!$C$1:$C$3</c:f>
              <c:strCache>
                <c:ptCount val="3"/>
                <c:pt idx="0">
                  <c:v>Población</c:v>
                </c:pt>
                <c:pt idx="2">
                  <c:v>Urbana</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Hoja1!$A$4:$A$16</c:f>
              <c:numCache>
                <c:formatCode>General</c:formatCode>
                <c:ptCount val="13"/>
                <c:pt idx="0">
                  <c:v>1940</c:v>
                </c:pt>
                <c:pt idx="2">
                  <c:v>1961</c:v>
                </c:pt>
                <c:pt idx="4">
                  <c:v>1972</c:v>
                </c:pt>
                <c:pt idx="6">
                  <c:v>1981</c:v>
                </c:pt>
                <c:pt idx="8">
                  <c:v>1993</c:v>
                </c:pt>
                <c:pt idx="10">
                  <c:v>2007</c:v>
                </c:pt>
                <c:pt idx="12">
                  <c:v>2017</c:v>
                </c:pt>
              </c:numCache>
            </c:numRef>
          </c:xVal>
          <c:yVal>
            <c:numRef>
              <c:f>Hoja1!$C$4:$C$16</c:f>
              <c:numCache>
                <c:formatCode>General</c:formatCode>
                <c:ptCount val="13"/>
                <c:pt idx="0">
                  <c:v>2197133</c:v>
                </c:pt>
                <c:pt idx="2">
                  <c:v>4698178</c:v>
                </c:pt>
                <c:pt idx="4">
                  <c:v>8058495</c:v>
                </c:pt>
                <c:pt idx="6">
                  <c:v>11091923</c:v>
                </c:pt>
                <c:pt idx="8">
                  <c:v>15458599</c:v>
                </c:pt>
                <c:pt idx="10">
                  <c:v>20810288</c:v>
                </c:pt>
                <c:pt idx="12">
                  <c:v>23311893</c:v>
                </c:pt>
              </c:numCache>
            </c:numRef>
          </c:yVal>
          <c:smooth val="0"/>
          <c:extLst xmlns:c16r2="http://schemas.microsoft.com/office/drawing/2015/06/chart">
            <c:ext xmlns:c16="http://schemas.microsoft.com/office/drawing/2014/chart" uri="{C3380CC4-5D6E-409C-BE32-E72D297353CC}">
              <c16:uniqueId val="{00000001-7C58-4629-885A-E1D2BD8A5BB8}"/>
            </c:ext>
          </c:extLst>
        </c:ser>
        <c:ser>
          <c:idx val="2"/>
          <c:order val="2"/>
          <c:tx>
            <c:strRef>
              <c:f>Hoja1!$D$1:$D$3</c:f>
              <c:strCache>
                <c:ptCount val="3"/>
                <c:pt idx="0">
                  <c:v>Población</c:v>
                </c:pt>
                <c:pt idx="2">
                  <c:v>Rural</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Hoja1!$A$4:$A$16</c:f>
              <c:numCache>
                <c:formatCode>General</c:formatCode>
                <c:ptCount val="13"/>
                <c:pt idx="0">
                  <c:v>1940</c:v>
                </c:pt>
                <c:pt idx="2">
                  <c:v>1961</c:v>
                </c:pt>
                <c:pt idx="4">
                  <c:v>1972</c:v>
                </c:pt>
                <c:pt idx="6">
                  <c:v>1981</c:v>
                </c:pt>
                <c:pt idx="8">
                  <c:v>1993</c:v>
                </c:pt>
                <c:pt idx="10">
                  <c:v>2007</c:v>
                </c:pt>
                <c:pt idx="12">
                  <c:v>2017</c:v>
                </c:pt>
              </c:numCache>
            </c:numRef>
          </c:xVal>
          <c:yVal>
            <c:numRef>
              <c:f>Hoja1!$D$4:$D$16</c:f>
              <c:numCache>
                <c:formatCode>General</c:formatCode>
                <c:ptCount val="13"/>
                <c:pt idx="0">
                  <c:v>4010834</c:v>
                </c:pt>
                <c:pt idx="2">
                  <c:v>5208568</c:v>
                </c:pt>
                <c:pt idx="4">
                  <c:v>5479713</c:v>
                </c:pt>
                <c:pt idx="6">
                  <c:v>5913287</c:v>
                </c:pt>
                <c:pt idx="8">
                  <c:v>6589757</c:v>
                </c:pt>
                <c:pt idx="10">
                  <c:v>6601869</c:v>
                </c:pt>
                <c:pt idx="12">
                  <c:v>6069991</c:v>
                </c:pt>
              </c:numCache>
            </c:numRef>
          </c:yVal>
          <c:smooth val="0"/>
          <c:extLst xmlns:c16r2="http://schemas.microsoft.com/office/drawing/2015/06/chart">
            <c:ext xmlns:c16="http://schemas.microsoft.com/office/drawing/2014/chart" uri="{C3380CC4-5D6E-409C-BE32-E72D297353CC}">
              <c16:uniqueId val="{00000002-7C58-4629-885A-E1D2BD8A5BB8}"/>
            </c:ext>
          </c:extLst>
        </c:ser>
        <c:dLbls>
          <c:showLegendKey val="0"/>
          <c:showVal val="0"/>
          <c:showCatName val="0"/>
          <c:showSerName val="0"/>
          <c:showPercent val="0"/>
          <c:showBubbleSize val="0"/>
        </c:dLbls>
        <c:axId val="356975056"/>
        <c:axId val="356978976"/>
      </c:scatterChart>
      <c:valAx>
        <c:axId val="3569750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56978976"/>
        <c:crosses val="autoZero"/>
        <c:crossBetween val="midCat"/>
      </c:valAx>
      <c:valAx>
        <c:axId val="35697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569750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15875" cap="flat" cmpd="sng" algn="ctr">
      <a:solidFill>
        <a:sysClr val="windowText" lastClr="000000">
          <a:lumMod val="50000"/>
          <a:lumOff val="50000"/>
        </a:sysClr>
      </a:solidFill>
      <a:round/>
    </a:ln>
    <a:effectLst/>
  </c:spPr>
  <c:txPr>
    <a:bodyPr/>
    <a:lstStyle/>
    <a:p>
      <a:pPr>
        <a:defRPr/>
      </a:pPr>
      <a:endParaRPr lang="es-P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8836848191178897E-2"/>
          <c:y val="3.1831467314050246E-2"/>
          <c:w val="0.87039392103959035"/>
          <c:h val="0.77515589455983314"/>
        </c:manualLayout>
      </c:layout>
      <c:barChart>
        <c:barDir val="col"/>
        <c:grouping val="clustered"/>
        <c:varyColors val="0"/>
        <c:ser>
          <c:idx val="0"/>
          <c:order val="0"/>
          <c:tx>
            <c:strRef>
              <c:f>Hoja1!$B$1</c:f>
              <c:strCache>
                <c:ptCount val="1"/>
                <c:pt idx="0">
                  <c:v>Serie 1</c:v>
                </c:pt>
              </c:strCache>
            </c:strRef>
          </c:tx>
          <c:spPr>
            <a:solidFill>
              <a:srgbClr val="0066AD"/>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800" b="0" i="0" u="none" strike="noStrike" kern="1200" baseline="0">
                    <a:solidFill>
                      <a:schemeClr val="tx1">
                        <a:lumMod val="75000"/>
                        <a:lumOff val="25000"/>
                      </a:schemeClr>
                    </a:solidFill>
                    <a:latin typeface="Humnst777 Cn BT" panose="020B0506030504020204" pitchFamily="34" charset="0"/>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Hoja1!$A$2:$A$24</c:f>
              <c:numCache>
                <c:formatCode>General</c:formatCode>
                <c:ptCount val="23"/>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numCache>
            </c:numRef>
          </c:cat>
          <c:val>
            <c:numRef>
              <c:f>Hoja1!$B$2:$B$24</c:f>
            </c:numRef>
          </c:val>
          <c:extLst xmlns:c16r2="http://schemas.microsoft.com/office/drawing/2015/06/chart">
            <c:ext xmlns:c16="http://schemas.microsoft.com/office/drawing/2014/chart" uri="{C3380CC4-5D6E-409C-BE32-E72D297353CC}">
              <c16:uniqueId val="{00000000-2D40-45BD-A3EF-EB7FC1B22156}"/>
            </c:ext>
          </c:extLst>
        </c:ser>
        <c:ser>
          <c:idx val="1"/>
          <c:order val="1"/>
          <c:tx>
            <c:strRef>
              <c:f>Hoja1!$C$1</c:f>
              <c:strCache>
                <c:ptCount val="1"/>
                <c:pt idx="0">
                  <c:v>Columna1</c:v>
                </c:pt>
              </c:strCache>
            </c:strRef>
          </c:tx>
          <c:spPr>
            <a:solidFill>
              <a:srgbClr val="0066AD"/>
            </a:solidFill>
            <a:ln>
              <a:noFill/>
            </a:ln>
            <a:effectLst/>
          </c:spPr>
          <c:invertIfNegative val="0"/>
          <c:dLbls>
            <c:spPr>
              <a:noFill/>
              <a:ln>
                <a:solidFill>
                  <a:sysClr val="windowText" lastClr="000000">
                    <a:lumMod val="50000"/>
                    <a:lumOff val="50000"/>
                  </a:sysClr>
                </a:solidFill>
              </a:ln>
              <a:effectLst/>
            </c:spPr>
            <c:txPr>
              <a:bodyPr rot="-5400000" spcFirstLastPara="1" vertOverflow="ellipsis" vert="horz" wrap="square" lIns="0" tIns="19050" rIns="38100" bIns="19050" anchor="ctr" anchorCtr="1">
                <a:spAutoFit/>
              </a:bodyPr>
              <a:lstStyle/>
              <a:p>
                <a:pPr>
                  <a:defRPr sz="750" b="0" i="0" u="none" strike="noStrike" kern="1200" baseline="0">
                    <a:solidFill>
                      <a:schemeClr val="tx1">
                        <a:lumMod val="75000"/>
                        <a:lumOff val="25000"/>
                      </a:schemeClr>
                    </a:solidFill>
                    <a:latin typeface="Humnst777 Cn BT" panose="020B0506030504020204" pitchFamily="34" charset="0"/>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lumMod val="35000"/>
                          <a:lumOff val="65000"/>
                        </a:schemeClr>
                      </a:solidFill>
                      <a:round/>
                    </a:ln>
                    <a:effectLst/>
                  </c:spPr>
                </c15:leaderLines>
              </c:ext>
            </c:extLst>
          </c:dLbls>
          <c:cat>
            <c:numRef>
              <c:f>Hoja1!$A$2:$A$24</c:f>
              <c:numCache>
                <c:formatCode>General</c:formatCode>
                <c:ptCount val="23"/>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numCache>
            </c:numRef>
          </c:cat>
          <c:val>
            <c:numRef>
              <c:f>Hoja1!$C$2:$C$24</c:f>
              <c:numCache>
                <c:formatCode>#,##0</c:formatCode>
                <c:ptCount val="23"/>
                <c:pt idx="0">
                  <c:v>34</c:v>
                </c:pt>
                <c:pt idx="1">
                  <c:v>163</c:v>
                </c:pt>
                <c:pt idx="2">
                  <c:v>313</c:v>
                </c:pt>
                <c:pt idx="3">
                  <c:v>635</c:v>
                </c:pt>
                <c:pt idx="4">
                  <c:v>1055</c:v>
                </c:pt>
                <c:pt idx="5">
                  <c:v>1170</c:v>
                </c:pt>
                <c:pt idx="6">
                  <c:v>1294</c:v>
                </c:pt>
                <c:pt idx="7">
                  <c:v>1364</c:v>
                </c:pt>
                <c:pt idx="8">
                  <c:v>1430</c:v>
                </c:pt>
                <c:pt idx="9">
                  <c:v>1501</c:v>
                </c:pt>
                <c:pt idx="10">
                  <c:v>1585</c:v>
                </c:pt>
                <c:pt idx="11">
                  <c:v>1683</c:v>
                </c:pt>
                <c:pt idx="12">
                  <c:v>1791</c:v>
                </c:pt>
                <c:pt idx="13">
                  <c:v>1913</c:v>
                </c:pt>
                <c:pt idx="14">
                  <c:v>2041</c:v>
                </c:pt>
                <c:pt idx="15">
                  <c:v>2140</c:v>
                </c:pt>
                <c:pt idx="16">
                  <c:v>2221</c:v>
                </c:pt>
                <c:pt idx="17">
                  <c:v>2303</c:v>
                </c:pt>
                <c:pt idx="18">
                  <c:v>2395</c:v>
                </c:pt>
                <c:pt idx="19">
                  <c:v>2460</c:v>
                </c:pt>
                <c:pt idx="20">
                  <c:v>2512</c:v>
                </c:pt>
                <c:pt idx="21">
                  <c:v>2566</c:v>
                </c:pt>
                <c:pt idx="22">
                  <c:v>2577</c:v>
                </c:pt>
              </c:numCache>
            </c:numRef>
          </c:val>
          <c:extLst xmlns:c16r2="http://schemas.microsoft.com/office/drawing/2015/06/chart">
            <c:ext xmlns:c16="http://schemas.microsoft.com/office/drawing/2014/chart" uri="{C3380CC4-5D6E-409C-BE32-E72D297353CC}">
              <c16:uniqueId val="{00000001-2D40-45BD-A3EF-EB7FC1B22156}"/>
            </c:ext>
          </c:extLst>
        </c:ser>
        <c:ser>
          <c:idx val="2"/>
          <c:order val="2"/>
          <c:tx>
            <c:strRef>
              <c:f>Hoja1!$D$1</c:f>
              <c:strCache>
                <c:ptCount val="1"/>
                <c:pt idx="0">
                  <c:v>Columna2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Hoja1!$A$2:$A$24</c:f>
              <c:numCache>
                <c:formatCode>General</c:formatCode>
                <c:ptCount val="23"/>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numCache>
            </c:numRef>
          </c:cat>
          <c:val>
            <c:numRef>
              <c:f>Hoja1!$D$2:$D$24</c:f>
              <c:numCache>
                <c:formatCode>General</c:formatCode>
                <c:ptCount val="23"/>
              </c:numCache>
            </c:numRef>
          </c:val>
          <c:extLst xmlns:c16r2="http://schemas.microsoft.com/office/drawing/2015/06/chart">
            <c:ext xmlns:c16="http://schemas.microsoft.com/office/drawing/2014/chart" uri="{C3380CC4-5D6E-409C-BE32-E72D297353CC}">
              <c16:uniqueId val="{00000002-2D40-45BD-A3EF-EB7FC1B22156}"/>
            </c:ext>
          </c:extLst>
        </c:ser>
        <c:dLbls>
          <c:showLegendKey val="0"/>
          <c:showVal val="0"/>
          <c:showCatName val="0"/>
          <c:showSerName val="0"/>
          <c:showPercent val="0"/>
          <c:showBubbleSize val="0"/>
        </c:dLbls>
        <c:gapWidth val="199"/>
        <c:overlap val="100"/>
        <c:axId val="356987376"/>
        <c:axId val="356986256"/>
      </c:barChart>
      <c:catAx>
        <c:axId val="35698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0"/>
          <a:lstStyle/>
          <a:p>
            <a:pPr>
              <a:defRPr sz="800" b="0" i="0" u="none" strike="noStrike" kern="1200" baseline="0">
                <a:solidFill>
                  <a:schemeClr val="tx1">
                    <a:lumMod val="65000"/>
                    <a:lumOff val="35000"/>
                  </a:schemeClr>
                </a:solidFill>
                <a:latin typeface="Humnst777 Cn BT" panose="020B0506030504020204" pitchFamily="34" charset="0"/>
                <a:ea typeface="+mn-ea"/>
                <a:cs typeface="+mn-cs"/>
              </a:defRPr>
            </a:pPr>
            <a:endParaRPr lang="es-PE"/>
          </a:p>
        </c:txPr>
        <c:crossAx val="356986256"/>
        <c:crosses val="autoZero"/>
        <c:auto val="1"/>
        <c:lblAlgn val="ctr"/>
        <c:lblOffset val="100"/>
        <c:noMultiLvlLbl val="0"/>
      </c:catAx>
      <c:valAx>
        <c:axId val="3569862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umnst777 Cn BT" panose="020B0506030504020204" pitchFamily="34" charset="0"/>
                <a:ea typeface="+mn-ea"/>
                <a:cs typeface="+mn-cs"/>
              </a:defRPr>
            </a:pPr>
            <a:endParaRPr lang="es-PE"/>
          </a:p>
        </c:txPr>
        <c:crossAx val="35698737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12700" cap="flat" cmpd="sng" algn="ctr">
      <a:solidFill>
        <a:sysClr val="windowText" lastClr="000000">
          <a:lumMod val="50000"/>
          <a:lumOff val="50000"/>
        </a:sysClr>
      </a:solidFill>
      <a:round/>
    </a:ln>
    <a:effectLst/>
  </c:spPr>
  <c:txPr>
    <a:bodyPr/>
    <a:lstStyle/>
    <a:p>
      <a:pPr>
        <a:defRPr/>
      </a:pPr>
      <a:endParaRPr lang="es-PE"/>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55679C449C48D40962AAA1EC9BC61DB" ma:contentTypeVersion="4" ma:contentTypeDescription="Crear nuevo documento." ma:contentTypeScope="" ma:versionID="78073e883c43eb9c12434c1386581995">
  <xsd:schema xmlns:xsd="http://www.w3.org/2001/XMLSchema" xmlns:xs="http://www.w3.org/2001/XMLSchema" xmlns:p="http://schemas.microsoft.com/office/2006/metadata/properties" xmlns:ns2="4211520a-4632-4c48-8113-089ed26b243d" xmlns:ns3="4cdb0c82-de49-4485-b4f2-9526bd3fc7cb" targetNamespace="http://schemas.microsoft.com/office/2006/metadata/properties" ma:root="true" ma:fieldsID="c1eb6d68899bcd74399df4cb3eba45e0" ns2:_="" ns3:_="">
    <xsd:import namespace="4211520a-4632-4c48-8113-089ed26b243d"/>
    <xsd:import namespace="4cdb0c82-de49-4485-b4f2-9526bd3fc7c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11520a-4632-4c48-8113-089ed26b24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db0c82-de49-4485-b4f2-9526bd3fc7cb"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1D8ED-B074-4F80-8837-CFD56651C0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11520a-4632-4c48-8113-089ed26b243d"/>
    <ds:schemaRef ds:uri="4cdb0c82-de49-4485-b4f2-9526bd3fc7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2DE4CE-E0E8-4279-8237-C3BF9968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35590</Words>
  <Characters>195747</Characters>
  <Application>Microsoft Office Word</Application>
  <DocSecurity>0</DocSecurity>
  <Lines>1631</Lines>
  <Paragraphs>461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Guadalupe</dc:creator>
  <cp:keywords/>
  <dc:description/>
  <cp:lastModifiedBy>Thelma Vera Quezada</cp:lastModifiedBy>
  <cp:revision>4</cp:revision>
  <cp:lastPrinted>2021-06-08T20:59:00Z</cp:lastPrinted>
  <dcterms:created xsi:type="dcterms:W3CDTF">2021-06-04T20:55:00Z</dcterms:created>
  <dcterms:modified xsi:type="dcterms:W3CDTF">2021-06-08T21:01:00Z</dcterms:modified>
</cp:coreProperties>
</file>